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(Lights / Calibration)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keeps everything one rig - a telescope and the camera that lives on it - took in one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Calibration/&lt;rig&gt;/Flats/&lt;night&gt;/&lt;filter&gt;/</w:t>
            </w:r>
            <w:r>
              <w:t xml:space="preserve"> and </w:t>
            </w:r>
            <w:r>
              <w:rPr>
                <w:rFonts w:ascii="Consolas" w:cs="Consolas" w:eastAsia="Consolas" w:hAnsi="Consolas"/>
                <w:sz w:val="19"/>
                <w:szCs w:val="19"/>
              </w:rPr>
              <w:t xml:space="preserve">Calibration/&lt;rig&gt;/Dark flats/&lt;night&gt;/&lt;filter&gt;/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The rig</w:t>
      </w:r>
      <w:r>
        <w:t xml:space="preserve"> is the name you gave it in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else the focal length, else - for calibration frames sorted by hand into </w:t>
      </w:r>
      <w:r>
        <w:rPr>
          <w:i/>
          <w:iCs/>
        </w:rPr>
        <w:t xml:space="preserve">&lt;scope&gt;/Darks/…</w:t>
      </w:r>
      <w:r>
        <w:t xml:space="preserve"> - the folder name above </w:t>
      </w:r>
      <w:r>
        <w:rPr>
          <w:i/>
          <w:iCs/>
        </w:rPr>
        <w:t xml:space="preserve">Darks</w:t>
      </w:r>
      <w:r>
        <w:t xml:space="preserve">, </w:t>
      </w:r>
      <w:r>
        <w:rPr>
          <w:i/>
          <w:iCs/>
        </w:rPr>
        <w:t xml:space="preserve">Flats</w:t>
      </w:r>
      <w:r>
        <w:t xml:space="preserve"> or </w:t>
      </w:r>
      <w:r>
        <w:rPr>
          <w:i/>
          <w:iCs/>
        </w:rPr>
        <w:t xml:space="preserve">Bias</w:t>
      </w:r>
      <w:r>
        <w:t xml:space="preserve">. So sixteen ASI2600s on sixteen rigs keep sixteen separate sets of darks, bias and flats.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97e87beedc37bcb87dc6472f2609dc2e55cd831.png"/><Relationship Id="rId26" Type="http://schemas.openxmlformats.org/officeDocument/2006/relationships/image" Target="media/c66a6b0cc8876483eb3ee1dbd5e141b2ee633bd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2026-10-26T22:25:04.476Z</dcterms:created>
  <dcterms:modified xsi:type="dcterms:W3CDTF">2026-10-26T22:25:04.477Z</dcterms:modified>
</cp:coreProperties>
</file>

<file path=docProps/custom.xml><?xml version="1.0" encoding="utf-8"?>
<Properties xmlns="http://schemas.openxmlformats.org/officeDocument/2006/custom-properties" xmlns:vt="http://schemas.openxmlformats.org/officeDocument/2006/docPropsVTypes"/>
</file>