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0.9.55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After lining up, every master is checked: its stars in all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0.9.55 beta</dc:description>
  <cp:lastModifiedBy>Un-named</cp:lastModifiedBy>
  <cp:revision>1</cp:revision>
  <dcterms:created xsi:type="dcterms:W3CDTF">2026-10-20T00:43:46.216Z</dcterms:created>
  <dcterms:modified xsi:type="dcterms:W3CDTF">2026-10-20T00:43:46.216Z</dcterms:modified>
</cp:coreProperties>
</file>

<file path=docProps/custom.xml><?xml version="1.0" encoding="utf-8"?>
<Properties xmlns="http://schemas.openxmlformats.org/officeDocument/2006/custom-properties" xmlns:vt="http://schemas.openxmlformats.org/officeDocument/2006/docPropsVTypes"/>
</file>