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427" w:rsidRPr="00C35427" w:rsidRDefault="00C35427" w:rsidP="00C3542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C35427">
        <w:rPr>
          <w:rFonts w:ascii="Times New Roman" w:eastAsia="Times New Roman" w:hAnsi="Times New Roman" w:cs="Times New Roman"/>
          <w:b/>
          <w:bCs/>
          <w:color w:val="000000"/>
          <w:kern w:val="0"/>
          <w:sz w:val="36"/>
          <w:szCs w:val="36"/>
          <w:lang w:eastAsia="en-IN"/>
          <w14:ligatures w14:val="none"/>
        </w:rPr>
        <w:t> Twin Fields in CPQ:</w:t>
      </w:r>
    </w:p>
    <w:p w:rsidR="00C35427" w:rsidRPr="00C35427" w:rsidRDefault="00C35427" w:rsidP="00C3542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Twin Fields in Salesforce CPQ refer to a feature that allows you to link two fields together, ensuring that they always have the same value. It's like having a "twin" field that mirrors the value of another field.</w:t>
      </w:r>
    </w:p>
    <w:p w:rsidR="00C35427" w:rsidRPr="00C35427" w:rsidRDefault="00C35427" w:rsidP="00C3542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Let's say you have two fields: Field A and Field B. By setting up a twin field relationship between them, whenever you insert the value of Field A, Field B will automatically update to match that value. Similarly, if you insert the value of Field B, Field A will also update accordingly.</w:t>
      </w:r>
    </w:p>
    <w:p w:rsidR="00C35427" w:rsidRPr="00C35427" w:rsidRDefault="00C35427" w:rsidP="00C3542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For example, if you have a quote </w:t>
      </w:r>
      <w:proofErr w:type="spellStart"/>
      <w:r w:rsidRPr="00C35427">
        <w:rPr>
          <w:rFonts w:ascii="Times New Roman" w:eastAsia="Times New Roman" w:hAnsi="Times New Roman" w:cs="Times New Roman"/>
          <w:color w:val="000000"/>
          <w:kern w:val="0"/>
          <w:sz w:val="27"/>
          <w:szCs w:val="27"/>
          <w:lang w:eastAsia="en-IN"/>
          <w14:ligatures w14:val="none"/>
        </w:rPr>
        <w:t>form</w:t>
      </w:r>
      <w:proofErr w:type="spellEnd"/>
      <w:r w:rsidRPr="00C35427">
        <w:rPr>
          <w:rFonts w:ascii="Times New Roman" w:eastAsia="Times New Roman" w:hAnsi="Times New Roman" w:cs="Times New Roman"/>
          <w:color w:val="000000"/>
          <w:kern w:val="0"/>
          <w:sz w:val="27"/>
          <w:szCs w:val="27"/>
          <w:lang w:eastAsia="en-IN"/>
          <w14:ligatures w14:val="none"/>
        </w:rPr>
        <w:t xml:space="preserve"> where you enter the quantity and price of a product, you can set up a twin-field relationship between the "Quantity" field and the "Total Price" field. Whenever you update the quantity, the total price will be automatically recalculated based on the set price per unit.</w:t>
      </w:r>
    </w:p>
    <w:p w:rsidR="00C35427" w:rsidRPr="00C35427" w:rsidRDefault="00C35427" w:rsidP="00C354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t>Some considerations of twin fields:</w:t>
      </w:r>
    </w:p>
    <w:p w:rsidR="00C35427" w:rsidRPr="00C35427" w:rsidRDefault="00C35427" w:rsidP="00C3542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The values will pass if the custom fields have exactly matching field types and API name</w:t>
      </w:r>
    </w:p>
    <w:p w:rsidR="00C35427" w:rsidRPr="00C35427" w:rsidRDefault="00C35427" w:rsidP="00C3542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Minimum Access: Read access on the source field and edit access on the target field.</w:t>
      </w:r>
      <w:r w:rsidR="00BF31B3">
        <w:rPr>
          <w:rFonts w:ascii="Times New Roman" w:eastAsia="Times New Roman" w:hAnsi="Times New Roman" w:cs="Times New Roman"/>
          <w:color w:val="000000"/>
          <w:kern w:val="0"/>
          <w:sz w:val="27"/>
          <w:szCs w:val="27"/>
          <w:lang w:eastAsia="en-IN"/>
          <w14:ligatures w14:val="none"/>
        </w:rPr>
        <w:t xml:space="preserve"> </w:t>
      </w:r>
    </w:p>
    <w:p w:rsidR="00C35427" w:rsidRPr="00C35427" w:rsidRDefault="00C35427" w:rsidP="00C3542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Standard fields cannot be mapped</w:t>
      </w:r>
    </w:p>
    <w:p w:rsidR="00C35427" w:rsidRPr="00C35427" w:rsidRDefault="00C35427" w:rsidP="00C3542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Twin fields are only populated on record creations</w:t>
      </w:r>
    </w:p>
    <w:p w:rsidR="00C35427" w:rsidRPr="00C35427" w:rsidRDefault="00C35427" w:rsidP="00C3542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Making a bundle </w:t>
      </w:r>
      <w:r w:rsidR="00BF31B3" w:rsidRPr="00BF31B3">
        <w:rPr>
          <w:rFonts w:ascii="Times New Roman" w:eastAsia="Times New Roman" w:hAnsi="Times New Roman" w:cs="Times New Roman"/>
          <w:color w:val="000000"/>
          <w:kern w:val="0"/>
          <w:sz w:val="27"/>
          <w:szCs w:val="27"/>
          <w:lang w:eastAsia="en-IN"/>
          <w14:ligatures w14:val="none"/>
        </w:rPr>
        <w:t>favourit</w:t>
      </w:r>
      <w:r w:rsidR="00BF31B3">
        <w:rPr>
          <w:rFonts w:ascii="Times New Roman" w:eastAsia="Times New Roman" w:hAnsi="Times New Roman" w:cs="Times New Roman"/>
          <w:color w:val="000000"/>
          <w:kern w:val="0"/>
          <w:sz w:val="27"/>
          <w:szCs w:val="27"/>
          <w:lang w:eastAsia="en-IN"/>
          <w14:ligatures w14:val="none"/>
        </w:rPr>
        <w:t xml:space="preserve">e </w:t>
      </w:r>
      <w:r w:rsidRPr="00C35427">
        <w:rPr>
          <w:rFonts w:ascii="Times New Roman" w:eastAsia="Times New Roman" w:hAnsi="Times New Roman" w:cs="Times New Roman"/>
          <w:color w:val="000000"/>
          <w:kern w:val="0"/>
          <w:sz w:val="27"/>
          <w:szCs w:val="27"/>
          <w:lang w:eastAsia="en-IN"/>
          <w14:ligatures w14:val="none"/>
        </w:rPr>
        <w:t xml:space="preserve">and then adding that </w:t>
      </w:r>
      <w:r w:rsidR="00BF31B3" w:rsidRPr="00BF31B3">
        <w:rPr>
          <w:rFonts w:ascii="Times New Roman" w:eastAsia="Times New Roman" w:hAnsi="Times New Roman" w:cs="Times New Roman"/>
          <w:color w:val="000000"/>
          <w:kern w:val="0"/>
          <w:sz w:val="27"/>
          <w:szCs w:val="27"/>
          <w:lang w:eastAsia="en-IN"/>
          <w14:ligatures w14:val="none"/>
        </w:rPr>
        <w:t>favourite</w:t>
      </w:r>
      <w:r w:rsidR="00BF31B3">
        <w:rPr>
          <w:rFonts w:ascii="Times New Roman" w:eastAsia="Times New Roman" w:hAnsi="Times New Roman" w:cs="Times New Roman"/>
          <w:color w:val="000000"/>
          <w:kern w:val="0"/>
          <w:sz w:val="27"/>
          <w:szCs w:val="27"/>
          <w:lang w:eastAsia="en-IN"/>
          <w14:ligatures w14:val="none"/>
        </w:rPr>
        <w:t xml:space="preserve"> </w:t>
      </w:r>
      <w:r w:rsidRPr="00C35427">
        <w:rPr>
          <w:rFonts w:ascii="Times New Roman" w:eastAsia="Times New Roman" w:hAnsi="Times New Roman" w:cs="Times New Roman"/>
          <w:color w:val="000000"/>
          <w:kern w:val="0"/>
          <w:sz w:val="27"/>
          <w:szCs w:val="27"/>
          <w:lang w:eastAsia="en-IN"/>
          <w14:ligatures w14:val="none"/>
        </w:rPr>
        <w:t>to the quote line editor will not capture twin field values.</w:t>
      </w:r>
    </w:p>
    <w:p w:rsidR="00C35427" w:rsidRPr="00C35427" w:rsidRDefault="00C35427" w:rsidP="00C3542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Twin fields only map between certain objects</w:t>
      </w:r>
    </w:p>
    <w:p w:rsidR="00C35427" w:rsidRDefault="00C35427" w:rsidP="00C3542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Visit the below given URL </w:t>
      </w:r>
      <w:r w:rsidRPr="00C35427">
        <w:rPr>
          <w:rFonts w:ascii="Times New Roman" w:eastAsia="Times New Roman" w:hAnsi="Times New Roman" w:cs="Times New Roman"/>
          <w:color w:val="000000"/>
          <w:kern w:val="0"/>
          <w:sz w:val="27"/>
          <w:szCs w:val="27"/>
          <w:lang w:eastAsia="en-IN"/>
          <w14:ligatures w14:val="none"/>
        </w:rPr>
        <w:t>to view the list of supported objects in the twin field</w:t>
      </w:r>
      <w:r>
        <w:rPr>
          <w:rFonts w:ascii="Times New Roman" w:eastAsia="Times New Roman" w:hAnsi="Times New Roman" w:cs="Times New Roman"/>
          <w:color w:val="000000"/>
          <w:kern w:val="0"/>
          <w:sz w:val="27"/>
          <w:szCs w:val="27"/>
          <w:lang w:eastAsia="en-IN"/>
          <w14:ligatures w14:val="none"/>
        </w:rPr>
        <w:br/>
      </w:r>
      <w:hyperlink r:id="rId5" w:history="1">
        <w:r w:rsidRPr="00AC2733">
          <w:rPr>
            <w:rStyle w:val="Hyperlink"/>
            <w:rFonts w:ascii="Times New Roman" w:eastAsia="Times New Roman" w:hAnsi="Times New Roman" w:cs="Times New Roman"/>
            <w:kern w:val="0"/>
            <w:sz w:val="27"/>
            <w:szCs w:val="27"/>
            <w:lang w:eastAsia="en-IN"/>
            <w14:ligatures w14:val="none"/>
          </w:rPr>
          <w:t>https://help.salesforce.com/s/articleView?id=sf.cpq_twin_fields.htm&amp;type=5</w:t>
        </w:r>
      </w:hyperlink>
    </w:p>
    <w:p w:rsidR="00BF31B3" w:rsidRDefault="00BF31B3" w:rsidP="00BF31B3">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t>Steps to setup twin fields:</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We will create a picklist field 'Warranty Status' with two values 'Under Warranty' and 'Out of Warranty' in the Product object and the same API name and type field we will create in the quote line as well.</w:t>
      </w:r>
    </w:p>
    <w:p w:rsidR="00C35427" w:rsidRPr="00C35427" w:rsidRDefault="00C35427" w:rsidP="00C3542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Go to Setup and then Object Manager. Click on the Product record</w:t>
      </w:r>
    </w:p>
    <w:p w:rsidR="00C35427" w:rsidRPr="00C35427" w:rsidRDefault="00C35427" w:rsidP="00C3542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Now Click on Fields and Relationships and click on New. Give name </w:t>
      </w:r>
      <w:proofErr w:type="gramStart"/>
      <w:r w:rsidRPr="00C35427">
        <w:rPr>
          <w:rFonts w:ascii="Times New Roman" w:eastAsia="Times New Roman" w:hAnsi="Times New Roman" w:cs="Times New Roman"/>
          <w:color w:val="000000"/>
          <w:kern w:val="0"/>
          <w:sz w:val="27"/>
          <w:szCs w:val="27"/>
          <w:lang w:eastAsia="en-IN"/>
          <w14:ligatures w14:val="none"/>
        </w:rPr>
        <w:t>-  Warranty</w:t>
      </w:r>
      <w:proofErr w:type="gramEnd"/>
      <w:r w:rsidRPr="00C35427">
        <w:rPr>
          <w:rFonts w:ascii="Times New Roman" w:eastAsia="Times New Roman" w:hAnsi="Times New Roman" w:cs="Times New Roman"/>
          <w:color w:val="000000"/>
          <w:kern w:val="0"/>
          <w:sz w:val="27"/>
          <w:szCs w:val="27"/>
          <w:lang w:eastAsia="en-IN"/>
          <w14:ligatures w14:val="none"/>
        </w:rPr>
        <w:t xml:space="preserve"> Status, API should be </w:t>
      </w:r>
      <w:proofErr w:type="spellStart"/>
      <w:r w:rsidRPr="00C35427">
        <w:rPr>
          <w:rFonts w:ascii="Times New Roman" w:eastAsia="Times New Roman" w:hAnsi="Times New Roman" w:cs="Times New Roman"/>
          <w:color w:val="000000"/>
          <w:kern w:val="0"/>
          <w:sz w:val="27"/>
          <w:szCs w:val="27"/>
          <w:lang w:eastAsia="en-IN"/>
          <w14:ligatures w14:val="none"/>
        </w:rPr>
        <w:t>Warranty_Status__c</w:t>
      </w:r>
      <w:proofErr w:type="spellEnd"/>
    </w:p>
    <w:p w:rsidR="00C35427" w:rsidRPr="00C35427" w:rsidRDefault="00C35427" w:rsidP="00C3542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lastRenderedPageBreak/>
        <w:t xml:space="preserve">Select picklist as field type and add two values </w:t>
      </w:r>
      <w:proofErr w:type="gramStart"/>
      <w:r w:rsidRPr="00C35427">
        <w:rPr>
          <w:rFonts w:ascii="Times New Roman" w:eastAsia="Times New Roman" w:hAnsi="Times New Roman" w:cs="Times New Roman"/>
          <w:color w:val="000000"/>
          <w:kern w:val="0"/>
          <w:sz w:val="27"/>
          <w:szCs w:val="27"/>
          <w:lang w:eastAsia="en-IN"/>
          <w14:ligatures w14:val="none"/>
        </w:rPr>
        <w:t>-  '</w:t>
      </w:r>
      <w:proofErr w:type="gramEnd"/>
      <w:r w:rsidRPr="00C35427">
        <w:rPr>
          <w:rFonts w:ascii="Times New Roman" w:eastAsia="Times New Roman" w:hAnsi="Times New Roman" w:cs="Times New Roman"/>
          <w:color w:val="000000"/>
          <w:kern w:val="0"/>
          <w:sz w:val="27"/>
          <w:szCs w:val="27"/>
          <w:lang w:eastAsia="en-IN"/>
          <w14:ligatures w14:val="none"/>
        </w:rPr>
        <w:t>Under Warranty' and 'Out of Warranty'</w:t>
      </w:r>
    </w:p>
    <w:p w:rsidR="00C35427" w:rsidRPr="00C35427" w:rsidRDefault="00C35427" w:rsidP="00C3542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Save the field. Do similar and add that field in the Quote line record as well</w:t>
      </w:r>
    </w:p>
    <w:p w:rsidR="00C35427" w:rsidRPr="00C35427" w:rsidRDefault="00C35427" w:rsidP="00C3542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Now go to the Product tab and select any product. I have </w:t>
      </w:r>
      <w:proofErr w:type="gramStart"/>
      <w:r w:rsidRPr="00C35427">
        <w:rPr>
          <w:rFonts w:ascii="Times New Roman" w:eastAsia="Times New Roman" w:hAnsi="Times New Roman" w:cs="Times New Roman"/>
          <w:color w:val="000000"/>
          <w:kern w:val="0"/>
          <w:sz w:val="27"/>
          <w:szCs w:val="27"/>
          <w:lang w:eastAsia="en-IN"/>
          <w14:ligatures w14:val="none"/>
        </w:rPr>
        <w:t>selected  -</w:t>
      </w:r>
      <w:proofErr w:type="gramEnd"/>
      <w:r w:rsidRPr="00C35427">
        <w:rPr>
          <w:rFonts w:ascii="Times New Roman" w:eastAsia="Times New Roman" w:hAnsi="Times New Roman" w:cs="Times New Roman"/>
          <w:color w:val="000000"/>
          <w:kern w:val="0"/>
          <w:sz w:val="27"/>
          <w:szCs w:val="27"/>
          <w:lang w:eastAsia="en-IN"/>
          <w14:ligatures w14:val="none"/>
        </w:rPr>
        <w:t xml:space="preserve"> "10" Tablet" and edit it and set Warranty Status to Out of Warranty</w:t>
      </w:r>
    </w:p>
    <w:p w:rsidR="00C35427" w:rsidRPr="00C35427" w:rsidRDefault="00C35427" w:rsidP="00C3542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go to the quote and add that product by clicking on Edit Lines and clicking on Save</w:t>
      </w:r>
    </w:p>
    <w:p w:rsidR="00C35427" w:rsidRPr="00C35427" w:rsidRDefault="00C35427" w:rsidP="00C3542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you will notice the same value will show on the Quote line as well.</w:t>
      </w:r>
    </w:p>
    <w:p w:rsidR="00C35427" w:rsidRPr="00C35427" w:rsidRDefault="00C35427" w:rsidP="00C35427">
      <w:pPr>
        <w:spacing w:before="100" w:beforeAutospacing="1" w:after="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2680970"/>
            <wp:effectExtent l="0" t="0" r="2540" b="5080"/>
            <wp:docPr id="1091631088" name="Picture 15" descr="Salesforce CPQ Tutorial 8 - Twin Field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CPQ Tutorial 8 - Twin Field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rsidR="00C35427" w:rsidRPr="00C35427" w:rsidRDefault="00C35427" w:rsidP="00C35427">
      <w:pPr>
        <w:spacing w:before="100" w:beforeAutospacing="1" w:after="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br/>
        <w:t> </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This way we can populate the same field into Quote and Quote Line. Now if needed we can change the value of the Warranty Status field from Quote or Quote Line. They will not update each other's value as it will only happen on creation. </w:t>
      </w:r>
    </w:p>
    <w:p w:rsidR="00C35427" w:rsidRPr="00C35427" w:rsidRDefault="00C35427" w:rsidP="00C3542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C35427">
        <w:rPr>
          <w:rFonts w:ascii="Times New Roman" w:eastAsia="Times New Roman" w:hAnsi="Times New Roman" w:cs="Times New Roman"/>
          <w:b/>
          <w:bCs/>
          <w:color w:val="000000"/>
          <w:kern w:val="0"/>
          <w:sz w:val="36"/>
          <w:szCs w:val="36"/>
          <w:lang w:eastAsia="en-IN"/>
          <w14:ligatures w14:val="none"/>
        </w:rPr>
        <w:t>Bundle Attributes:</w:t>
      </w:r>
    </w:p>
    <w:p w:rsidR="00C35427" w:rsidRPr="00C35427" w:rsidRDefault="00C35427" w:rsidP="00C35427">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Bundle Attributes in Salesforce CPQ refer to the configurable options or characteristics associated with a product bundle.</w:t>
      </w:r>
    </w:p>
    <w:p w:rsidR="00BF31B3" w:rsidRPr="00BF31B3" w:rsidRDefault="00C35427" w:rsidP="00BF31B3">
      <w:pPr>
        <w:numPr>
          <w:ilvl w:val="0"/>
          <w:numId w:val="4"/>
        </w:num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With bundle attributes, you can specify different attributes for each product in the bundle and define their characteristics.</w:t>
      </w:r>
    </w:p>
    <w:p w:rsidR="00C35427" w:rsidRPr="00C35427" w:rsidRDefault="00C35427" w:rsidP="00BF31B3">
      <w:pPr>
        <w:spacing w:before="100" w:beforeAutospacing="1" w:after="100" w:afterAutospacing="1" w:line="240" w:lineRule="auto"/>
        <w:ind w:left="360"/>
        <w:rPr>
          <w:rFonts w:ascii="Times New Roman" w:eastAsia="Times New Roman" w:hAnsi="Times New Roman" w:cs="Times New Roman"/>
          <w:b/>
          <w:bCs/>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t>Type of Bundle Attributes:</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There are three types of attributes-</w:t>
      </w:r>
    </w:p>
    <w:p w:rsidR="00C35427" w:rsidRPr="00C35427" w:rsidRDefault="00C35427" w:rsidP="00C3542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Configuration Attribute</w:t>
      </w:r>
    </w:p>
    <w:p w:rsidR="00C35427" w:rsidRPr="00C35427" w:rsidRDefault="00C35427" w:rsidP="00C3542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In-Line Attribute</w:t>
      </w:r>
    </w:p>
    <w:p w:rsidR="00C35427" w:rsidRPr="00C35427" w:rsidRDefault="00C35427" w:rsidP="00C3542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Global Attribute</w:t>
      </w:r>
    </w:p>
    <w:p w:rsidR="00C35427" w:rsidRPr="00C35427" w:rsidRDefault="00C35427" w:rsidP="00C354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lastRenderedPageBreak/>
        <w:t>1. Configuration Attribute:</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Configuration attributes are used to define options and characteristics of individual products within a bundle. These attributes allow users to customize specific features or properties of a product based on their requirements. Configuration attributes are associated with individual line items in the quote.</w:t>
      </w:r>
    </w:p>
    <w:p w:rsidR="00C35427" w:rsidRPr="00C35427" w:rsidRDefault="00C35427" w:rsidP="00C35427">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C35427">
        <w:rPr>
          <w:rFonts w:ascii="Times New Roman" w:eastAsia="Times New Roman" w:hAnsi="Times New Roman" w:cs="Times New Roman"/>
          <w:b/>
          <w:bCs/>
          <w:color w:val="000000"/>
          <w:kern w:val="0"/>
          <w:sz w:val="24"/>
          <w:szCs w:val="24"/>
          <w:lang w:eastAsia="en-IN"/>
          <w14:ligatures w14:val="none"/>
        </w:rPr>
        <w:t>Steps to Create Configuration Attribute:</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t>Use Case: </w:t>
      </w:r>
      <w:r w:rsidRPr="00C35427">
        <w:rPr>
          <w:rFonts w:ascii="Times New Roman" w:eastAsia="Times New Roman" w:hAnsi="Times New Roman" w:cs="Times New Roman"/>
          <w:color w:val="000000"/>
          <w:kern w:val="0"/>
          <w:sz w:val="27"/>
          <w:szCs w:val="27"/>
          <w:lang w:eastAsia="en-IN"/>
          <w14:ligatures w14:val="none"/>
        </w:rPr>
        <w:t>In the PVR Combo bundle that we created in the </w:t>
      </w:r>
      <w:r w:rsidRPr="00C35427">
        <w:rPr>
          <w:rFonts w:ascii="Times New Roman" w:eastAsia="Times New Roman" w:hAnsi="Times New Roman" w:cs="Times New Roman"/>
          <w:color w:val="0000FF"/>
          <w:kern w:val="0"/>
          <w:sz w:val="27"/>
          <w:szCs w:val="27"/>
          <w:lang w:eastAsia="en-IN"/>
          <w14:ligatures w14:val="none"/>
        </w:rPr>
        <w:t>previous</w:t>
      </w:r>
      <w:r w:rsidRPr="00C35427">
        <w:rPr>
          <w:rFonts w:ascii="Times New Roman" w:eastAsia="Times New Roman" w:hAnsi="Times New Roman" w:cs="Times New Roman"/>
          <w:color w:val="000000"/>
          <w:kern w:val="0"/>
          <w:sz w:val="27"/>
          <w:szCs w:val="27"/>
          <w:lang w:eastAsia="en-IN"/>
          <w14:ligatures w14:val="none"/>
        </w:rPr>
        <w:t> article. Provide an option for sales reps to view a picklist dropdown with two values - small or large products in the QLE bundle.</w:t>
      </w:r>
    </w:p>
    <w:p w:rsidR="00C35427" w:rsidRPr="00C35427" w:rsidRDefault="00C35427" w:rsidP="00C35427">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5134610"/>
            <wp:effectExtent l="0" t="0" r="2540" b="8890"/>
            <wp:docPr id="1516746780" name="Picture 14" descr="Salesforce CPQ Tutorial 8 - Create record for Configur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46780" name="Picture 14" descr="Salesforce CPQ Tutorial 8 - Create record for Configuration Attribu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34610"/>
                    </a:xfrm>
                    <a:prstGeom prst="rect">
                      <a:avLst/>
                    </a:prstGeom>
                    <a:noFill/>
                    <a:ln>
                      <a:noFill/>
                    </a:ln>
                  </pic:spPr>
                </pic:pic>
              </a:graphicData>
            </a:graphic>
          </wp:inline>
        </w:drawing>
      </w:r>
    </w:p>
    <w:p w:rsidR="00C35427" w:rsidRPr="00C35427" w:rsidRDefault="00C35427" w:rsidP="00C35427">
      <w:pPr>
        <w:numPr>
          <w:ilvl w:val="0"/>
          <w:numId w:val="6"/>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The first step is we need to create twin fields in Product Options and Quote Line Object. In our use case, it is </w:t>
      </w:r>
      <w:r w:rsidRPr="00C35427">
        <w:rPr>
          <w:rFonts w:ascii="Times New Roman" w:eastAsia="Times New Roman" w:hAnsi="Times New Roman" w:cs="Times New Roman"/>
          <w:b/>
          <w:bCs/>
          <w:color w:val="000000"/>
          <w:kern w:val="0"/>
          <w:sz w:val="27"/>
          <w:szCs w:val="27"/>
          <w:lang w:eastAsia="en-IN"/>
          <w14:ligatures w14:val="none"/>
        </w:rPr>
        <w:t>Meal Size (</w:t>
      </w:r>
      <w:proofErr w:type="spellStart"/>
      <w:r w:rsidRPr="00C35427">
        <w:rPr>
          <w:rFonts w:ascii="Times New Roman" w:eastAsia="Times New Roman" w:hAnsi="Times New Roman" w:cs="Times New Roman"/>
          <w:b/>
          <w:bCs/>
          <w:color w:val="000000"/>
          <w:kern w:val="0"/>
          <w:sz w:val="27"/>
          <w:szCs w:val="27"/>
          <w:lang w:eastAsia="en-IN"/>
          <w14:ligatures w14:val="none"/>
        </w:rPr>
        <w:t>Meal_Size__c</w:t>
      </w:r>
      <w:proofErr w:type="spellEnd"/>
      <w:r w:rsidRPr="00C35427">
        <w:rPr>
          <w:rFonts w:ascii="Times New Roman" w:eastAsia="Times New Roman" w:hAnsi="Times New Roman" w:cs="Times New Roman"/>
          <w:b/>
          <w:bCs/>
          <w:color w:val="000000"/>
          <w:kern w:val="0"/>
          <w:sz w:val="27"/>
          <w:szCs w:val="27"/>
          <w:lang w:eastAsia="en-IN"/>
          <w14:ligatures w14:val="none"/>
        </w:rPr>
        <w:t>) - Small and Large</w:t>
      </w:r>
    </w:p>
    <w:p w:rsidR="00C35427" w:rsidRPr="00C35427" w:rsidRDefault="00C35427" w:rsidP="00C35427">
      <w:pPr>
        <w:spacing w:before="100" w:beforeAutospacing="1" w:after="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extent cx="3733800" cy="1635125"/>
            <wp:effectExtent l="0" t="0" r="0" b="3175"/>
            <wp:docPr id="398374926" name="Picture 13" descr="Salesforce CPQ Tutorial 8 - Twin Fields Meal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4926" name="Picture 13" descr="Salesforce CPQ Tutorial 8 - Twin Fields Meal Si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635125"/>
                    </a:xfrm>
                    <a:prstGeom prst="rect">
                      <a:avLst/>
                    </a:prstGeom>
                    <a:noFill/>
                    <a:ln>
                      <a:noFill/>
                    </a:ln>
                  </pic:spPr>
                </pic:pic>
              </a:graphicData>
            </a:graphic>
          </wp:inline>
        </w:drawing>
      </w:r>
    </w:p>
    <w:p w:rsidR="00C35427" w:rsidRPr="00C35427" w:rsidRDefault="00C35427" w:rsidP="00C35427">
      <w:pPr>
        <w:spacing w:before="100" w:beforeAutospacing="1" w:after="0" w:afterAutospacing="1" w:line="240" w:lineRule="auto"/>
        <w:ind w:left="72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go to object manager and search for '</w:t>
      </w:r>
      <w:r w:rsidRPr="00C35427">
        <w:rPr>
          <w:rFonts w:ascii="Times New Roman" w:eastAsia="Times New Roman" w:hAnsi="Times New Roman" w:cs="Times New Roman"/>
          <w:b/>
          <w:bCs/>
          <w:color w:val="000000"/>
          <w:kern w:val="0"/>
          <w:sz w:val="27"/>
          <w:szCs w:val="27"/>
          <w:lang w:eastAsia="en-IN"/>
          <w14:ligatures w14:val="none"/>
        </w:rPr>
        <w:t>Configuration Attribute</w:t>
      </w:r>
      <w:r w:rsidRPr="00C35427">
        <w:rPr>
          <w:rFonts w:ascii="Times New Roman" w:eastAsia="Times New Roman" w:hAnsi="Times New Roman" w:cs="Times New Roman"/>
          <w:color w:val="000000"/>
          <w:kern w:val="0"/>
          <w:sz w:val="27"/>
          <w:szCs w:val="27"/>
          <w:lang w:eastAsia="en-IN"/>
          <w14:ligatures w14:val="none"/>
        </w:rPr>
        <w:t>' and click on Fields and Relationships and search for </w:t>
      </w:r>
      <w:r w:rsidRPr="00C35427">
        <w:rPr>
          <w:rFonts w:ascii="Times New Roman" w:eastAsia="Times New Roman" w:hAnsi="Times New Roman" w:cs="Times New Roman"/>
          <w:b/>
          <w:bCs/>
          <w:color w:val="000000"/>
          <w:kern w:val="0"/>
          <w:sz w:val="27"/>
          <w:szCs w:val="27"/>
          <w:lang w:eastAsia="en-IN"/>
          <w14:ligatures w14:val="none"/>
        </w:rPr>
        <w:t>Target Field</w:t>
      </w:r>
      <w:r w:rsidRPr="00C35427">
        <w:rPr>
          <w:rFonts w:ascii="Times New Roman" w:eastAsia="Times New Roman" w:hAnsi="Times New Roman" w:cs="Times New Roman"/>
          <w:color w:val="000000"/>
          <w:kern w:val="0"/>
          <w:sz w:val="27"/>
          <w:szCs w:val="27"/>
          <w:lang w:eastAsia="en-IN"/>
          <w14:ligatures w14:val="none"/>
        </w:rPr>
        <w:t>. And add the API name of the twin field that we have created in step 1 which is </w:t>
      </w:r>
      <w:proofErr w:type="spellStart"/>
      <w:r w:rsidRPr="00C35427">
        <w:rPr>
          <w:rFonts w:ascii="Times New Roman" w:eastAsia="Times New Roman" w:hAnsi="Times New Roman" w:cs="Times New Roman"/>
          <w:b/>
          <w:bCs/>
          <w:color w:val="000000"/>
          <w:kern w:val="0"/>
          <w:sz w:val="27"/>
          <w:szCs w:val="27"/>
          <w:lang w:eastAsia="en-IN"/>
          <w14:ligatures w14:val="none"/>
        </w:rPr>
        <w:t>Meal_Size__c</w:t>
      </w:r>
      <w:proofErr w:type="spellEnd"/>
      <w:r w:rsidRPr="00C35427">
        <w:rPr>
          <w:rFonts w:ascii="Times New Roman" w:eastAsia="Times New Roman" w:hAnsi="Times New Roman" w:cs="Times New Roman"/>
          <w:b/>
          <w:bCs/>
          <w:color w:val="000000"/>
          <w:kern w:val="0"/>
          <w:sz w:val="27"/>
          <w:szCs w:val="27"/>
          <w:lang w:eastAsia="en-IN"/>
          <w14:ligatures w14:val="none"/>
        </w:rPr>
        <w:t>. </w:t>
      </w:r>
      <w:r w:rsidRPr="00C35427">
        <w:rPr>
          <w:rFonts w:ascii="Times New Roman" w:eastAsia="Times New Roman" w:hAnsi="Times New Roman" w:cs="Times New Roman"/>
          <w:color w:val="000000"/>
          <w:kern w:val="0"/>
          <w:sz w:val="27"/>
          <w:szCs w:val="27"/>
          <w:lang w:eastAsia="en-IN"/>
          <w14:ligatures w14:val="none"/>
        </w:rPr>
        <w:t>Save the changes.</w:t>
      </w:r>
    </w:p>
    <w:p w:rsidR="00C35427" w:rsidRPr="00C35427" w:rsidRDefault="00C35427" w:rsidP="00C35427">
      <w:pPr>
        <w:spacing w:before="100" w:beforeAutospacing="1" w:after="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163820" cy="4677410"/>
            <wp:effectExtent l="0" t="0" r="0" b="8890"/>
            <wp:docPr id="1198200563" name="Picture 12" descr="Salesforce CPQ Tutorial 8 - Add value in Configuration 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00563" name="Picture 12" descr="Salesforce CPQ Tutorial 8 - Add value in Configuration A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3820" cy="4677410"/>
                    </a:xfrm>
                    <a:prstGeom prst="rect">
                      <a:avLst/>
                    </a:prstGeom>
                    <a:noFill/>
                    <a:ln>
                      <a:noFill/>
                    </a:ln>
                  </pic:spPr>
                </pic:pic>
              </a:graphicData>
            </a:graphic>
          </wp:inline>
        </w:drawing>
      </w:r>
    </w:p>
    <w:p w:rsidR="00C35427" w:rsidRPr="00C35427" w:rsidRDefault="00C35427" w:rsidP="00C35427">
      <w:pPr>
        <w:spacing w:before="100" w:beforeAutospacing="1" w:after="0" w:afterAutospacing="1" w:line="240" w:lineRule="auto"/>
        <w:ind w:left="72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spacing w:before="100" w:beforeAutospacing="1" w:after="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lastRenderedPageBreak/>
        <w:t>Now go to the parent bundle product - PVR Combo and click on the related tab.</w:t>
      </w:r>
    </w:p>
    <w:p w:rsidR="00C35427" w:rsidRPr="00C35427" w:rsidRDefault="00C35427" w:rsidP="00C35427">
      <w:pPr>
        <w:numPr>
          <w:ilvl w:val="0"/>
          <w:numId w:val="6"/>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Click on the New button next to Configuration Attribute and provide the following values given in the screenshot-</w:t>
      </w:r>
    </w:p>
    <w:p w:rsidR="00C35427" w:rsidRPr="00C35427" w:rsidRDefault="00C35427" w:rsidP="00C35427">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go to any quote and add the PVR Combo product. You will see a Picklist is visible on QLE-</w:t>
      </w:r>
      <w:r w:rsidRPr="00C35427">
        <w:rPr>
          <w:rFonts w:ascii="Times New Roman" w:eastAsia="Times New Roman" w:hAnsi="Times New Roman" w:cs="Times New Roman"/>
          <w:color w:val="000000"/>
          <w:kern w:val="0"/>
          <w:sz w:val="27"/>
          <w:szCs w:val="27"/>
          <w:lang w:eastAsia="en-IN"/>
          <w14:ligatures w14:val="none"/>
        </w:rPr>
        <w:br/>
        <w:t> </w:t>
      </w:r>
    </w:p>
    <w:p w:rsidR="00C35427" w:rsidRPr="00C35427" w:rsidRDefault="00C35427" w:rsidP="00C35427">
      <w:pPr>
        <w:spacing w:before="100" w:beforeAutospacing="1" w:after="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3587750"/>
            <wp:effectExtent l="0" t="0" r="2540" b="0"/>
            <wp:docPr id="368638615" name="Picture 11" descr="Salesforce CPQ Tutorial 8 - Configuration Attributes on Q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8615" name="Picture 11" descr="Salesforce CPQ Tutorial 8 - Configuration Attributes on Q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7750"/>
                    </a:xfrm>
                    <a:prstGeom prst="rect">
                      <a:avLst/>
                    </a:prstGeom>
                    <a:noFill/>
                    <a:ln>
                      <a:noFill/>
                    </a:ln>
                  </pic:spPr>
                </pic:pic>
              </a:graphicData>
            </a:graphic>
          </wp:inline>
        </w:drawing>
      </w:r>
    </w:p>
    <w:p w:rsidR="00C35427" w:rsidRPr="00C35427" w:rsidRDefault="00C35427" w:rsidP="00C354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br/>
      </w:r>
      <w:r w:rsidRPr="00C35427">
        <w:rPr>
          <w:rFonts w:ascii="Times New Roman" w:eastAsia="Times New Roman" w:hAnsi="Times New Roman" w:cs="Times New Roman"/>
          <w:b/>
          <w:bCs/>
          <w:color w:val="000000"/>
          <w:kern w:val="0"/>
          <w:sz w:val="27"/>
          <w:szCs w:val="27"/>
          <w:lang w:eastAsia="en-IN"/>
          <w14:ligatures w14:val="none"/>
        </w:rPr>
        <w:br/>
        <w:t>2. In-Line Attributes:</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Unlike Configuration Attributes where the variable update the same value in all quote </w:t>
      </w:r>
      <w:proofErr w:type="gramStart"/>
      <w:r w:rsidRPr="00C35427">
        <w:rPr>
          <w:rFonts w:ascii="Times New Roman" w:eastAsia="Times New Roman" w:hAnsi="Times New Roman" w:cs="Times New Roman"/>
          <w:color w:val="000000"/>
          <w:kern w:val="0"/>
          <w:sz w:val="27"/>
          <w:szCs w:val="27"/>
          <w:lang w:eastAsia="en-IN"/>
          <w14:ligatures w14:val="none"/>
        </w:rPr>
        <w:t>lines,  In</w:t>
      </w:r>
      <w:proofErr w:type="gramEnd"/>
      <w:r w:rsidRPr="00C35427">
        <w:rPr>
          <w:rFonts w:ascii="Times New Roman" w:eastAsia="Times New Roman" w:hAnsi="Times New Roman" w:cs="Times New Roman"/>
          <w:color w:val="000000"/>
          <w:kern w:val="0"/>
          <w:sz w:val="27"/>
          <w:szCs w:val="27"/>
          <w:lang w:eastAsia="en-IN"/>
          <w14:ligatures w14:val="none"/>
        </w:rPr>
        <w:t>-Line Attributes are used to store the values on specific quote lines. Let's understand that by a use case- </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w:t>
      </w:r>
      <w:r w:rsidRPr="00C35427">
        <w:rPr>
          <w:rFonts w:ascii="Times New Roman" w:eastAsia="Times New Roman" w:hAnsi="Times New Roman" w:cs="Times New Roman"/>
          <w:b/>
          <w:bCs/>
          <w:color w:val="000000"/>
          <w:kern w:val="0"/>
          <w:sz w:val="27"/>
          <w:szCs w:val="27"/>
          <w:lang w:eastAsia="en-IN"/>
          <w14:ligatures w14:val="none"/>
        </w:rPr>
        <w:t>Use Case: </w:t>
      </w:r>
      <w:r w:rsidRPr="00C35427">
        <w:rPr>
          <w:rFonts w:ascii="Times New Roman" w:eastAsia="Times New Roman" w:hAnsi="Times New Roman" w:cs="Times New Roman"/>
          <w:color w:val="000000"/>
          <w:kern w:val="0"/>
          <w:sz w:val="27"/>
          <w:szCs w:val="27"/>
          <w:lang w:eastAsia="en-IN"/>
          <w14:ligatures w14:val="none"/>
        </w:rPr>
        <w:t>In the Meal feature, give an option for sales reps to select Veg and Non-Veg burgers. The QLE should look like - </w:t>
      </w:r>
    </w:p>
    <w:p w:rsidR="00C35427" w:rsidRPr="00C35427" w:rsidRDefault="00C35427" w:rsidP="00C35427">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extent cx="5731510" cy="1430020"/>
            <wp:effectExtent l="0" t="0" r="2540" b="0"/>
            <wp:docPr id="1847680144" name="Picture 10" descr="Salesforce CPQ Tutorial 8 - In-Line Attribut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80144" name="Picture 10" descr="Salesforce CPQ Tutorial 8 - In-Line Attribute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30020"/>
                    </a:xfrm>
                    <a:prstGeom prst="rect">
                      <a:avLst/>
                    </a:prstGeom>
                    <a:noFill/>
                    <a:ln>
                      <a:noFill/>
                    </a:ln>
                  </pic:spPr>
                </pic:pic>
              </a:graphicData>
            </a:graphic>
          </wp:inline>
        </w:drawing>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br/>
      </w:r>
    </w:p>
    <w:p w:rsidR="00C35427" w:rsidRPr="00C35427" w:rsidRDefault="00C35427" w:rsidP="00C35427">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C35427">
        <w:rPr>
          <w:rFonts w:ascii="Times New Roman" w:eastAsia="Times New Roman" w:hAnsi="Times New Roman" w:cs="Times New Roman"/>
          <w:b/>
          <w:bCs/>
          <w:color w:val="000000"/>
          <w:kern w:val="0"/>
          <w:sz w:val="24"/>
          <w:szCs w:val="24"/>
          <w:lang w:eastAsia="en-IN"/>
          <w14:ligatures w14:val="none"/>
        </w:rPr>
        <w:t>    Steps to Configure In-Line Attributes:</w:t>
      </w:r>
    </w:p>
    <w:p w:rsidR="00C35427" w:rsidRPr="00C35427" w:rsidRDefault="00C35427" w:rsidP="00C354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Similar to configuration attributes, first we need to create twin fields (Type of Meal) in the Product option and Quote line object  </w:t>
      </w:r>
    </w:p>
    <w:p w:rsidR="00C35427" w:rsidRPr="00C35427" w:rsidRDefault="00C35427" w:rsidP="00C354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we need to create a Field set on the Product option and assign that to Meal Record. This is needed because as per the Use case, we only need to add the Type of Product attribute to Meal Product Option. Let's see how can that be done - </w:t>
      </w:r>
    </w:p>
    <w:p w:rsidR="00C35427" w:rsidRPr="00C35427" w:rsidRDefault="00C35427" w:rsidP="00C35427">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Go to Object Manager and select Product Option. Then go to the Field Sets tab</w:t>
      </w:r>
    </w:p>
    <w:p w:rsidR="00C35427" w:rsidRPr="00C35427" w:rsidRDefault="00C35427" w:rsidP="00C35427">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Click on New button and </w:t>
      </w:r>
      <w:proofErr w:type="gramStart"/>
      <w:r w:rsidRPr="00C35427">
        <w:rPr>
          <w:rFonts w:ascii="Times New Roman" w:eastAsia="Times New Roman" w:hAnsi="Times New Roman" w:cs="Times New Roman"/>
          <w:color w:val="000000"/>
          <w:kern w:val="0"/>
          <w:sz w:val="27"/>
          <w:szCs w:val="27"/>
          <w:lang w:eastAsia="en-IN"/>
          <w14:ligatures w14:val="none"/>
        </w:rPr>
        <w:t>Give</w:t>
      </w:r>
      <w:proofErr w:type="gramEnd"/>
      <w:r w:rsidRPr="00C35427">
        <w:rPr>
          <w:rFonts w:ascii="Times New Roman" w:eastAsia="Times New Roman" w:hAnsi="Times New Roman" w:cs="Times New Roman"/>
          <w:color w:val="000000"/>
          <w:kern w:val="0"/>
          <w:sz w:val="27"/>
          <w:szCs w:val="27"/>
          <w:lang w:eastAsia="en-IN"/>
          <w14:ligatures w14:val="none"/>
        </w:rPr>
        <w:t xml:space="preserve"> the name as </w:t>
      </w:r>
      <w:proofErr w:type="spellStart"/>
      <w:r w:rsidRPr="00C35427">
        <w:rPr>
          <w:rFonts w:ascii="Times New Roman" w:eastAsia="Times New Roman" w:hAnsi="Times New Roman" w:cs="Times New Roman"/>
          <w:color w:val="000000"/>
          <w:kern w:val="0"/>
          <w:sz w:val="27"/>
          <w:szCs w:val="27"/>
          <w:lang w:eastAsia="en-IN"/>
          <w14:ligatures w14:val="none"/>
        </w:rPr>
        <w:t>MealType</w:t>
      </w:r>
      <w:proofErr w:type="spellEnd"/>
      <w:r w:rsidRPr="00C35427">
        <w:rPr>
          <w:rFonts w:ascii="Times New Roman" w:eastAsia="Times New Roman" w:hAnsi="Times New Roman" w:cs="Times New Roman"/>
          <w:color w:val="000000"/>
          <w:kern w:val="0"/>
          <w:sz w:val="27"/>
          <w:szCs w:val="27"/>
          <w:lang w:eastAsia="en-IN"/>
          <w14:ligatures w14:val="none"/>
        </w:rPr>
        <w:t xml:space="preserve"> and add the following fields - </w:t>
      </w:r>
    </w:p>
    <w:p w:rsidR="00C35427" w:rsidRPr="00C35427" w:rsidRDefault="00C35427" w:rsidP="00C35427">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extent cx="5731510" cy="4646930"/>
            <wp:effectExtent l="0" t="0" r="2540" b="1270"/>
            <wp:docPr id="1329943533" name="Picture 9" descr="Salesforce CPQ Tutorial 8 - New Field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43533" name="Picture 9" descr="Salesforce CPQ Tutorial 8 - New Field 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4693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 Now we need to assign that filed set API name to the Meal Product Option Record. To do that we need to first add </w:t>
      </w:r>
      <w:proofErr w:type="spellStart"/>
      <w:r w:rsidRPr="00C35427">
        <w:rPr>
          <w:rFonts w:ascii="Times New Roman" w:eastAsia="Times New Roman" w:hAnsi="Times New Roman" w:cs="Times New Roman"/>
          <w:color w:val="000000"/>
          <w:kern w:val="0"/>
          <w:sz w:val="27"/>
          <w:szCs w:val="27"/>
          <w:lang w:eastAsia="en-IN"/>
          <w14:ligatures w14:val="none"/>
        </w:rPr>
        <w:t>MealType</w:t>
      </w:r>
      <w:proofErr w:type="spellEnd"/>
      <w:r w:rsidRPr="00C35427">
        <w:rPr>
          <w:rFonts w:ascii="Times New Roman" w:eastAsia="Times New Roman" w:hAnsi="Times New Roman" w:cs="Times New Roman"/>
          <w:color w:val="000000"/>
          <w:kern w:val="0"/>
          <w:sz w:val="27"/>
          <w:szCs w:val="27"/>
          <w:lang w:eastAsia="en-IN"/>
          <w14:ligatures w14:val="none"/>
        </w:rPr>
        <w:t xml:space="preserve"> value in the Configuration Field Set picklist field. Steps - Go to Object Manager and then select Product Options. Click on Fields and Relationships and search for Configuration Field Set picklist edit and add </w:t>
      </w:r>
      <w:proofErr w:type="spellStart"/>
      <w:r w:rsidRPr="00C35427">
        <w:rPr>
          <w:rFonts w:ascii="Times New Roman" w:eastAsia="Times New Roman" w:hAnsi="Times New Roman" w:cs="Times New Roman"/>
          <w:color w:val="000000"/>
          <w:kern w:val="0"/>
          <w:sz w:val="27"/>
          <w:szCs w:val="27"/>
          <w:lang w:eastAsia="en-IN"/>
          <w14:ligatures w14:val="none"/>
        </w:rPr>
        <w:t>MealType</w:t>
      </w:r>
      <w:proofErr w:type="spellEnd"/>
      <w:r w:rsidRPr="00C35427">
        <w:rPr>
          <w:rFonts w:ascii="Times New Roman" w:eastAsia="Times New Roman" w:hAnsi="Times New Roman" w:cs="Times New Roman"/>
          <w:color w:val="000000"/>
          <w:kern w:val="0"/>
          <w:sz w:val="27"/>
          <w:szCs w:val="27"/>
          <w:lang w:eastAsia="en-IN"/>
          <w14:ligatures w14:val="none"/>
        </w:rPr>
        <w:t xml:space="preserve"> as picklist</w:t>
      </w:r>
    </w:p>
    <w:p w:rsidR="00C35427" w:rsidRPr="00C35427" w:rsidRDefault="00C35427" w:rsidP="00C35427">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Now edit Meal Record and assign </w:t>
      </w:r>
      <w:proofErr w:type="spellStart"/>
      <w:r w:rsidRPr="00C35427">
        <w:rPr>
          <w:rFonts w:ascii="Times New Roman" w:eastAsia="Times New Roman" w:hAnsi="Times New Roman" w:cs="Times New Roman"/>
          <w:color w:val="000000"/>
          <w:kern w:val="0"/>
          <w:sz w:val="27"/>
          <w:szCs w:val="27"/>
          <w:lang w:eastAsia="en-IN"/>
          <w14:ligatures w14:val="none"/>
        </w:rPr>
        <w:t>MealType</w:t>
      </w:r>
      <w:proofErr w:type="spellEnd"/>
      <w:r w:rsidRPr="00C35427">
        <w:rPr>
          <w:rFonts w:ascii="Times New Roman" w:eastAsia="Times New Roman" w:hAnsi="Times New Roman" w:cs="Times New Roman"/>
          <w:color w:val="000000"/>
          <w:kern w:val="0"/>
          <w:sz w:val="27"/>
          <w:szCs w:val="27"/>
          <w:lang w:eastAsia="en-IN"/>
          <w14:ligatures w14:val="none"/>
        </w:rPr>
        <w:t xml:space="preserve"> in Configuration Field Set picklist field save changes </w:t>
      </w:r>
    </w:p>
    <w:p w:rsidR="00C35427" w:rsidRPr="00C35427" w:rsidRDefault="00C35427" w:rsidP="00C35427">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extent cx="4618990" cy="2086610"/>
            <wp:effectExtent l="0" t="0" r="0" b="8890"/>
            <wp:docPr id="205221216" name="Picture 8" descr="Salesforce CPQ Tutorial 8 - Assign value to Produc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1216" name="Picture 8" descr="Salesforce CPQ Tutorial 8 - Assign value to Product O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8990" cy="208661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go to any Quote click on Edit Lines and add PVR Combo Product.</w:t>
      </w:r>
    </w:p>
    <w:p w:rsidR="00C35427" w:rsidRPr="00C35427" w:rsidRDefault="00C35427" w:rsidP="00C354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you will notice Meal Type is visible and you can select Quote line-specific values- </w:t>
      </w:r>
    </w:p>
    <w:p w:rsidR="00C35427" w:rsidRPr="00C35427" w:rsidRDefault="00C35427" w:rsidP="00C35427">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1559560"/>
            <wp:effectExtent l="0" t="0" r="2540" b="2540"/>
            <wp:docPr id="1874934751" name="Picture 7" descr="Salesforce CPQ Tutorial 8  In Lin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34751" name="Picture 7" descr="Salesforce CPQ Tutorial 8  In Line Attribu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956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Save the changes and check the created Quote Lines. For each quote line Type of Meal is different.</w:t>
      </w:r>
    </w:p>
    <w:p w:rsidR="00C35427" w:rsidRPr="00C35427" w:rsidRDefault="00C35427" w:rsidP="00C354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t>3. Global Attributes:  </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Global Attribute is a type of In-Line attribute only but its scope does not depend on any product or product bundle.  </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The in-Line attribute Meal Type that we have created can only be used in PVR Combo Bundle Product. If you have any other bundle where you have added burgers then you cannot reuse your In-Line Attribute.</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To re-use attributes for many products Global Attributes are introduced. Let's understand Global Attributes by a Use Case.</w:t>
      </w: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b/>
          <w:bCs/>
          <w:color w:val="000000"/>
          <w:kern w:val="0"/>
          <w:sz w:val="27"/>
          <w:szCs w:val="27"/>
          <w:lang w:eastAsia="en-IN"/>
          <w14:ligatures w14:val="none"/>
        </w:rPr>
        <w:t>Use Case: </w:t>
      </w:r>
      <w:r w:rsidRPr="00C35427">
        <w:rPr>
          <w:rFonts w:ascii="Times New Roman" w:eastAsia="Times New Roman" w:hAnsi="Times New Roman" w:cs="Times New Roman"/>
          <w:color w:val="000000"/>
          <w:kern w:val="0"/>
          <w:sz w:val="27"/>
          <w:szCs w:val="27"/>
          <w:lang w:eastAsia="en-IN"/>
          <w14:ligatures w14:val="none"/>
        </w:rPr>
        <w:t xml:space="preserve">Create an attribute - </w:t>
      </w:r>
      <w:proofErr w:type="spellStart"/>
      <w:r w:rsidRPr="00C35427">
        <w:rPr>
          <w:rFonts w:ascii="Times New Roman" w:eastAsia="Times New Roman" w:hAnsi="Times New Roman" w:cs="Times New Roman"/>
          <w:color w:val="000000"/>
          <w:kern w:val="0"/>
          <w:sz w:val="27"/>
          <w:szCs w:val="27"/>
          <w:lang w:eastAsia="en-IN"/>
          <w14:ligatures w14:val="none"/>
        </w:rPr>
        <w:t>Flavor</w:t>
      </w:r>
      <w:proofErr w:type="spellEnd"/>
      <w:r w:rsidRPr="00C35427">
        <w:rPr>
          <w:rFonts w:ascii="Times New Roman" w:eastAsia="Times New Roman" w:hAnsi="Times New Roman" w:cs="Times New Roman"/>
          <w:color w:val="000000"/>
          <w:kern w:val="0"/>
          <w:sz w:val="27"/>
          <w:szCs w:val="27"/>
          <w:lang w:eastAsia="en-IN"/>
          <w14:ligatures w14:val="none"/>
        </w:rPr>
        <w:t xml:space="preserve"> it should have 3 options -Salted, Caramel, and Cheesy. Assign that attribute to multiple product bundles.</w:t>
      </w:r>
    </w:p>
    <w:p w:rsidR="00C35427" w:rsidRPr="00C35427" w:rsidRDefault="00C35427" w:rsidP="00C35427">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C35427">
        <w:rPr>
          <w:rFonts w:ascii="Times New Roman" w:eastAsia="Times New Roman" w:hAnsi="Times New Roman" w:cs="Times New Roman"/>
          <w:b/>
          <w:bCs/>
          <w:color w:val="000000"/>
          <w:kern w:val="0"/>
          <w:sz w:val="24"/>
          <w:szCs w:val="24"/>
          <w:lang w:eastAsia="en-IN"/>
          <w14:ligatures w14:val="none"/>
        </w:rPr>
        <w:t>Steps to Configure Global Attributes:</w:t>
      </w:r>
    </w:p>
    <w:p w:rsidR="00C35427" w:rsidRPr="00C35427" w:rsidRDefault="00C35427" w:rsidP="00C3542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lastRenderedPageBreak/>
        <w:t xml:space="preserve">The first step is to create Twin Field </w:t>
      </w:r>
      <w:proofErr w:type="spellStart"/>
      <w:r w:rsidRPr="00C35427">
        <w:rPr>
          <w:rFonts w:ascii="Times New Roman" w:eastAsia="Times New Roman" w:hAnsi="Times New Roman" w:cs="Times New Roman"/>
          <w:color w:val="000000"/>
          <w:kern w:val="0"/>
          <w:sz w:val="27"/>
          <w:szCs w:val="27"/>
          <w:lang w:eastAsia="en-IN"/>
          <w14:ligatures w14:val="none"/>
        </w:rPr>
        <w:t>Flavor</w:t>
      </w:r>
      <w:proofErr w:type="spellEnd"/>
      <w:r w:rsidRPr="00C35427">
        <w:rPr>
          <w:rFonts w:ascii="Times New Roman" w:eastAsia="Times New Roman" w:hAnsi="Times New Roman" w:cs="Times New Roman"/>
          <w:color w:val="000000"/>
          <w:kern w:val="0"/>
          <w:sz w:val="27"/>
          <w:szCs w:val="27"/>
          <w:lang w:eastAsia="en-IN"/>
          <w14:ligatures w14:val="none"/>
        </w:rPr>
        <w:t xml:space="preserve"> in the Product Option and Quote Line</w:t>
      </w:r>
    </w:p>
    <w:p w:rsidR="00C35427" w:rsidRPr="00C35427" w:rsidRDefault="00C35427" w:rsidP="00C3542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we need to create Global Attribute</w:t>
      </w:r>
    </w:p>
    <w:p w:rsidR="00C35427" w:rsidRPr="00C35427" w:rsidRDefault="00C35427" w:rsidP="00C35427">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Go to App Launcher and search for Configuration Attribute Click on New and select Global Attribute </w:t>
      </w:r>
    </w:p>
    <w:p w:rsidR="00C35427" w:rsidRPr="00C35427" w:rsidRDefault="00976980" w:rsidP="00C35427">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noProof/>
          <w:color w:val="0000FF"/>
          <w:kern w:val="0"/>
          <w:sz w:val="27"/>
          <w:szCs w:val="27"/>
          <w:lang w:eastAsia="en-IN"/>
          <w14:ligatures w14:val="none"/>
        </w:rPr>
        <w:t xml:space="preserve"> </w:t>
      </w:r>
      <w:r w:rsidR="00C35427"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2259330"/>
            <wp:effectExtent l="0" t="0" r="2540" b="7620"/>
            <wp:docPr id="1755489072" name="Picture 6" descr="Salesforce CPQ Tutorial 8 - Select Global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89072" name="Picture 6" descr="Salesforce CPQ Tutorial 8 - Select Global Attribu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Now before we create a </w:t>
      </w:r>
      <w:proofErr w:type="gramStart"/>
      <w:r w:rsidRPr="00C35427">
        <w:rPr>
          <w:rFonts w:ascii="Times New Roman" w:eastAsia="Times New Roman" w:hAnsi="Times New Roman" w:cs="Times New Roman"/>
          <w:color w:val="000000"/>
          <w:kern w:val="0"/>
          <w:sz w:val="27"/>
          <w:szCs w:val="27"/>
          <w:lang w:eastAsia="en-IN"/>
          <w14:ligatures w14:val="none"/>
        </w:rPr>
        <w:t>record</w:t>
      </w:r>
      <w:proofErr w:type="gramEnd"/>
      <w:r w:rsidRPr="00C35427">
        <w:rPr>
          <w:rFonts w:ascii="Times New Roman" w:eastAsia="Times New Roman" w:hAnsi="Times New Roman" w:cs="Times New Roman"/>
          <w:color w:val="000000"/>
          <w:kern w:val="0"/>
          <w:sz w:val="27"/>
          <w:szCs w:val="27"/>
          <w:lang w:eastAsia="en-IN"/>
          <w14:ligatures w14:val="none"/>
        </w:rPr>
        <w:t xml:space="preserve"> we need to add value </w:t>
      </w:r>
      <w:proofErr w:type="spellStart"/>
      <w:r w:rsidRPr="00C35427">
        <w:rPr>
          <w:rFonts w:ascii="Times New Roman" w:eastAsia="Times New Roman" w:hAnsi="Times New Roman" w:cs="Times New Roman"/>
          <w:color w:val="000000"/>
          <w:kern w:val="0"/>
          <w:sz w:val="27"/>
          <w:szCs w:val="27"/>
          <w:lang w:eastAsia="en-IN"/>
          <w14:ligatures w14:val="none"/>
        </w:rPr>
        <w:t>Flavor</w:t>
      </w:r>
      <w:proofErr w:type="spellEnd"/>
      <w:r w:rsidRPr="00C35427">
        <w:rPr>
          <w:rFonts w:ascii="Times New Roman" w:eastAsia="Times New Roman" w:hAnsi="Times New Roman" w:cs="Times New Roman"/>
          <w:color w:val="000000"/>
          <w:kern w:val="0"/>
          <w:sz w:val="27"/>
          <w:szCs w:val="27"/>
          <w:lang w:eastAsia="en-IN"/>
          <w14:ligatures w14:val="none"/>
        </w:rPr>
        <w:t xml:space="preserve"> in the Target Field picklist. To do that we need to go to the object manager and select the Configuration attribute and add </w:t>
      </w:r>
      <w:proofErr w:type="spellStart"/>
      <w:r w:rsidRPr="00C35427">
        <w:rPr>
          <w:rFonts w:ascii="Times New Roman" w:eastAsia="Times New Roman" w:hAnsi="Times New Roman" w:cs="Times New Roman"/>
          <w:color w:val="000000"/>
          <w:kern w:val="0"/>
          <w:sz w:val="27"/>
          <w:szCs w:val="27"/>
          <w:lang w:eastAsia="en-IN"/>
          <w14:ligatures w14:val="none"/>
        </w:rPr>
        <w:t>Flavor</w:t>
      </w:r>
      <w:proofErr w:type="spellEnd"/>
      <w:r w:rsidRPr="00C35427">
        <w:rPr>
          <w:rFonts w:ascii="Times New Roman" w:eastAsia="Times New Roman" w:hAnsi="Times New Roman" w:cs="Times New Roman"/>
          <w:color w:val="000000"/>
          <w:kern w:val="0"/>
          <w:sz w:val="27"/>
          <w:szCs w:val="27"/>
          <w:lang w:eastAsia="en-IN"/>
          <w14:ligatures w14:val="none"/>
        </w:rPr>
        <w:t>__c in Target Field </w:t>
      </w:r>
    </w:p>
    <w:p w:rsidR="00C35427" w:rsidRPr="00C35427" w:rsidRDefault="00C35427" w:rsidP="00C35427">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extent cx="2608580" cy="4220210"/>
            <wp:effectExtent l="0" t="0" r="1270" b="8890"/>
            <wp:docPr id="1667295063" name="Picture 5" descr="Salesforce CPQ Tutorial 8 - Adding Flavor in the Targe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5063" name="Picture 5" descr="Salesforce CPQ Tutorial 8 - Adding Flavor in the Target Fie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580" cy="422021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 xml:space="preserve">Back to Step 1 and add a record to Configuration Attribute Name: </w:t>
      </w:r>
      <w:proofErr w:type="spellStart"/>
      <w:r w:rsidRPr="00C35427">
        <w:rPr>
          <w:rFonts w:ascii="Times New Roman" w:eastAsia="Times New Roman" w:hAnsi="Times New Roman" w:cs="Times New Roman"/>
          <w:color w:val="000000"/>
          <w:kern w:val="0"/>
          <w:sz w:val="27"/>
          <w:szCs w:val="27"/>
          <w:lang w:eastAsia="en-IN"/>
          <w14:ligatures w14:val="none"/>
        </w:rPr>
        <w:t>Flavor</w:t>
      </w:r>
      <w:proofErr w:type="spellEnd"/>
      <w:r w:rsidRPr="00C35427">
        <w:rPr>
          <w:rFonts w:ascii="Times New Roman" w:eastAsia="Times New Roman" w:hAnsi="Times New Roman" w:cs="Times New Roman"/>
          <w:color w:val="000000"/>
          <w:kern w:val="0"/>
          <w:sz w:val="27"/>
          <w:szCs w:val="27"/>
          <w:lang w:eastAsia="en-IN"/>
          <w14:ligatures w14:val="none"/>
        </w:rPr>
        <w:t xml:space="preserve"> and </w:t>
      </w:r>
      <w:proofErr w:type="spellStart"/>
      <w:r w:rsidRPr="00C35427">
        <w:rPr>
          <w:rFonts w:ascii="Times New Roman" w:eastAsia="Times New Roman" w:hAnsi="Times New Roman" w:cs="Times New Roman"/>
          <w:color w:val="000000"/>
          <w:kern w:val="0"/>
          <w:sz w:val="27"/>
          <w:szCs w:val="27"/>
          <w:lang w:eastAsia="en-IN"/>
          <w14:ligatures w14:val="none"/>
        </w:rPr>
        <w:t>Flavor</w:t>
      </w:r>
      <w:proofErr w:type="spellEnd"/>
      <w:r w:rsidRPr="00C35427">
        <w:rPr>
          <w:rFonts w:ascii="Times New Roman" w:eastAsia="Times New Roman" w:hAnsi="Times New Roman" w:cs="Times New Roman"/>
          <w:color w:val="000000"/>
          <w:kern w:val="0"/>
          <w:sz w:val="27"/>
          <w:szCs w:val="27"/>
          <w:lang w:eastAsia="en-IN"/>
          <w14:ligatures w14:val="none"/>
        </w:rPr>
        <w:t>__c in Configuration Attribute</w:t>
      </w:r>
    </w:p>
    <w:p w:rsidR="00C35427" w:rsidRPr="00C35427" w:rsidRDefault="00C35427" w:rsidP="00C3542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we need to create Attribute Set </w:t>
      </w:r>
    </w:p>
    <w:p w:rsidR="00C35427" w:rsidRPr="00C35427" w:rsidRDefault="00C35427" w:rsidP="00C35427">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Go to App Launcher and search for Attribute Sets. Click on the New button</w:t>
      </w:r>
    </w:p>
    <w:p w:rsidR="00C35427" w:rsidRPr="00C35427" w:rsidRDefault="00C35427" w:rsidP="00C35427">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3048000" cy="1371600"/>
            <wp:effectExtent l="0" t="0" r="0" b="0"/>
            <wp:docPr id="81872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23373"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37160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click on the Related tab and add the Attribute set and Attribute Item as given in the screenshot. Product Options are not searchable by their name. You need to copy past the auto-generated number Starting with PO. You can find that in the bundle product.  </w:t>
      </w:r>
    </w:p>
    <w:p w:rsidR="00C35427" w:rsidRPr="00C35427" w:rsidRDefault="00C35427" w:rsidP="00C35427">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extent cx="5731510" cy="2865755"/>
            <wp:effectExtent l="0" t="0" r="2540" b="0"/>
            <wp:docPr id="220726405" name="Picture 3" descr="Salesforce CPQ Tutorial 8 - Adding Product Attribute Set and Attribut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6405" name="Picture 3" descr="Salesforce CPQ Tutorial 8 - Adding Product Attribute Set and Attribute Ite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t>Now we need to enable the Product Option Drawer. For that go to the installed package and click on configure. Go to Additional Settings and check Enable Product Option Drawer checkbox.</w:t>
      </w:r>
    </w:p>
    <w:p w:rsidR="00C35427" w:rsidRPr="00C35427" w:rsidRDefault="00C35427" w:rsidP="00C35427">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3727450"/>
            <wp:effectExtent l="0" t="0" r="2540" b="6350"/>
            <wp:docPr id="496270102" name="Picture 2" descr="Salesforce CPQ Tutorial 8 - Enable Product Option Dra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70102" name="Picture 2" descr="Salesforce CPQ Tutorial 8 - Enable Product Option Draw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color w:val="000000"/>
          <w:kern w:val="0"/>
          <w:sz w:val="27"/>
          <w:szCs w:val="27"/>
          <w:lang w:eastAsia="en-IN"/>
          <w14:ligatures w14:val="none"/>
        </w:rPr>
        <w:lastRenderedPageBreak/>
        <w:t>Go to any quote and add PVR Combo. You will see a drop-down icon will be visible. This is called Global Attribute- </w:t>
      </w:r>
    </w:p>
    <w:p w:rsidR="00C35427" w:rsidRPr="00C35427" w:rsidRDefault="00C35427" w:rsidP="00C35427">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C35427">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3840480"/>
            <wp:effectExtent l="0" t="0" r="2540" b="7620"/>
            <wp:docPr id="1157179008" name="Picture 1" descr="Salesforce CPQ Tutorial 8 - Global Attribute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79008" name="Picture 1" descr="Salesforce CPQ Tutorial 8 - Global Attribute Configur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840480"/>
                    </a:xfrm>
                    <a:prstGeom prst="rect">
                      <a:avLst/>
                    </a:prstGeom>
                    <a:noFill/>
                    <a:ln>
                      <a:noFill/>
                    </a:ln>
                  </pic:spPr>
                </pic:pic>
              </a:graphicData>
            </a:graphic>
          </wp:inline>
        </w:drawing>
      </w:r>
    </w:p>
    <w:p w:rsidR="00C35427" w:rsidRPr="00C35427" w:rsidRDefault="00C35427" w:rsidP="00C35427">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rsidR="00C35427" w:rsidRPr="00C35427" w:rsidRDefault="00C35427" w:rsidP="00C35427">
      <w:pPr>
        <w:spacing w:after="0" w:line="240" w:lineRule="auto"/>
        <w:rPr>
          <w:rFonts w:ascii="Times New Roman" w:eastAsia="Times New Roman" w:hAnsi="Times New Roman" w:cs="Times New Roman"/>
          <w:color w:val="000000"/>
          <w:kern w:val="0"/>
          <w:sz w:val="27"/>
          <w:szCs w:val="27"/>
          <w:lang w:eastAsia="en-IN"/>
          <w14:ligatures w14:val="none"/>
        </w:rPr>
      </w:pPr>
    </w:p>
    <w:p w:rsidR="00C1383C" w:rsidRDefault="00C1383C" w:rsidP="00C35427">
      <w:pPr>
        <w:spacing w:after="0" w:line="240" w:lineRule="auto"/>
        <w:jc w:val="center"/>
        <w:rPr>
          <w:rFonts w:ascii="Times New Roman" w:eastAsia="Times New Roman" w:hAnsi="Times New Roman" w:cs="Times New Roman"/>
          <w:color w:val="000000"/>
          <w:kern w:val="0"/>
          <w:sz w:val="27"/>
          <w:szCs w:val="27"/>
          <w:lang w:eastAsia="en-IN"/>
          <w14:ligatures w14:val="none"/>
        </w:rPr>
      </w:pPr>
    </w:p>
    <w:p w:rsidR="00C1383C" w:rsidRDefault="00C1383C" w:rsidP="00C35427">
      <w:pPr>
        <w:spacing w:after="0" w:line="240" w:lineRule="auto"/>
        <w:jc w:val="center"/>
        <w:rPr>
          <w:rFonts w:ascii="Times New Roman" w:eastAsia="Times New Roman" w:hAnsi="Times New Roman" w:cs="Times New Roman"/>
          <w:color w:val="000000"/>
          <w:kern w:val="0"/>
          <w:sz w:val="27"/>
          <w:szCs w:val="27"/>
          <w:lang w:eastAsia="en-IN"/>
          <w14:ligatures w14:val="none"/>
        </w:rPr>
      </w:pPr>
    </w:p>
    <w:p w:rsidR="00C1383C" w:rsidRDefault="00C1383C" w:rsidP="00C1383C">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Interview Questions – </w:t>
      </w:r>
    </w:p>
    <w:p w:rsidR="00C1383C" w:rsidRPr="00C1383C" w:rsidRDefault="00C1383C" w:rsidP="00C1383C">
      <w:pPr>
        <w:pStyle w:val="ListParagraph"/>
        <w:numPr>
          <w:ilvl w:val="0"/>
          <w:numId w:val="9"/>
        </w:numPr>
        <w:spacing w:after="0" w:line="240" w:lineRule="auto"/>
        <w:rPr>
          <w:rFonts w:ascii="Times New Roman" w:eastAsia="Times New Roman" w:hAnsi="Times New Roman" w:cs="Times New Roman"/>
          <w:color w:val="000000"/>
          <w:kern w:val="0"/>
          <w:sz w:val="27"/>
          <w:szCs w:val="27"/>
          <w:lang w:eastAsia="en-IN"/>
          <w14:ligatures w14:val="none"/>
        </w:rPr>
      </w:pPr>
      <w:r w:rsidRPr="00C1383C">
        <w:rPr>
          <w:rFonts w:ascii="Times New Roman" w:eastAsia="Times New Roman" w:hAnsi="Times New Roman" w:cs="Times New Roman"/>
          <w:color w:val="000000"/>
          <w:kern w:val="0"/>
          <w:sz w:val="27"/>
          <w:szCs w:val="27"/>
          <w:lang w:eastAsia="en-IN"/>
          <w14:ligatures w14:val="none"/>
        </w:rPr>
        <w:t>Can you explain the difference between Twin Fields and Standard Fields in Salesforce CPQ?</w:t>
      </w:r>
    </w:p>
    <w:p w:rsidR="00C1383C" w:rsidRPr="00C1383C" w:rsidRDefault="00C1383C" w:rsidP="00C1383C">
      <w:pPr>
        <w:pStyle w:val="ListParagraph"/>
        <w:numPr>
          <w:ilvl w:val="0"/>
          <w:numId w:val="9"/>
        </w:numPr>
        <w:spacing w:after="0" w:line="240" w:lineRule="auto"/>
        <w:rPr>
          <w:rFonts w:ascii="Times New Roman" w:eastAsia="Times New Roman" w:hAnsi="Times New Roman" w:cs="Times New Roman"/>
          <w:color w:val="000000"/>
          <w:kern w:val="0"/>
          <w:sz w:val="27"/>
          <w:szCs w:val="27"/>
          <w:lang w:eastAsia="en-IN"/>
          <w14:ligatures w14:val="none"/>
        </w:rPr>
      </w:pPr>
      <w:r w:rsidRPr="00C1383C">
        <w:rPr>
          <w:rFonts w:ascii="Times New Roman" w:eastAsia="Times New Roman" w:hAnsi="Times New Roman" w:cs="Times New Roman"/>
          <w:color w:val="000000"/>
          <w:kern w:val="0"/>
          <w:sz w:val="27"/>
          <w:szCs w:val="27"/>
          <w:lang w:eastAsia="en-IN"/>
          <w14:ligatures w14:val="none"/>
        </w:rPr>
        <w:t>Can you explain the concept of "Propagation" in the context of Twin Fields, and how does it impact data synchronization?</w:t>
      </w:r>
    </w:p>
    <w:p w:rsidR="00D70F14" w:rsidRDefault="00C1383C" w:rsidP="00C1383C">
      <w:pPr>
        <w:pStyle w:val="ListParagraph"/>
        <w:numPr>
          <w:ilvl w:val="0"/>
          <w:numId w:val="9"/>
        </w:numPr>
        <w:spacing w:after="0" w:line="240" w:lineRule="auto"/>
        <w:rPr>
          <w:rFonts w:ascii="Times New Roman" w:eastAsia="Times New Roman" w:hAnsi="Times New Roman" w:cs="Times New Roman"/>
          <w:color w:val="000000"/>
          <w:kern w:val="0"/>
          <w:sz w:val="27"/>
          <w:szCs w:val="27"/>
          <w:lang w:eastAsia="en-IN"/>
          <w14:ligatures w14:val="none"/>
        </w:rPr>
      </w:pPr>
      <w:r w:rsidRPr="00C1383C">
        <w:rPr>
          <w:rFonts w:ascii="Times New Roman" w:eastAsia="Times New Roman" w:hAnsi="Times New Roman" w:cs="Times New Roman"/>
          <w:color w:val="000000"/>
          <w:kern w:val="0"/>
          <w:sz w:val="27"/>
          <w:szCs w:val="27"/>
          <w:lang w:eastAsia="en-IN"/>
          <w14:ligatures w14:val="none"/>
        </w:rPr>
        <w:t>How do you troubleshoot issues related to Twin Fields not updating as expected in Salesforce CPQ?</w:t>
      </w:r>
    </w:p>
    <w:p w:rsidR="00C1383C" w:rsidRDefault="00C1383C" w:rsidP="00C1383C">
      <w:pPr>
        <w:pStyle w:val="ListParagraph"/>
        <w:numPr>
          <w:ilvl w:val="0"/>
          <w:numId w:val="9"/>
        </w:numPr>
        <w:spacing w:after="0" w:line="240" w:lineRule="auto"/>
        <w:rPr>
          <w:rFonts w:ascii="Times New Roman" w:eastAsia="Times New Roman" w:hAnsi="Times New Roman" w:cs="Times New Roman"/>
          <w:color w:val="000000"/>
          <w:kern w:val="0"/>
          <w:sz w:val="27"/>
          <w:szCs w:val="27"/>
          <w:lang w:eastAsia="en-IN"/>
          <w14:ligatures w14:val="none"/>
        </w:rPr>
      </w:pPr>
      <w:r w:rsidRPr="00C1383C">
        <w:rPr>
          <w:rFonts w:ascii="Times New Roman" w:eastAsia="Times New Roman" w:hAnsi="Times New Roman" w:cs="Times New Roman"/>
          <w:color w:val="000000"/>
          <w:kern w:val="0"/>
          <w:sz w:val="27"/>
          <w:szCs w:val="27"/>
          <w:lang w:eastAsia="en-IN"/>
          <w14:ligatures w14:val="none"/>
        </w:rPr>
        <w:t>Can you explain the difference between a fixed bundle attribute and a dynamic bundle attribute, and when might you use each type?</w:t>
      </w:r>
    </w:p>
    <w:p w:rsidR="00C1383C" w:rsidRPr="00C1383C" w:rsidRDefault="00C1383C" w:rsidP="00C1383C">
      <w:pPr>
        <w:pStyle w:val="ListParagraph"/>
        <w:numPr>
          <w:ilvl w:val="0"/>
          <w:numId w:val="9"/>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Have you ever worked on bundle attributes? What all types of bundle attributes in Salesforce CPQ and what is the difference between them?</w:t>
      </w:r>
    </w:p>
    <w:sectPr w:rsidR="00C1383C" w:rsidRPr="00C13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7D3"/>
    <w:multiLevelType w:val="multilevel"/>
    <w:tmpl w:val="FA040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5677F"/>
    <w:multiLevelType w:val="multilevel"/>
    <w:tmpl w:val="79A4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A772A"/>
    <w:multiLevelType w:val="multilevel"/>
    <w:tmpl w:val="A7B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204CD"/>
    <w:multiLevelType w:val="multilevel"/>
    <w:tmpl w:val="C3F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F51EE"/>
    <w:multiLevelType w:val="multilevel"/>
    <w:tmpl w:val="CD54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B6CDA"/>
    <w:multiLevelType w:val="multilevel"/>
    <w:tmpl w:val="908E2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F7F32"/>
    <w:multiLevelType w:val="multilevel"/>
    <w:tmpl w:val="F3BC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203624"/>
    <w:multiLevelType w:val="hybridMultilevel"/>
    <w:tmpl w:val="A4221964"/>
    <w:lvl w:ilvl="0" w:tplc="4009000F">
      <w:start w:val="1"/>
      <w:numFmt w:val="decimal"/>
      <w:lvlText w:val="%1."/>
      <w:lvlJc w:val="left"/>
      <w:pPr>
        <w:ind w:left="858" w:hanging="360"/>
      </w:pPr>
    </w:lvl>
    <w:lvl w:ilvl="1" w:tplc="40090019" w:tentative="1">
      <w:start w:val="1"/>
      <w:numFmt w:val="lowerLetter"/>
      <w:lvlText w:val="%2."/>
      <w:lvlJc w:val="left"/>
      <w:pPr>
        <w:ind w:left="1578"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8" w15:restartNumberingAfterBreak="0">
    <w:nsid w:val="7BA82689"/>
    <w:multiLevelType w:val="multilevel"/>
    <w:tmpl w:val="157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639699">
    <w:abstractNumId w:val="8"/>
  </w:num>
  <w:num w:numId="2" w16cid:durableId="1445802657">
    <w:abstractNumId w:val="2"/>
  </w:num>
  <w:num w:numId="3" w16cid:durableId="144859572">
    <w:abstractNumId w:val="6"/>
  </w:num>
  <w:num w:numId="4" w16cid:durableId="71657839">
    <w:abstractNumId w:val="3"/>
  </w:num>
  <w:num w:numId="5" w16cid:durableId="588999305">
    <w:abstractNumId w:val="4"/>
  </w:num>
  <w:num w:numId="6" w16cid:durableId="1389381581">
    <w:abstractNumId w:val="1"/>
  </w:num>
  <w:num w:numId="7" w16cid:durableId="921377962">
    <w:abstractNumId w:val="5"/>
  </w:num>
  <w:num w:numId="8" w16cid:durableId="1670643734">
    <w:abstractNumId w:val="0"/>
  </w:num>
  <w:num w:numId="9" w16cid:durableId="594678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27"/>
    <w:rsid w:val="00422349"/>
    <w:rsid w:val="004F3ABA"/>
    <w:rsid w:val="00840A3E"/>
    <w:rsid w:val="00976980"/>
    <w:rsid w:val="009D22E8"/>
    <w:rsid w:val="00BF31B3"/>
    <w:rsid w:val="00C1383C"/>
    <w:rsid w:val="00C35427"/>
    <w:rsid w:val="00D70F14"/>
    <w:rsid w:val="00E86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DEF"/>
  <w15:chartTrackingRefBased/>
  <w15:docId w15:val="{D2654502-EC6B-495E-A96E-19CD2035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54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354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542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42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3542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5427"/>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C35427"/>
    <w:rPr>
      <w:color w:val="0000FF"/>
      <w:u w:val="single"/>
    </w:rPr>
  </w:style>
  <w:style w:type="character" w:styleId="UnresolvedMention">
    <w:name w:val="Unresolved Mention"/>
    <w:basedOn w:val="DefaultParagraphFont"/>
    <w:uiPriority w:val="99"/>
    <w:semiHidden/>
    <w:unhideWhenUsed/>
    <w:rsid w:val="00C35427"/>
    <w:rPr>
      <w:color w:val="605E5C"/>
      <w:shd w:val="clear" w:color="auto" w:fill="E1DFDD"/>
    </w:rPr>
  </w:style>
  <w:style w:type="paragraph" w:styleId="ListParagraph">
    <w:name w:val="List Paragraph"/>
    <w:basedOn w:val="Normal"/>
    <w:uiPriority w:val="34"/>
    <w:qFormat/>
    <w:rsid w:val="00C1383C"/>
    <w:pPr>
      <w:ind w:left="720"/>
      <w:contextualSpacing/>
    </w:pPr>
  </w:style>
  <w:style w:type="character" w:styleId="FollowedHyperlink">
    <w:name w:val="FollowedHyperlink"/>
    <w:basedOn w:val="DefaultParagraphFont"/>
    <w:uiPriority w:val="99"/>
    <w:semiHidden/>
    <w:unhideWhenUsed/>
    <w:rsid w:val="00E863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6980">
      <w:bodyDiv w:val="1"/>
      <w:marLeft w:val="0"/>
      <w:marRight w:val="0"/>
      <w:marTop w:val="0"/>
      <w:marBottom w:val="0"/>
      <w:divBdr>
        <w:top w:val="none" w:sz="0" w:space="0" w:color="auto"/>
        <w:left w:val="none" w:sz="0" w:space="0" w:color="auto"/>
        <w:bottom w:val="none" w:sz="0" w:space="0" w:color="auto"/>
        <w:right w:val="none" w:sz="0" w:space="0" w:color="auto"/>
      </w:divBdr>
    </w:div>
    <w:div w:id="1932230573">
      <w:bodyDiv w:val="1"/>
      <w:marLeft w:val="0"/>
      <w:marRight w:val="0"/>
      <w:marTop w:val="0"/>
      <w:marBottom w:val="0"/>
      <w:divBdr>
        <w:top w:val="none" w:sz="0" w:space="0" w:color="auto"/>
        <w:left w:val="none" w:sz="0" w:space="0" w:color="auto"/>
        <w:bottom w:val="none" w:sz="0" w:space="0" w:color="auto"/>
        <w:right w:val="none" w:sz="0" w:space="0" w:color="auto"/>
      </w:divBdr>
      <w:divsChild>
        <w:div w:id="1877884049">
          <w:marLeft w:val="0"/>
          <w:marRight w:val="0"/>
          <w:marTop w:val="0"/>
          <w:marBottom w:val="0"/>
          <w:divBdr>
            <w:top w:val="none" w:sz="0" w:space="0" w:color="auto"/>
            <w:left w:val="none" w:sz="0" w:space="0" w:color="auto"/>
            <w:bottom w:val="none" w:sz="0" w:space="0" w:color="auto"/>
            <w:right w:val="none" w:sz="0" w:space="0" w:color="auto"/>
          </w:divBdr>
        </w:div>
        <w:div w:id="571352964">
          <w:marLeft w:val="0"/>
          <w:marRight w:val="0"/>
          <w:marTop w:val="0"/>
          <w:marBottom w:val="0"/>
          <w:divBdr>
            <w:top w:val="none" w:sz="0" w:space="0" w:color="auto"/>
            <w:left w:val="none" w:sz="0" w:space="0" w:color="auto"/>
            <w:bottom w:val="none" w:sz="0" w:space="0" w:color="auto"/>
            <w:right w:val="none" w:sz="0" w:space="0" w:color="auto"/>
          </w:divBdr>
        </w:div>
        <w:div w:id="742677230">
          <w:marLeft w:val="0"/>
          <w:marRight w:val="0"/>
          <w:marTop w:val="0"/>
          <w:marBottom w:val="0"/>
          <w:divBdr>
            <w:top w:val="none" w:sz="0" w:space="0" w:color="auto"/>
            <w:left w:val="none" w:sz="0" w:space="0" w:color="auto"/>
            <w:bottom w:val="none" w:sz="0" w:space="0" w:color="auto"/>
            <w:right w:val="none" w:sz="0" w:space="0" w:color="auto"/>
          </w:divBdr>
          <w:divsChild>
            <w:div w:id="1533493530">
              <w:marLeft w:val="0"/>
              <w:marRight w:val="0"/>
              <w:marTop w:val="0"/>
              <w:marBottom w:val="0"/>
              <w:divBdr>
                <w:top w:val="none" w:sz="0" w:space="0" w:color="auto"/>
                <w:left w:val="none" w:sz="0" w:space="0" w:color="auto"/>
                <w:bottom w:val="none" w:sz="0" w:space="0" w:color="auto"/>
                <w:right w:val="none" w:sz="0" w:space="0" w:color="auto"/>
              </w:divBdr>
              <w:divsChild>
                <w:div w:id="1450510873">
                  <w:marLeft w:val="0"/>
                  <w:marRight w:val="0"/>
                  <w:marTop w:val="0"/>
                  <w:marBottom w:val="0"/>
                  <w:divBdr>
                    <w:top w:val="none" w:sz="0" w:space="0" w:color="auto"/>
                    <w:left w:val="none" w:sz="0" w:space="0" w:color="auto"/>
                    <w:bottom w:val="none" w:sz="0" w:space="0" w:color="auto"/>
                    <w:right w:val="none" w:sz="0" w:space="0" w:color="auto"/>
                  </w:divBdr>
                </w:div>
                <w:div w:id="1804421979">
                  <w:marLeft w:val="0"/>
                  <w:marRight w:val="0"/>
                  <w:marTop w:val="0"/>
                  <w:marBottom w:val="0"/>
                  <w:divBdr>
                    <w:top w:val="none" w:sz="0" w:space="0" w:color="auto"/>
                    <w:left w:val="none" w:sz="0" w:space="0" w:color="auto"/>
                    <w:bottom w:val="none" w:sz="0" w:space="0" w:color="auto"/>
                    <w:right w:val="none" w:sz="0" w:space="0" w:color="auto"/>
                  </w:divBdr>
                </w:div>
                <w:div w:id="2050490386">
                  <w:marLeft w:val="0"/>
                  <w:marRight w:val="0"/>
                  <w:marTop w:val="0"/>
                  <w:marBottom w:val="0"/>
                  <w:divBdr>
                    <w:top w:val="none" w:sz="0" w:space="0" w:color="auto"/>
                    <w:left w:val="none" w:sz="0" w:space="0" w:color="auto"/>
                    <w:bottom w:val="none" w:sz="0" w:space="0" w:color="auto"/>
                    <w:right w:val="none" w:sz="0" w:space="0" w:color="auto"/>
                  </w:divBdr>
                </w:div>
                <w:div w:id="1301308576">
                  <w:marLeft w:val="0"/>
                  <w:marRight w:val="0"/>
                  <w:marTop w:val="0"/>
                  <w:marBottom w:val="0"/>
                  <w:divBdr>
                    <w:top w:val="none" w:sz="0" w:space="0" w:color="auto"/>
                    <w:left w:val="none" w:sz="0" w:space="0" w:color="auto"/>
                    <w:bottom w:val="none" w:sz="0" w:space="0" w:color="auto"/>
                    <w:right w:val="none" w:sz="0" w:space="0" w:color="auto"/>
                  </w:divBdr>
                </w:div>
                <w:div w:id="2015377776">
                  <w:marLeft w:val="0"/>
                  <w:marRight w:val="0"/>
                  <w:marTop w:val="0"/>
                  <w:marBottom w:val="0"/>
                  <w:divBdr>
                    <w:top w:val="none" w:sz="0" w:space="0" w:color="auto"/>
                    <w:left w:val="none" w:sz="0" w:space="0" w:color="auto"/>
                    <w:bottom w:val="none" w:sz="0" w:space="0" w:color="auto"/>
                    <w:right w:val="none" w:sz="0" w:space="0" w:color="auto"/>
                  </w:divBdr>
                </w:div>
                <w:div w:id="419133462">
                  <w:marLeft w:val="0"/>
                  <w:marRight w:val="0"/>
                  <w:marTop w:val="0"/>
                  <w:marBottom w:val="0"/>
                  <w:divBdr>
                    <w:top w:val="none" w:sz="0" w:space="0" w:color="auto"/>
                    <w:left w:val="none" w:sz="0" w:space="0" w:color="auto"/>
                    <w:bottom w:val="none" w:sz="0" w:space="0" w:color="auto"/>
                    <w:right w:val="none" w:sz="0" w:space="0" w:color="auto"/>
                  </w:divBdr>
                </w:div>
                <w:div w:id="304355490">
                  <w:marLeft w:val="0"/>
                  <w:marRight w:val="0"/>
                  <w:marTop w:val="0"/>
                  <w:marBottom w:val="0"/>
                  <w:divBdr>
                    <w:top w:val="none" w:sz="0" w:space="0" w:color="auto"/>
                    <w:left w:val="none" w:sz="0" w:space="0" w:color="auto"/>
                    <w:bottom w:val="none" w:sz="0" w:space="0" w:color="auto"/>
                    <w:right w:val="none" w:sz="0" w:space="0" w:color="auto"/>
                  </w:divBdr>
                </w:div>
                <w:div w:id="157574502">
                  <w:marLeft w:val="0"/>
                  <w:marRight w:val="0"/>
                  <w:marTop w:val="0"/>
                  <w:marBottom w:val="0"/>
                  <w:divBdr>
                    <w:top w:val="none" w:sz="0" w:space="0" w:color="auto"/>
                    <w:left w:val="none" w:sz="0" w:space="0" w:color="auto"/>
                    <w:bottom w:val="none" w:sz="0" w:space="0" w:color="auto"/>
                    <w:right w:val="none" w:sz="0" w:space="0" w:color="auto"/>
                  </w:divBdr>
                </w:div>
                <w:div w:id="427653273">
                  <w:marLeft w:val="0"/>
                  <w:marRight w:val="0"/>
                  <w:marTop w:val="0"/>
                  <w:marBottom w:val="0"/>
                  <w:divBdr>
                    <w:top w:val="none" w:sz="0" w:space="0" w:color="auto"/>
                    <w:left w:val="none" w:sz="0" w:space="0" w:color="auto"/>
                    <w:bottom w:val="none" w:sz="0" w:space="0" w:color="auto"/>
                    <w:right w:val="none" w:sz="0" w:space="0" w:color="auto"/>
                  </w:divBdr>
                </w:div>
                <w:div w:id="759907656">
                  <w:marLeft w:val="0"/>
                  <w:marRight w:val="0"/>
                  <w:marTop w:val="0"/>
                  <w:marBottom w:val="0"/>
                  <w:divBdr>
                    <w:top w:val="none" w:sz="0" w:space="0" w:color="auto"/>
                    <w:left w:val="none" w:sz="0" w:space="0" w:color="auto"/>
                    <w:bottom w:val="none" w:sz="0" w:space="0" w:color="auto"/>
                    <w:right w:val="none" w:sz="0" w:space="0" w:color="auto"/>
                  </w:divBdr>
                </w:div>
                <w:div w:id="651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blogger.com/blog/post/edit/5479395999909322176/2850070919283899329" TargetMode="External"/><Relationship Id="rId11" Type="http://schemas.openxmlformats.org/officeDocument/2006/relationships/image" Target="media/image5.png"/><Relationship Id="rId5" Type="http://schemas.openxmlformats.org/officeDocument/2006/relationships/hyperlink" Target="https://help.salesforce.com/s/articleView?id=sf.cpq_twin_fields.htm&amp;type=5"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3</cp:revision>
  <dcterms:created xsi:type="dcterms:W3CDTF">2023-09-13T06:15:00Z</dcterms:created>
  <dcterms:modified xsi:type="dcterms:W3CDTF">2023-09-13T09:30:00Z</dcterms:modified>
</cp:coreProperties>
</file>