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C3B0C" w:rsidRPr="007C3B0C" w:rsidRDefault="007C3B0C" w:rsidP="007C3B0C">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lang w:eastAsia="en-IN"/>
          <w14:ligatures w14:val="none"/>
        </w:rPr>
      </w:pPr>
      <w:r w:rsidRPr="007C3B0C">
        <w:rPr>
          <w:rFonts w:ascii="Times New Roman" w:eastAsia="Times New Roman" w:hAnsi="Times New Roman" w:cs="Times New Roman"/>
          <w:b/>
          <w:bCs/>
          <w:color w:val="000000"/>
          <w:kern w:val="0"/>
          <w:sz w:val="36"/>
          <w:szCs w:val="36"/>
          <w:lang w:eastAsia="en-IN"/>
          <w14:ligatures w14:val="none"/>
        </w:rPr>
        <w:t> Custom Actions and Search Filters</w:t>
      </w:r>
    </w:p>
    <w:p w:rsidR="007C3B0C" w:rsidRPr="007C3B0C" w:rsidRDefault="007C3B0C" w:rsidP="007C3B0C">
      <w:pPr>
        <w:numPr>
          <w:ilvl w:val="0"/>
          <w:numId w:val="1"/>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color w:val="000000"/>
          <w:kern w:val="0"/>
          <w:sz w:val="27"/>
          <w:szCs w:val="27"/>
          <w:lang w:eastAsia="en-IN"/>
          <w14:ligatures w14:val="none"/>
        </w:rPr>
        <w:t>Enhance your Salesforce experience with the power of custom actions and search filters! By leveraging these remarkable features, you can effortlessly tailor the QLE and configurator to perfectly align with your unique business requirements</w:t>
      </w:r>
    </w:p>
    <w:p w:rsidR="007C3B0C" w:rsidRPr="007C3B0C" w:rsidRDefault="007C3B0C" w:rsidP="007C3B0C">
      <w:pPr>
        <w:numPr>
          <w:ilvl w:val="0"/>
          <w:numId w:val="1"/>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color w:val="000000"/>
          <w:kern w:val="0"/>
          <w:sz w:val="27"/>
          <w:szCs w:val="27"/>
          <w:lang w:eastAsia="en-IN"/>
          <w14:ligatures w14:val="none"/>
        </w:rPr>
        <w:t>Let's deep dive into Custom Action and Search Filters -</w:t>
      </w:r>
    </w:p>
    <w:p w:rsidR="007C3B0C" w:rsidRPr="007C3B0C" w:rsidRDefault="007C3B0C" w:rsidP="007C3B0C">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sidRPr="007C3B0C">
        <w:rPr>
          <w:rFonts w:ascii="Times New Roman" w:eastAsia="Times New Roman" w:hAnsi="Times New Roman" w:cs="Times New Roman"/>
          <w:b/>
          <w:bCs/>
          <w:color w:val="000000"/>
          <w:kern w:val="0"/>
          <w:sz w:val="27"/>
          <w:szCs w:val="27"/>
          <w:lang w:eastAsia="en-IN"/>
          <w14:ligatures w14:val="none"/>
        </w:rPr>
        <w:t>Custom Actions: Optimizing Your Sales Process</w:t>
      </w:r>
    </w:p>
    <w:p w:rsidR="007C3B0C" w:rsidRPr="007C3B0C" w:rsidRDefault="007C3B0C" w:rsidP="007C3B0C">
      <w:pPr>
        <w:numPr>
          <w:ilvl w:val="0"/>
          <w:numId w:val="2"/>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color w:val="000000"/>
          <w:kern w:val="0"/>
          <w:sz w:val="27"/>
          <w:szCs w:val="27"/>
          <w:lang w:eastAsia="en-IN"/>
          <w14:ligatures w14:val="none"/>
        </w:rPr>
        <w:t>Salesforce CPQ offers a powerful array of custom actions, which are action-oriented buttons. Custom Actions can significantly enhance your sales workflow. </w:t>
      </w:r>
    </w:p>
    <w:p w:rsidR="007C3B0C" w:rsidRPr="007C3B0C" w:rsidRDefault="007C3B0C" w:rsidP="007C3B0C">
      <w:pPr>
        <w:numPr>
          <w:ilvl w:val="0"/>
          <w:numId w:val="2"/>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color w:val="000000"/>
          <w:kern w:val="0"/>
          <w:sz w:val="27"/>
          <w:szCs w:val="27"/>
          <w:lang w:eastAsia="en-IN"/>
          <w14:ligatures w14:val="none"/>
        </w:rPr>
        <w:t>These dynamic buttons can be seamlessly integrated into various sections such as the </w:t>
      </w:r>
      <w:r w:rsidRPr="007C3B0C">
        <w:rPr>
          <w:rFonts w:ascii="Times New Roman" w:eastAsia="Times New Roman" w:hAnsi="Times New Roman" w:cs="Times New Roman"/>
          <w:b/>
          <w:bCs/>
          <w:color w:val="000000"/>
          <w:kern w:val="0"/>
          <w:sz w:val="27"/>
          <w:szCs w:val="27"/>
          <w:lang w:eastAsia="en-IN"/>
          <w14:ligatures w14:val="none"/>
        </w:rPr>
        <w:t>QLE</w:t>
      </w:r>
      <w:r w:rsidRPr="007C3B0C">
        <w:rPr>
          <w:rFonts w:ascii="Times New Roman" w:eastAsia="Times New Roman" w:hAnsi="Times New Roman" w:cs="Times New Roman"/>
          <w:color w:val="000000"/>
          <w:kern w:val="0"/>
          <w:sz w:val="27"/>
          <w:szCs w:val="27"/>
          <w:lang w:eastAsia="en-IN"/>
          <w14:ligatures w14:val="none"/>
        </w:rPr>
        <w:t>, </w:t>
      </w:r>
      <w:r w:rsidRPr="007C3B0C">
        <w:rPr>
          <w:rFonts w:ascii="Times New Roman" w:eastAsia="Times New Roman" w:hAnsi="Times New Roman" w:cs="Times New Roman"/>
          <w:b/>
          <w:bCs/>
          <w:color w:val="000000"/>
          <w:kern w:val="0"/>
          <w:sz w:val="27"/>
          <w:szCs w:val="27"/>
          <w:lang w:eastAsia="en-IN"/>
          <w14:ligatures w14:val="none"/>
        </w:rPr>
        <w:t>configurator</w:t>
      </w:r>
      <w:r w:rsidRPr="007C3B0C">
        <w:rPr>
          <w:rFonts w:ascii="Times New Roman" w:eastAsia="Times New Roman" w:hAnsi="Times New Roman" w:cs="Times New Roman"/>
          <w:color w:val="000000"/>
          <w:kern w:val="0"/>
          <w:sz w:val="27"/>
          <w:szCs w:val="27"/>
          <w:lang w:eastAsia="en-IN"/>
          <w14:ligatures w14:val="none"/>
        </w:rPr>
        <w:t>, or </w:t>
      </w:r>
      <w:r w:rsidRPr="007C3B0C">
        <w:rPr>
          <w:rFonts w:ascii="Times New Roman" w:eastAsia="Times New Roman" w:hAnsi="Times New Roman" w:cs="Times New Roman"/>
          <w:b/>
          <w:bCs/>
          <w:color w:val="000000"/>
          <w:kern w:val="0"/>
          <w:sz w:val="27"/>
          <w:szCs w:val="27"/>
          <w:lang w:eastAsia="en-IN"/>
          <w14:ligatures w14:val="none"/>
        </w:rPr>
        <w:t>detail pages</w:t>
      </w:r>
      <w:r w:rsidRPr="007C3B0C">
        <w:rPr>
          <w:rFonts w:ascii="Times New Roman" w:eastAsia="Times New Roman" w:hAnsi="Times New Roman" w:cs="Times New Roman"/>
          <w:color w:val="000000"/>
          <w:kern w:val="0"/>
          <w:sz w:val="27"/>
          <w:szCs w:val="27"/>
          <w:lang w:eastAsia="en-IN"/>
          <w14:ligatures w14:val="none"/>
        </w:rPr>
        <w:t>, providing your sales representatives with flexibility and efficiency. </w:t>
      </w:r>
    </w:p>
    <w:p w:rsidR="007C3B0C" w:rsidRPr="007C3B0C" w:rsidRDefault="007C3B0C" w:rsidP="007C3B0C">
      <w:pPr>
        <w:spacing w:after="0" w:line="240" w:lineRule="auto"/>
        <w:jc w:val="center"/>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noProof/>
          <w:color w:val="0000FF"/>
          <w:kern w:val="0"/>
          <w:sz w:val="27"/>
          <w:szCs w:val="27"/>
          <w:lang w:eastAsia="en-IN"/>
          <w14:ligatures w14:val="none"/>
        </w:rPr>
        <w:lastRenderedPageBreak/>
        <w:drawing>
          <wp:inline distT="0" distB="0" distL="0" distR="0">
            <wp:extent cx="5731510" cy="7197090"/>
            <wp:effectExtent l="0" t="0" r="2540" b="3810"/>
            <wp:docPr id="1138182031" name="Picture 6" descr="Salesforce CPQ Tutorial - Advantages of Using Custom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82031" name="Picture 6" descr="Salesforce CPQ Tutorial - Advantages of Using Custom Action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7197090"/>
                    </a:xfrm>
                    <a:prstGeom prst="rect">
                      <a:avLst/>
                    </a:prstGeom>
                    <a:noFill/>
                    <a:ln>
                      <a:noFill/>
                    </a:ln>
                  </pic:spPr>
                </pic:pic>
              </a:graphicData>
            </a:graphic>
          </wp:inline>
        </w:drawing>
      </w:r>
    </w:p>
    <w:p w:rsidR="007C3B0C" w:rsidRPr="007C3B0C" w:rsidRDefault="007C3B0C" w:rsidP="007C3B0C">
      <w:pPr>
        <w:spacing w:after="0" w:line="240" w:lineRule="auto"/>
        <w:rPr>
          <w:rFonts w:ascii="Times New Roman" w:eastAsia="Times New Roman" w:hAnsi="Times New Roman" w:cs="Times New Roman"/>
          <w:color w:val="000000"/>
          <w:kern w:val="0"/>
          <w:sz w:val="27"/>
          <w:szCs w:val="27"/>
          <w:lang w:eastAsia="en-IN"/>
          <w14:ligatures w14:val="none"/>
        </w:rPr>
      </w:pPr>
    </w:p>
    <w:p w:rsidR="007C3B0C" w:rsidRPr="007C3B0C" w:rsidRDefault="007C3B0C" w:rsidP="007C3B0C">
      <w:pPr>
        <w:spacing w:after="0" w:line="240" w:lineRule="auto"/>
        <w:rPr>
          <w:rFonts w:ascii="Times New Roman" w:eastAsia="Times New Roman" w:hAnsi="Times New Roman" w:cs="Times New Roman"/>
          <w:color w:val="000000"/>
          <w:kern w:val="0"/>
          <w:sz w:val="27"/>
          <w:szCs w:val="27"/>
          <w:lang w:eastAsia="en-IN"/>
          <w14:ligatures w14:val="none"/>
        </w:rPr>
      </w:pPr>
    </w:p>
    <w:p w:rsidR="007C3B0C" w:rsidRPr="007C3B0C" w:rsidRDefault="007C3B0C" w:rsidP="007C3B0C">
      <w:pPr>
        <w:spacing w:after="0"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b/>
          <w:bCs/>
          <w:color w:val="000000"/>
          <w:kern w:val="0"/>
          <w:sz w:val="27"/>
          <w:szCs w:val="27"/>
          <w:lang w:eastAsia="en-IN"/>
          <w14:ligatures w14:val="none"/>
        </w:rPr>
        <w:t>Use Case: </w:t>
      </w:r>
      <w:r w:rsidRPr="007C3B0C">
        <w:rPr>
          <w:rFonts w:ascii="Times New Roman" w:eastAsia="Times New Roman" w:hAnsi="Times New Roman" w:cs="Times New Roman"/>
          <w:color w:val="000000"/>
          <w:kern w:val="0"/>
          <w:sz w:val="27"/>
          <w:szCs w:val="27"/>
          <w:lang w:eastAsia="en-IN"/>
          <w14:ligatures w14:val="none"/>
        </w:rPr>
        <w:t>Let's understand Custom action with the help of a use case- </w:t>
      </w:r>
    </w:p>
    <w:p w:rsidR="007C3B0C" w:rsidRPr="007C3B0C" w:rsidRDefault="007C3B0C" w:rsidP="007C3B0C">
      <w:pPr>
        <w:spacing w:after="0"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color w:val="000000"/>
          <w:kern w:val="0"/>
          <w:sz w:val="27"/>
          <w:szCs w:val="27"/>
          <w:lang w:eastAsia="en-IN"/>
          <w14:ligatures w14:val="none"/>
        </w:rPr>
        <w:t>Show a button called "Hardware Product" Once clicked it should show all products where Product Family is Hardware.</w:t>
      </w:r>
    </w:p>
    <w:p w:rsidR="007C3B0C" w:rsidRPr="007C3B0C" w:rsidRDefault="007C3B0C" w:rsidP="007C3B0C">
      <w:pPr>
        <w:spacing w:before="100" w:beforeAutospacing="1" w:after="100" w:afterAutospacing="1" w:line="240" w:lineRule="auto"/>
        <w:outlineLvl w:val="3"/>
        <w:rPr>
          <w:rFonts w:ascii="Times New Roman" w:eastAsia="Times New Roman" w:hAnsi="Times New Roman" w:cs="Times New Roman"/>
          <w:b/>
          <w:bCs/>
          <w:color w:val="000000"/>
          <w:kern w:val="0"/>
          <w:sz w:val="27"/>
          <w:szCs w:val="27"/>
          <w:lang w:eastAsia="en-IN"/>
          <w14:ligatures w14:val="none"/>
        </w:rPr>
      </w:pPr>
      <w:r w:rsidRPr="007C3B0C">
        <w:rPr>
          <w:rFonts w:ascii="Times New Roman" w:eastAsia="Times New Roman" w:hAnsi="Times New Roman" w:cs="Times New Roman"/>
          <w:b/>
          <w:bCs/>
          <w:color w:val="000000"/>
          <w:kern w:val="0"/>
          <w:sz w:val="27"/>
          <w:szCs w:val="27"/>
          <w:lang w:eastAsia="en-IN"/>
          <w14:ligatures w14:val="none"/>
        </w:rPr>
        <w:t>Steps to Create Custom Action:</w:t>
      </w:r>
    </w:p>
    <w:p w:rsidR="007C3B0C" w:rsidRPr="007C3B0C" w:rsidRDefault="007C3B0C" w:rsidP="007C3B0C">
      <w:pPr>
        <w:spacing w:after="270"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color w:val="000000"/>
          <w:kern w:val="0"/>
          <w:sz w:val="27"/>
          <w:szCs w:val="27"/>
          <w:lang w:eastAsia="en-IN"/>
          <w14:ligatures w14:val="none"/>
        </w:rPr>
        <w:lastRenderedPageBreak/>
        <w:t>Before we follow the steps let's understand some important fields - </w:t>
      </w:r>
    </w:p>
    <w:p w:rsidR="007C3B0C" w:rsidRPr="007C3B0C" w:rsidRDefault="007C3B0C" w:rsidP="007C3B0C">
      <w:pPr>
        <w:numPr>
          <w:ilvl w:val="0"/>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b/>
          <w:bCs/>
          <w:color w:val="000000"/>
          <w:kern w:val="0"/>
          <w:sz w:val="27"/>
          <w:szCs w:val="27"/>
          <w:lang w:eastAsia="en-IN"/>
          <w14:ligatures w14:val="none"/>
        </w:rPr>
        <w:t>Name</w:t>
      </w:r>
      <w:r w:rsidRPr="007C3B0C">
        <w:rPr>
          <w:rFonts w:ascii="Times New Roman" w:eastAsia="Times New Roman" w:hAnsi="Times New Roman" w:cs="Times New Roman"/>
          <w:color w:val="000000"/>
          <w:kern w:val="0"/>
          <w:sz w:val="27"/>
          <w:szCs w:val="27"/>
          <w:lang w:eastAsia="en-IN"/>
          <w14:ligatures w14:val="none"/>
        </w:rPr>
        <w:t>: The name of the custom action.</w:t>
      </w:r>
    </w:p>
    <w:p w:rsidR="007C3B0C" w:rsidRPr="007C3B0C" w:rsidRDefault="007C3B0C" w:rsidP="007C3B0C">
      <w:pPr>
        <w:numPr>
          <w:ilvl w:val="0"/>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b/>
          <w:bCs/>
          <w:color w:val="000000"/>
          <w:kern w:val="0"/>
          <w:sz w:val="27"/>
          <w:szCs w:val="27"/>
          <w:lang w:eastAsia="en-IN"/>
          <w14:ligatures w14:val="none"/>
        </w:rPr>
        <w:t>Display Order</w:t>
      </w:r>
      <w:r w:rsidRPr="007C3B0C">
        <w:rPr>
          <w:rFonts w:ascii="Times New Roman" w:eastAsia="Times New Roman" w:hAnsi="Times New Roman" w:cs="Times New Roman"/>
          <w:color w:val="000000"/>
          <w:kern w:val="0"/>
          <w:sz w:val="27"/>
          <w:szCs w:val="27"/>
          <w:lang w:eastAsia="en-IN"/>
          <w14:ligatures w14:val="none"/>
        </w:rPr>
        <w:t>: Specifies where the custom action is displayed.</w:t>
      </w:r>
    </w:p>
    <w:p w:rsidR="007C3B0C" w:rsidRPr="007C3B0C" w:rsidRDefault="007C3B0C" w:rsidP="007C3B0C">
      <w:pPr>
        <w:numPr>
          <w:ilvl w:val="0"/>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b/>
          <w:bCs/>
          <w:color w:val="000000"/>
          <w:kern w:val="0"/>
          <w:sz w:val="27"/>
          <w:szCs w:val="27"/>
          <w:lang w:eastAsia="en-IN"/>
          <w14:ligatures w14:val="none"/>
        </w:rPr>
        <w:t>Type</w:t>
      </w:r>
      <w:r w:rsidRPr="007C3B0C">
        <w:rPr>
          <w:rFonts w:ascii="Times New Roman" w:eastAsia="Times New Roman" w:hAnsi="Times New Roman" w:cs="Times New Roman"/>
          <w:color w:val="000000"/>
          <w:kern w:val="0"/>
          <w:sz w:val="27"/>
          <w:szCs w:val="27"/>
          <w:lang w:eastAsia="en-IN"/>
          <w14:ligatures w14:val="none"/>
        </w:rPr>
        <w:t>: Determines whether the custom action is a button, menu, or separator. In this example, we are creating a button for service products. 3 Options - Button, Menu, Separator</w:t>
      </w:r>
    </w:p>
    <w:p w:rsidR="007C3B0C" w:rsidRPr="007C3B0C" w:rsidRDefault="007C3B0C" w:rsidP="007C3B0C">
      <w:pPr>
        <w:numPr>
          <w:ilvl w:val="0"/>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b/>
          <w:bCs/>
          <w:color w:val="000000"/>
          <w:kern w:val="0"/>
          <w:sz w:val="27"/>
          <w:szCs w:val="27"/>
          <w:lang w:eastAsia="en-IN"/>
          <w14:ligatures w14:val="none"/>
        </w:rPr>
        <w:t>Parent Custom Action</w:t>
      </w:r>
      <w:r w:rsidRPr="007C3B0C">
        <w:rPr>
          <w:rFonts w:ascii="Times New Roman" w:eastAsia="Times New Roman" w:hAnsi="Times New Roman" w:cs="Times New Roman"/>
          <w:color w:val="000000"/>
          <w:kern w:val="0"/>
          <w:sz w:val="27"/>
          <w:szCs w:val="27"/>
          <w:lang w:eastAsia="en-IN"/>
          <w14:ligatures w14:val="none"/>
        </w:rPr>
        <w:t>: If you want to group a child's custom action under an existing custom action, then you need to select this.</w:t>
      </w:r>
    </w:p>
    <w:p w:rsidR="007C3B0C" w:rsidRPr="007C3B0C" w:rsidRDefault="007C3B0C" w:rsidP="007C3B0C">
      <w:pPr>
        <w:numPr>
          <w:ilvl w:val="0"/>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b/>
          <w:bCs/>
          <w:color w:val="000000"/>
          <w:kern w:val="0"/>
          <w:sz w:val="27"/>
          <w:szCs w:val="27"/>
          <w:lang w:eastAsia="en-IN"/>
          <w14:ligatures w14:val="none"/>
        </w:rPr>
        <w:t>URL Target</w:t>
      </w:r>
      <w:r w:rsidRPr="007C3B0C">
        <w:rPr>
          <w:rFonts w:ascii="Times New Roman" w:eastAsia="Times New Roman" w:hAnsi="Times New Roman" w:cs="Times New Roman"/>
          <w:color w:val="000000"/>
          <w:kern w:val="0"/>
          <w:sz w:val="27"/>
          <w:szCs w:val="27"/>
          <w:lang w:eastAsia="en-IN"/>
          <w14:ligatures w14:val="none"/>
        </w:rPr>
        <w:t>: If your custom action is a URL, then you can provide the link here. You can give the VF page and Flow link.</w:t>
      </w:r>
    </w:p>
    <w:p w:rsidR="007C3B0C" w:rsidRPr="007C3B0C" w:rsidRDefault="007C3B0C" w:rsidP="007C3B0C">
      <w:pPr>
        <w:numPr>
          <w:ilvl w:val="0"/>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b/>
          <w:bCs/>
          <w:color w:val="000000"/>
          <w:kern w:val="0"/>
          <w:sz w:val="27"/>
          <w:szCs w:val="27"/>
          <w:lang w:eastAsia="en-IN"/>
          <w14:ligatures w14:val="none"/>
        </w:rPr>
        <w:t>Page</w:t>
      </w:r>
      <w:r w:rsidRPr="007C3B0C">
        <w:rPr>
          <w:rFonts w:ascii="Times New Roman" w:eastAsia="Times New Roman" w:hAnsi="Times New Roman" w:cs="Times New Roman"/>
          <w:color w:val="000000"/>
          <w:kern w:val="0"/>
          <w:sz w:val="27"/>
          <w:szCs w:val="27"/>
          <w:lang w:eastAsia="en-IN"/>
          <w14:ligatures w14:val="none"/>
        </w:rPr>
        <w:t>: This is where your custom action will be displayed.</w:t>
      </w:r>
    </w:p>
    <w:p w:rsidR="007C3B0C" w:rsidRPr="007C3B0C" w:rsidRDefault="007C3B0C" w:rsidP="007C3B0C">
      <w:pPr>
        <w:numPr>
          <w:ilvl w:val="0"/>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b/>
          <w:bCs/>
          <w:color w:val="000000"/>
          <w:kern w:val="0"/>
          <w:sz w:val="27"/>
          <w:szCs w:val="27"/>
          <w:lang w:eastAsia="en-IN"/>
          <w14:ligatures w14:val="none"/>
        </w:rPr>
        <w:t>Location</w:t>
      </w:r>
      <w:r w:rsidRPr="007C3B0C">
        <w:rPr>
          <w:rFonts w:ascii="Times New Roman" w:eastAsia="Times New Roman" w:hAnsi="Times New Roman" w:cs="Times New Roman"/>
          <w:color w:val="000000"/>
          <w:kern w:val="0"/>
          <w:sz w:val="27"/>
          <w:szCs w:val="27"/>
          <w:lang w:eastAsia="en-IN"/>
          <w14:ligatures w14:val="none"/>
        </w:rPr>
        <w:t>: The place where the custom action appears on the chosen page.</w:t>
      </w:r>
    </w:p>
    <w:p w:rsidR="007C3B0C" w:rsidRPr="007C3B0C" w:rsidRDefault="007C3B0C" w:rsidP="007C3B0C">
      <w:pPr>
        <w:numPr>
          <w:ilvl w:val="0"/>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b/>
          <w:bCs/>
          <w:color w:val="000000"/>
          <w:kern w:val="0"/>
          <w:sz w:val="27"/>
          <w:szCs w:val="27"/>
          <w:lang w:eastAsia="en-IN"/>
          <w14:ligatures w14:val="none"/>
        </w:rPr>
        <w:t>Action</w:t>
      </w:r>
      <w:r w:rsidRPr="007C3B0C">
        <w:rPr>
          <w:rFonts w:ascii="Times New Roman" w:eastAsia="Times New Roman" w:hAnsi="Times New Roman" w:cs="Times New Roman"/>
          <w:color w:val="000000"/>
          <w:kern w:val="0"/>
          <w:sz w:val="27"/>
          <w:szCs w:val="27"/>
          <w:lang w:eastAsia="en-IN"/>
          <w14:ligatures w14:val="none"/>
        </w:rPr>
        <w:t>: Determines the result of selecting a custom action. In this example, let's select Add Products.</w:t>
      </w:r>
    </w:p>
    <w:p w:rsidR="007C3B0C" w:rsidRPr="007C3B0C" w:rsidRDefault="007C3B0C" w:rsidP="007C3B0C">
      <w:pPr>
        <w:numPr>
          <w:ilvl w:val="0"/>
          <w:numId w:val="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b/>
          <w:bCs/>
          <w:color w:val="000000"/>
          <w:kern w:val="0"/>
          <w:sz w:val="27"/>
          <w:szCs w:val="27"/>
          <w:lang w:eastAsia="en-IN"/>
          <w14:ligatures w14:val="none"/>
        </w:rPr>
        <w:t>Label</w:t>
      </w:r>
      <w:r w:rsidRPr="007C3B0C">
        <w:rPr>
          <w:rFonts w:ascii="Times New Roman" w:eastAsia="Times New Roman" w:hAnsi="Times New Roman" w:cs="Times New Roman"/>
          <w:color w:val="000000"/>
          <w:kern w:val="0"/>
          <w:sz w:val="27"/>
          <w:szCs w:val="27"/>
          <w:lang w:eastAsia="en-IN"/>
          <w14:ligatures w14:val="none"/>
        </w:rPr>
        <w:t>: Display the name in the QLE for the end users. Create a label picklist field in the custom objects by navigating to Setup Object Manager Custom Action Fields &amp; relationship Label Values New. Add the new picklist value. In this example, we are adding Service Product. Once the picklist value is added, you can select that in the Label field here.</w:t>
      </w:r>
    </w:p>
    <w:p w:rsidR="007C3B0C" w:rsidRPr="007C3B0C" w:rsidRDefault="007C3B0C" w:rsidP="007C3B0C">
      <w:pPr>
        <w:spacing w:after="0"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color w:val="000000"/>
          <w:kern w:val="0"/>
          <w:sz w:val="27"/>
          <w:szCs w:val="27"/>
          <w:lang w:eastAsia="en-IN"/>
          <w14:ligatures w14:val="none"/>
        </w:rPr>
        <w:t>Please setup the data as given in the screenshot- </w:t>
      </w:r>
    </w:p>
    <w:p w:rsidR="007C3B0C" w:rsidRPr="007C3B0C" w:rsidRDefault="007C3B0C" w:rsidP="007C3B0C">
      <w:pPr>
        <w:spacing w:after="0" w:line="240" w:lineRule="auto"/>
        <w:jc w:val="center"/>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noProof/>
          <w:color w:val="0000FF"/>
          <w:kern w:val="0"/>
          <w:sz w:val="27"/>
          <w:szCs w:val="27"/>
          <w:lang w:eastAsia="en-IN"/>
          <w14:ligatures w14:val="none"/>
        </w:rPr>
        <w:lastRenderedPageBreak/>
        <w:drawing>
          <wp:inline distT="0" distB="0" distL="0" distR="0">
            <wp:extent cx="4302760" cy="4885690"/>
            <wp:effectExtent l="0" t="0" r="2540" b="0"/>
            <wp:docPr id="527266797" name="Picture 5" descr="Salesforce CPQ Tutorial - Custom Action Create New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66797" name="Picture 5" descr="Salesforce CPQ Tutorial - Custom Action Create New Recor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02760" cy="4885690"/>
                    </a:xfrm>
                    <a:prstGeom prst="rect">
                      <a:avLst/>
                    </a:prstGeom>
                    <a:noFill/>
                    <a:ln>
                      <a:noFill/>
                    </a:ln>
                  </pic:spPr>
                </pic:pic>
              </a:graphicData>
            </a:graphic>
          </wp:inline>
        </w:drawing>
      </w:r>
    </w:p>
    <w:p w:rsidR="007C3B0C" w:rsidRPr="007C3B0C" w:rsidRDefault="007C3B0C" w:rsidP="007C3B0C">
      <w:pPr>
        <w:spacing w:after="0" w:line="240" w:lineRule="auto"/>
        <w:jc w:val="center"/>
        <w:rPr>
          <w:rFonts w:ascii="Times New Roman" w:eastAsia="Times New Roman" w:hAnsi="Times New Roman" w:cs="Times New Roman"/>
          <w:color w:val="000000"/>
          <w:kern w:val="0"/>
          <w:sz w:val="27"/>
          <w:szCs w:val="27"/>
          <w:lang w:eastAsia="en-IN"/>
          <w14:ligatures w14:val="none"/>
        </w:rPr>
      </w:pPr>
    </w:p>
    <w:p w:rsidR="007C3B0C" w:rsidRPr="007C3B0C" w:rsidRDefault="007C3B0C" w:rsidP="007C3B0C">
      <w:pPr>
        <w:spacing w:after="0" w:line="240" w:lineRule="auto"/>
        <w:rPr>
          <w:rFonts w:ascii="Times New Roman" w:eastAsia="Times New Roman" w:hAnsi="Times New Roman" w:cs="Times New Roman"/>
          <w:color w:val="000000"/>
          <w:kern w:val="0"/>
          <w:sz w:val="27"/>
          <w:szCs w:val="27"/>
          <w:lang w:eastAsia="en-IN"/>
          <w14:ligatures w14:val="none"/>
        </w:rPr>
      </w:pPr>
    </w:p>
    <w:p w:rsidR="007C3B0C" w:rsidRPr="007C3B0C" w:rsidRDefault="007C3B0C" w:rsidP="007C3B0C">
      <w:pPr>
        <w:spacing w:after="0"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color w:val="000000"/>
          <w:kern w:val="0"/>
          <w:sz w:val="27"/>
          <w:szCs w:val="27"/>
          <w:lang w:eastAsia="en-IN"/>
          <w14:ligatures w14:val="none"/>
        </w:rPr>
        <w:t>Add a new value in the Label field -Hardware Products and Save the record.</w:t>
      </w:r>
    </w:p>
    <w:p w:rsidR="007C3B0C" w:rsidRPr="007C3B0C" w:rsidRDefault="007C3B0C" w:rsidP="007C3B0C">
      <w:pPr>
        <w:spacing w:after="0"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color w:val="000000"/>
          <w:kern w:val="0"/>
          <w:sz w:val="27"/>
          <w:szCs w:val="27"/>
          <w:lang w:eastAsia="en-IN"/>
          <w14:ligatures w14:val="none"/>
        </w:rPr>
        <w:t>Now let's click on the related tab and under Search Filters click on the New button. Add the records with the following details - </w:t>
      </w:r>
    </w:p>
    <w:p w:rsidR="007C3B0C" w:rsidRPr="007C3B0C" w:rsidRDefault="007C3B0C" w:rsidP="007C3B0C">
      <w:pPr>
        <w:spacing w:after="0" w:line="240" w:lineRule="auto"/>
        <w:jc w:val="center"/>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noProof/>
          <w:color w:val="0000FF"/>
          <w:kern w:val="0"/>
          <w:sz w:val="27"/>
          <w:szCs w:val="27"/>
          <w:lang w:eastAsia="en-IN"/>
          <w14:ligatures w14:val="none"/>
        </w:rPr>
        <w:lastRenderedPageBreak/>
        <w:drawing>
          <wp:inline distT="0" distB="0" distL="0" distR="0">
            <wp:extent cx="4437380" cy="4343400"/>
            <wp:effectExtent l="0" t="0" r="1270" b="0"/>
            <wp:docPr id="1079710462" name="Picture 4" descr="Salesforce CPQ Tutorial - Create Search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10462" name="Picture 4" descr="Salesforce CPQ Tutorial - Create Search Fil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7380" cy="4343400"/>
                    </a:xfrm>
                    <a:prstGeom prst="rect">
                      <a:avLst/>
                    </a:prstGeom>
                    <a:noFill/>
                    <a:ln>
                      <a:noFill/>
                    </a:ln>
                  </pic:spPr>
                </pic:pic>
              </a:graphicData>
            </a:graphic>
          </wp:inline>
        </w:drawing>
      </w:r>
    </w:p>
    <w:p w:rsidR="007C3B0C" w:rsidRPr="007C3B0C" w:rsidRDefault="007C3B0C" w:rsidP="007C3B0C">
      <w:pPr>
        <w:spacing w:after="0" w:line="240" w:lineRule="auto"/>
        <w:jc w:val="center"/>
        <w:rPr>
          <w:rFonts w:ascii="Times New Roman" w:eastAsia="Times New Roman" w:hAnsi="Times New Roman" w:cs="Times New Roman"/>
          <w:color w:val="000000"/>
          <w:kern w:val="0"/>
          <w:sz w:val="27"/>
          <w:szCs w:val="27"/>
          <w:lang w:eastAsia="en-IN"/>
          <w14:ligatures w14:val="none"/>
        </w:rPr>
      </w:pPr>
    </w:p>
    <w:p w:rsidR="007C3B0C" w:rsidRPr="007C3B0C" w:rsidRDefault="007C3B0C" w:rsidP="007C3B0C">
      <w:pPr>
        <w:spacing w:after="0" w:line="240" w:lineRule="auto"/>
        <w:jc w:val="center"/>
        <w:rPr>
          <w:rFonts w:ascii="Times New Roman" w:eastAsia="Times New Roman" w:hAnsi="Times New Roman" w:cs="Times New Roman"/>
          <w:color w:val="000000"/>
          <w:kern w:val="0"/>
          <w:sz w:val="27"/>
          <w:szCs w:val="27"/>
          <w:lang w:eastAsia="en-IN"/>
          <w14:ligatures w14:val="none"/>
        </w:rPr>
      </w:pPr>
    </w:p>
    <w:p w:rsidR="007C3B0C" w:rsidRPr="007C3B0C" w:rsidRDefault="007C3B0C" w:rsidP="007C3B0C">
      <w:pPr>
        <w:spacing w:after="0"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color w:val="000000"/>
          <w:kern w:val="0"/>
          <w:sz w:val="27"/>
          <w:szCs w:val="27"/>
          <w:lang w:eastAsia="en-IN"/>
          <w14:ligatures w14:val="none"/>
        </w:rPr>
        <w:t>Save the records. </w:t>
      </w:r>
    </w:p>
    <w:p w:rsidR="007C3B0C" w:rsidRPr="007C3B0C" w:rsidRDefault="007C3B0C" w:rsidP="007C3B0C">
      <w:pPr>
        <w:spacing w:after="0" w:line="240" w:lineRule="auto"/>
        <w:rPr>
          <w:rFonts w:ascii="Times New Roman" w:eastAsia="Times New Roman" w:hAnsi="Times New Roman" w:cs="Times New Roman"/>
          <w:color w:val="000000"/>
          <w:kern w:val="0"/>
          <w:sz w:val="27"/>
          <w:szCs w:val="27"/>
          <w:lang w:eastAsia="en-IN"/>
          <w14:ligatures w14:val="none"/>
        </w:rPr>
      </w:pPr>
    </w:p>
    <w:p w:rsidR="007C3B0C" w:rsidRPr="007C3B0C" w:rsidRDefault="007C3B0C" w:rsidP="007C3B0C">
      <w:pPr>
        <w:spacing w:after="0"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color w:val="000000"/>
          <w:kern w:val="0"/>
          <w:sz w:val="27"/>
          <w:szCs w:val="27"/>
          <w:lang w:eastAsia="en-IN"/>
          <w14:ligatures w14:val="none"/>
        </w:rPr>
        <w:t>Let's See how it is showing - </w:t>
      </w:r>
    </w:p>
    <w:p w:rsidR="007C3B0C" w:rsidRPr="007C3B0C" w:rsidRDefault="007C3B0C" w:rsidP="007C3B0C">
      <w:pPr>
        <w:spacing w:after="0" w:line="240" w:lineRule="auto"/>
        <w:rPr>
          <w:rFonts w:ascii="Times New Roman" w:eastAsia="Times New Roman" w:hAnsi="Times New Roman" w:cs="Times New Roman"/>
          <w:color w:val="000000"/>
          <w:kern w:val="0"/>
          <w:sz w:val="27"/>
          <w:szCs w:val="27"/>
          <w:lang w:eastAsia="en-IN"/>
          <w14:ligatures w14:val="none"/>
        </w:rPr>
      </w:pPr>
    </w:p>
    <w:p w:rsidR="007C3B0C" w:rsidRPr="007C3B0C" w:rsidRDefault="007C3B0C" w:rsidP="007C3B0C">
      <w:pPr>
        <w:spacing w:after="0" w:line="240" w:lineRule="auto"/>
        <w:jc w:val="center"/>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noProof/>
          <w:color w:val="0000FF"/>
          <w:kern w:val="0"/>
          <w:sz w:val="27"/>
          <w:szCs w:val="27"/>
          <w:lang w:eastAsia="en-IN"/>
          <w14:ligatures w14:val="none"/>
        </w:rPr>
        <w:drawing>
          <wp:inline distT="0" distB="0" distL="0" distR="0">
            <wp:extent cx="5731510" cy="3282315"/>
            <wp:effectExtent l="0" t="0" r="2540" b="0"/>
            <wp:docPr id="360852898" name="Picture 3" descr="Salesforce CPQ Tutorial - Custom Action Live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52898" name="Picture 3" descr="Salesforce CPQ Tutorial - Custom Action Live Dem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82315"/>
                    </a:xfrm>
                    <a:prstGeom prst="rect">
                      <a:avLst/>
                    </a:prstGeom>
                    <a:noFill/>
                    <a:ln>
                      <a:noFill/>
                    </a:ln>
                  </pic:spPr>
                </pic:pic>
              </a:graphicData>
            </a:graphic>
          </wp:inline>
        </w:drawing>
      </w:r>
    </w:p>
    <w:p w:rsidR="007C3B0C" w:rsidRPr="007C3B0C" w:rsidRDefault="007C3B0C" w:rsidP="007C3B0C">
      <w:pPr>
        <w:spacing w:after="0" w:line="240" w:lineRule="auto"/>
        <w:rPr>
          <w:rFonts w:ascii="Times New Roman" w:eastAsia="Times New Roman" w:hAnsi="Times New Roman" w:cs="Times New Roman"/>
          <w:kern w:val="0"/>
          <w:sz w:val="24"/>
          <w:szCs w:val="24"/>
          <w:lang w:eastAsia="en-IN"/>
          <w14:ligatures w14:val="none"/>
        </w:rPr>
      </w:pPr>
    </w:p>
    <w:p w:rsidR="007C3B0C" w:rsidRPr="007C3B0C" w:rsidRDefault="007C3B0C" w:rsidP="007C3B0C">
      <w:pPr>
        <w:spacing w:after="0" w:line="240" w:lineRule="auto"/>
        <w:jc w:val="center"/>
        <w:rPr>
          <w:rFonts w:ascii="Times New Roman" w:eastAsia="Times New Roman" w:hAnsi="Times New Roman" w:cs="Times New Roman"/>
          <w:color w:val="000000"/>
          <w:kern w:val="0"/>
          <w:sz w:val="27"/>
          <w:szCs w:val="27"/>
          <w:lang w:eastAsia="en-IN"/>
          <w14:ligatures w14:val="none"/>
        </w:rPr>
      </w:pPr>
    </w:p>
    <w:p w:rsidR="007C3B0C" w:rsidRPr="007C3B0C" w:rsidRDefault="007C3B0C" w:rsidP="007C3B0C">
      <w:pPr>
        <w:spacing w:after="0"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color w:val="000000"/>
          <w:kern w:val="0"/>
          <w:sz w:val="27"/>
          <w:szCs w:val="27"/>
          <w:lang w:eastAsia="en-IN"/>
          <w14:ligatures w14:val="none"/>
        </w:rPr>
        <w:t>The Hardware Service button is visible to All Users. If we want to restrict this to some profile or add any other condition we need to create a new record under </w:t>
      </w:r>
      <w:r w:rsidRPr="007C3B0C">
        <w:rPr>
          <w:rFonts w:ascii="Times New Roman" w:eastAsia="Times New Roman" w:hAnsi="Times New Roman" w:cs="Times New Roman"/>
          <w:b/>
          <w:bCs/>
          <w:color w:val="000000"/>
          <w:kern w:val="0"/>
          <w:sz w:val="27"/>
          <w:szCs w:val="27"/>
          <w:lang w:eastAsia="en-IN"/>
          <w14:ligatures w14:val="none"/>
        </w:rPr>
        <w:t>Custom Action Conditions</w:t>
      </w:r>
      <w:r w:rsidRPr="007C3B0C">
        <w:rPr>
          <w:rFonts w:ascii="Times New Roman" w:eastAsia="Times New Roman" w:hAnsi="Times New Roman" w:cs="Times New Roman"/>
          <w:color w:val="000000"/>
          <w:kern w:val="0"/>
          <w:sz w:val="27"/>
          <w:szCs w:val="27"/>
          <w:lang w:eastAsia="en-IN"/>
          <w14:ligatures w14:val="none"/>
        </w:rPr>
        <w:t>.</w:t>
      </w:r>
    </w:p>
    <w:p w:rsidR="007C3B0C" w:rsidRPr="007C3B0C" w:rsidRDefault="007C3B0C" w:rsidP="007C3B0C">
      <w:pPr>
        <w:spacing w:after="0" w:line="240" w:lineRule="auto"/>
        <w:rPr>
          <w:rFonts w:ascii="Times New Roman" w:eastAsia="Times New Roman" w:hAnsi="Times New Roman" w:cs="Times New Roman"/>
          <w:color w:val="000000"/>
          <w:kern w:val="0"/>
          <w:sz w:val="27"/>
          <w:szCs w:val="27"/>
          <w:lang w:eastAsia="en-IN"/>
          <w14:ligatures w14:val="none"/>
        </w:rPr>
      </w:pPr>
    </w:p>
    <w:p w:rsidR="007C3B0C" w:rsidRPr="007C3B0C" w:rsidRDefault="007C3B0C" w:rsidP="007C3B0C">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sidRPr="007C3B0C">
        <w:rPr>
          <w:rFonts w:ascii="Times New Roman" w:eastAsia="Times New Roman" w:hAnsi="Times New Roman" w:cs="Times New Roman"/>
          <w:b/>
          <w:bCs/>
          <w:color w:val="000000"/>
          <w:kern w:val="0"/>
          <w:sz w:val="27"/>
          <w:szCs w:val="27"/>
          <w:lang w:eastAsia="en-IN"/>
          <w14:ligatures w14:val="none"/>
        </w:rPr>
        <w:t>Create a Search Filter:</w:t>
      </w:r>
    </w:p>
    <w:p w:rsidR="007C3B0C" w:rsidRPr="007C3B0C" w:rsidRDefault="007C3B0C" w:rsidP="007C3B0C">
      <w:pPr>
        <w:spacing w:after="0"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color w:val="000000"/>
          <w:kern w:val="0"/>
          <w:sz w:val="27"/>
          <w:szCs w:val="27"/>
          <w:lang w:eastAsia="en-IN"/>
          <w14:ligatures w14:val="none"/>
        </w:rPr>
        <w:t>Search filters are used to filter products based on the search criteria. Search filters can be created from custom actions.</w:t>
      </w:r>
    </w:p>
    <w:p w:rsidR="007C3B0C" w:rsidRPr="007C3B0C" w:rsidRDefault="007C3B0C" w:rsidP="007C3B0C">
      <w:pPr>
        <w:spacing w:before="100" w:beforeAutospacing="1" w:after="100" w:afterAutospacing="1" w:line="240" w:lineRule="auto"/>
        <w:outlineLvl w:val="3"/>
        <w:rPr>
          <w:rFonts w:ascii="Times New Roman" w:eastAsia="Times New Roman" w:hAnsi="Times New Roman" w:cs="Times New Roman"/>
          <w:b/>
          <w:bCs/>
          <w:color w:val="000000"/>
          <w:kern w:val="0"/>
          <w:sz w:val="27"/>
          <w:szCs w:val="27"/>
          <w:lang w:eastAsia="en-IN"/>
          <w14:ligatures w14:val="none"/>
        </w:rPr>
      </w:pPr>
      <w:r w:rsidRPr="007C3B0C">
        <w:rPr>
          <w:rFonts w:ascii="Times New Roman" w:eastAsia="Times New Roman" w:hAnsi="Times New Roman" w:cs="Times New Roman"/>
          <w:b/>
          <w:bCs/>
          <w:color w:val="000000"/>
          <w:kern w:val="0"/>
          <w:sz w:val="27"/>
          <w:szCs w:val="27"/>
          <w:lang w:eastAsia="en-IN"/>
          <w14:ligatures w14:val="none"/>
        </w:rPr>
        <w:t>Let's see the steps to create Search Filters:</w:t>
      </w:r>
    </w:p>
    <w:p w:rsidR="007C3B0C" w:rsidRPr="007C3B0C" w:rsidRDefault="007C3B0C" w:rsidP="007C3B0C">
      <w:pPr>
        <w:numPr>
          <w:ilvl w:val="0"/>
          <w:numId w:val="4"/>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color w:val="000000"/>
          <w:kern w:val="0"/>
          <w:sz w:val="27"/>
          <w:szCs w:val="27"/>
          <w:lang w:eastAsia="en-IN"/>
          <w14:ligatures w14:val="none"/>
        </w:rPr>
        <w:t>Go to the Custom Action tab</w:t>
      </w:r>
    </w:p>
    <w:p w:rsidR="007C3B0C" w:rsidRPr="007C3B0C" w:rsidRDefault="007C3B0C" w:rsidP="007C3B0C">
      <w:pPr>
        <w:numPr>
          <w:ilvl w:val="0"/>
          <w:numId w:val="4"/>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color w:val="000000"/>
          <w:kern w:val="0"/>
          <w:sz w:val="27"/>
          <w:szCs w:val="27"/>
          <w:lang w:eastAsia="en-IN"/>
          <w14:ligatures w14:val="none"/>
        </w:rPr>
        <w:t>Select the Action that we have created in the above steps - Hardware Products</w:t>
      </w:r>
    </w:p>
    <w:p w:rsidR="007C3B0C" w:rsidRPr="007C3B0C" w:rsidRDefault="007C3B0C" w:rsidP="007C3B0C">
      <w:pPr>
        <w:numPr>
          <w:ilvl w:val="0"/>
          <w:numId w:val="4"/>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color w:val="000000"/>
          <w:kern w:val="0"/>
          <w:sz w:val="27"/>
          <w:szCs w:val="27"/>
          <w:lang w:eastAsia="en-IN"/>
          <w14:ligatures w14:val="none"/>
        </w:rPr>
        <w:t>Click on the Related tab and under the Search Filter section, click on the New button and add the values as given in the screenshot- </w:t>
      </w:r>
    </w:p>
    <w:p w:rsidR="007C3B0C" w:rsidRPr="007C3B0C" w:rsidRDefault="007C3B0C" w:rsidP="007C3B0C">
      <w:pPr>
        <w:spacing w:before="100" w:beforeAutospacing="1" w:after="100" w:afterAutospacing="1" w:line="240" w:lineRule="auto"/>
        <w:ind w:left="720"/>
        <w:jc w:val="center"/>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noProof/>
          <w:color w:val="0000FF"/>
          <w:kern w:val="0"/>
          <w:sz w:val="27"/>
          <w:szCs w:val="27"/>
          <w:lang w:eastAsia="en-IN"/>
          <w14:ligatures w14:val="none"/>
        </w:rPr>
        <w:drawing>
          <wp:inline distT="0" distB="0" distL="0" distR="0">
            <wp:extent cx="5731510" cy="3749675"/>
            <wp:effectExtent l="0" t="0" r="2540" b="3175"/>
            <wp:docPr id="383393660" name="Picture 2" descr="Salesforce CPQ Tutorial - Search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93660" name="Picture 2" descr="Salesforce CPQ Tutorial - Search Fil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49675"/>
                    </a:xfrm>
                    <a:prstGeom prst="rect">
                      <a:avLst/>
                    </a:prstGeom>
                    <a:noFill/>
                    <a:ln>
                      <a:noFill/>
                    </a:ln>
                  </pic:spPr>
                </pic:pic>
              </a:graphicData>
            </a:graphic>
          </wp:inline>
        </w:drawing>
      </w:r>
    </w:p>
    <w:p w:rsidR="007C3B0C" w:rsidRPr="007C3B0C" w:rsidRDefault="007C3B0C" w:rsidP="007C3B0C">
      <w:pPr>
        <w:spacing w:before="100" w:beforeAutospacing="1" w:after="100" w:afterAutospacing="1" w:line="240" w:lineRule="auto"/>
        <w:ind w:left="720"/>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color w:val="000000"/>
          <w:kern w:val="0"/>
          <w:sz w:val="27"/>
          <w:szCs w:val="27"/>
          <w:lang w:eastAsia="en-IN"/>
          <w14:ligatures w14:val="none"/>
        </w:rPr>
        <w:br/>
        <w:t>Here make sure we have not checked the Hidden field.</w:t>
      </w:r>
    </w:p>
    <w:p w:rsidR="007C3B0C" w:rsidRPr="007C3B0C" w:rsidRDefault="007C3B0C" w:rsidP="007C3B0C">
      <w:pPr>
        <w:numPr>
          <w:ilvl w:val="0"/>
          <w:numId w:val="4"/>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color w:val="000000"/>
          <w:kern w:val="0"/>
          <w:sz w:val="27"/>
          <w:szCs w:val="27"/>
          <w:lang w:eastAsia="en-IN"/>
          <w14:ligatures w14:val="none"/>
        </w:rPr>
        <w:t>Click on save.</w:t>
      </w:r>
    </w:p>
    <w:p w:rsidR="007C3B0C" w:rsidRPr="007C3B0C" w:rsidRDefault="007C3B0C" w:rsidP="007C3B0C">
      <w:pPr>
        <w:spacing w:after="0"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color w:val="000000"/>
          <w:kern w:val="0"/>
          <w:sz w:val="27"/>
          <w:szCs w:val="27"/>
          <w:lang w:eastAsia="en-IN"/>
          <w14:ligatures w14:val="none"/>
        </w:rPr>
        <w:lastRenderedPageBreak/>
        <w:t>Now go to Quote and click on any quote. Click on Edit Lines and then click on the Hardware Product Button. Now you will notice, the filter icon is visible. Click on that icon and now you will see the Subscription Base option showing. </w:t>
      </w:r>
    </w:p>
    <w:p w:rsidR="007C3B0C" w:rsidRPr="007C3B0C" w:rsidRDefault="007C3B0C" w:rsidP="007C3B0C">
      <w:pPr>
        <w:spacing w:after="0" w:line="240" w:lineRule="auto"/>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color w:val="000000"/>
          <w:kern w:val="0"/>
          <w:sz w:val="27"/>
          <w:szCs w:val="27"/>
          <w:lang w:eastAsia="en-IN"/>
          <w14:ligatures w14:val="none"/>
        </w:rPr>
        <w:t>Let's check the demo - </w:t>
      </w:r>
    </w:p>
    <w:p w:rsidR="007C3B0C" w:rsidRDefault="007C3B0C" w:rsidP="007C3B0C">
      <w:pPr>
        <w:spacing w:after="0" w:line="240" w:lineRule="auto"/>
        <w:jc w:val="center"/>
        <w:rPr>
          <w:rFonts w:ascii="Times New Roman" w:eastAsia="Times New Roman" w:hAnsi="Times New Roman" w:cs="Times New Roman"/>
          <w:color w:val="000000"/>
          <w:kern w:val="0"/>
          <w:sz w:val="27"/>
          <w:szCs w:val="27"/>
          <w:lang w:eastAsia="en-IN"/>
          <w14:ligatures w14:val="none"/>
        </w:rPr>
      </w:pPr>
      <w:r w:rsidRPr="007C3B0C">
        <w:rPr>
          <w:rFonts w:ascii="Times New Roman" w:eastAsia="Times New Roman" w:hAnsi="Times New Roman" w:cs="Times New Roman"/>
          <w:noProof/>
          <w:color w:val="0000FF"/>
          <w:kern w:val="0"/>
          <w:sz w:val="27"/>
          <w:szCs w:val="27"/>
          <w:lang w:eastAsia="en-IN"/>
          <w14:ligatures w14:val="none"/>
        </w:rPr>
        <w:drawing>
          <wp:inline distT="0" distB="0" distL="0" distR="0">
            <wp:extent cx="5731510" cy="3226435"/>
            <wp:effectExtent l="0" t="0" r="2540" b="0"/>
            <wp:docPr id="156897294" name="Picture 1" descr="Salesforce CPQ Tutorial - Use of Search Filter in Custom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7294" name="Picture 1" descr="Salesforce CPQ Tutorial - Use of Search Filter in Custom A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rsidR="005B4095" w:rsidRDefault="005B4095" w:rsidP="007C3B0C">
      <w:pPr>
        <w:spacing w:after="0" w:line="240" w:lineRule="auto"/>
        <w:jc w:val="center"/>
        <w:rPr>
          <w:rFonts w:ascii="Times New Roman" w:eastAsia="Times New Roman" w:hAnsi="Times New Roman" w:cs="Times New Roman"/>
          <w:color w:val="000000"/>
          <w:kern w:val="0"/>
          <w:sz w:val="27"/>
          <w:szCs w:val="27"/>
          <w:lang w:eastAsia="en-IN"/>
          <w14:ligatures w14:val="none"/>
        </w:rPr>
      </w:pPr>
    </w:p>
    <w:p w:rsidR="005B4095" w:rsidRDefault="005B4095" w:rsidP="005B4095">
      <w:pPr>
        <w:spacing w:after="0" w:line="240" w:lineRule="auto"/>
        <w:rPr>
          <w:rFonts w:ascii="Times New Roman" w:eastAsia="Times New Roman" w:hAnsi="Times New Roman" w:cs="Times New Roman"/>
          <w:color w:val="000000"/>
          <w:kern w:val="0"/>
          <w:sz w:val="27"/>
          <w:szCs w:val="27"/>
          <w:lang w:eastAsia="en-IN"/>
          <w14:ligatures w14:val="none"/>
        </w:rPr>
      </w:pPr>
    </w:p>
    <w:p w:rsidR="005B4095" w:rsidRDefault="005B4095" w:rsidP="005B4095">
      <w:pPr>
        <w:spacing w:after="0"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Interview Questions-</w:t>
      </w:r>
    </w:p>
    <w:p w:rsidR="005B4095" w:rsidRDefault="005B4095" w:rsidP="005B4095">
      <w:pPr>
        <w:pStyle w:val="ListParagraph"/>
        <w:numPr>
          <w:ilvl w:val="0"/>
          <w:numId w:val="5"/>
        </w:numPr>
        <w:spacing w:after="0"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 xml:space="preserve">There are two buttons – Hardware Products and Software Products, for </w:t>
      </w:r>
      <w:r w:rsidRPr="005B4095">
        <w:rPr>
          <w:rFonts w:ascii="Times New Roman" w:eastAsia="Times New Roman" w:hAnsi="Times New Roman" w:cs="Times New Roman"/>
          <w:i/>
          <w:iCs/>
          <w:color w:val="000000"/>
          <w:kern w:val="0"/>
          <w:sz w:val="27"/>
          <w:szCs w:val="27"/>
          <w:lang w:eastAsia="en-IN"/>
          <w14:ligatures w14:val="none"/>
        </w:rPr>
        <w:t>Hardware Support Profile</w:t>
      </w:r>
      <w:r>
        <w:rPr>
          <w:rFonts w:ascii="Times New Roman" w:eastAsia="Times New Roman" w:hAnsi="Times New Roman" w:cs="Times New Roman"/>
          <w:color w:val="000000"/>
          <w:kern w:val="0"/>
          <w:sz w:val="27"/>
          <w:szCs w:val="27"/>
          <w:lang w:eastAsia="en-IN"/>
          <w14:ligatures w14:val="none"/>
        </w:rPr>
        <w:t xml:space="preserve">, I want to show </w:t>
      </w:r>
      <w:r w:rsidRPr="005B4095">
        <w:rPr>
          <w:rFonts w:ascii="Times New Roman" w:eastAsia="Times New Roman" w:hAnsi="Times New Roman" w:cs="Times New Roman"/>
          <w:i/>
          <w:iCs/>
          <w:color w:val="000000"/>
          <w:kern w:val="0"/>
          <w:sz w:val="27"/>
          <w:szCs w:val="27"/>
          <w:lang w:eastAsia="en-IN"/>
          <w14:ligatures w14:val="none"/>
        </w:rPr>
        <w:t>Hardware Product</w:t>
      </w:r>
      <w:r>
        <w:rPr>
          <w:rFonts w:ascii="Times New Roman" w:eastAsia="Times New Roman" w:hAnsi="Times New Roman" w:cs="Times New Roman"/>
          <w:color w:val="000000"/>
          <w:kern w:val="0"/>
          <w:sz w:val="27"/>
          <w:szCs w:val="27"/>
          <w:lang w:eastAsia="en-IN"/>
          <w14:ligatures w14:val="none"/>
        </w:rPr>
        <w:t xml:space="preserve"> button and for </w:t>
      </w:r>
      <w:r w:rsidRPr="005B4095">
        <w:rPr>
          <w:rFonts w:ascii="Times New Roman" w:eastAsia="Times New Roman" w:hAnsi="Times New Roman" w:cs="Times New Roman"/>
          <w:i/>
          <w:iCs/>
          <w:color w:val="000000"/>
          <w:kern w:val="0"/>
          <w:sz w:val="27"/>
          <w:szCs w:val="27"/>
          <w:lang w:eastAsia="en-IN"/>
          <w14:ligatures w14:val="none"/>
        </w:rPr>
        <w:t>Software Support Profile</w:t>
      </w:r>
      <w:r>
        <w:rPr>
          <w:rFonts w:ascii="Times New Roman" w:eastAsia="Times New Roman" w:hAnsi="Times New Roman" w:cs="Times New Roman"/>
          <w:color w:val="000000"/>
          <w:kern w:val="0"/>
          <w:sz w:val="27"/>
          <w:szCs w:val="27"/>
          <w:lang w:eastAsia="en-IN"/>
          <w14:ligatures w14:val="none"/>
        </w:rPr>
        <w:t xml:space="preserve"> I want to show </w:t>
      </w:r>
      <w:r w:rsidRPr="005B4095">
        <w:rPr>
          <w:rFonts w:ascii="Times New Roman" w:eastAsia="Times New Roman" w:hAnsi="Times New Roman" w:cs="Times New Roman"/>
          <w:i/>
          <w:iCs/>
          <w:color w:val="000000"/>
          <w:kern w:val="0"/>
          <w:sz w:val="27"/>
          <w:szCs w:val="27"/>
          <w:lang w:eastAsia="en-IN"/>
          <w14:ligatures w14:val="none"/>
        </w:rPr>
        <w:t>Software Product</w:t>
      </w:r>
      <w:r>
        <w:rPr>
          <w:rFonts w:ascii="Times New Roman" w:eastAsia="Times New Roman" w:hAnsi="Times New Roman" w:cs="Times New Roman"/>
          <w:color w:val="000000"/>
          <w:kern w:val="0"/>
          <w:sz w:val="27"/>
          <w:szCs w:val="27"/>
          <w:lang w:eastAsia="en-IN"/>
          <w14:ligatures w14:val="none"/>
        </w:rPr>
        <w:t xml:space="preserve"> button. How can we do that?</w:t>
      </w:r>
      <w:r>
        <w:rPr>
          <w:rFonts w:ascii="Times New Roman" w:eastAsia="Times New Roman" w:hAnsi="Times New Roman" w:cs="Times New Roman"/>
          <w:color w:val="000000"/>
          <w:kern w:val="0"/>
          <w:sz w:val="27"/>
          <w:szCs w:val="27"/>
          <w:lang w:eastAsia="en-IN"/>
          <w14:ligatures w14:val="none"/>
        </w:rPr>
        <w:br/>
        <w:t xml:space="preserve">                                                         OR</w:t>
      </w:r>
      <w:r>
        <w:rPr>
          <w:rFonts w:ascii="Times New Roman" w:eastAsia="Times New Roman" w:hAnsi="Times New Roman" w:cs="Times New Roman"/>
          <w:color w:val="000000"/>
          <w:kern w:val="0"/>
          <w:sz w:val="27"/>
          <w:szCs w:val="27"/>
          <w:lang w:eastAsia="en-IN"/>
          <w14:ligatures w14:val="none"/>
        </w:rPr>
        <w:br/>
      </w:r>
      <w:r w:rsidRPr="005B4095">
        <w:rPr>
          <w:rFonts w:ascii="Times New Roman" w:eastAsia="Times New Roman" w:hAnsi="Times New Roman" w:cs="Times New Roman"/>
          <w:color w:val="000000"/>
          <w:kern w:val="0"/>
          <w:sz w:val="27"/>
          <w:szCs w:val="27"/>
          <w:lang w:eastAsia="en-IN"/>
          <w14:ligatures w14:val="none"/>
        </w:rPr>
        <w:t>How can you control the visibility and accessibility of custom actions in Salesforce CPQ</w:t>
      </w:r>
      <w:r>
        <w:rPr>
          <w:rFonts w:ascii="Times New Roman" w:eastAsia="Times New Roman" w:hAnsi="Times New Roman" w:cs="Times New Roman"/>
          <w:color w:val="000000"/>
          <w:kern w:val="0"/>
          <w:sz w:val="27"/>
          <w:szCs w:val="27"/>
          <w:lang w:eastAsia="en-IN"/>
          <w14:ligatures w14:val="none"/>
        </w:rPr>
        <w:t>?</w:t>
      </w:r>
      <w:r w:rsidR="00982194">
        <w:rPr>
          <w:rFonts w:ascii="Times New Roman" w:eastAsia="Times New Roman" w:hAnsi="Times New Roman" w:cs="Times New Roman"/>
          <w:color w:val="000000"/>
          <w:kern w:val="0"/>
          <w:sz w:val="27"/>
          <w:szCs w:val="27"/>
          <w:lang w:eastAsia="en-IN"/>
          <w14:ligatures w14:val="none"/>
        </w:rPr>
        <w:br/>
        <w:t xml:space="preserve">                                                         OR</w:t>
      </w:r>
      <w:r w:rsidR="00982194">
        <w:rPr>
          <w:rFonts w:ascii="Times New Roman" w:eastAsia="Times New Roman" w:hAnsi="Times New Roman" w:cs="Times New Roman"/>
          <w:color w:val="000000"/>
          <w:kern w:val="0"/>
          <w:sz w:val="27"/>
          <w:szCs w:val="27"/>
          <w:lang w:eastAsia="en-IN"/>
          <w14:ligatures w14:val="none"/>
        </w:rPr>
        <w:br/>
        <w:t>What is the use of Custom Action Condition in Custom Action record?</w:t>
      </w:r>
      <w:r w:rsidR="00982194">
        <w:rPr>
          <w:rFonts w:ascii="Times New Roman" w:eastAsia="Times New Roman" w:hAnsi="Times New Roman" w:cs="Times New Roman"/>
          <w:color w:val="000000"/>
          <w:kern w:val="0"/>
          <w:sz w:val="27"/>
          <w:szCs w:val="27"/>
          <w:lang w:eastAsia="en-IN"/>
          <w14:ligatures w14:val="none"/>
        </w:rPr>
        <w:br/>
      </w:r>
    </w:p>
    <w:p w:rsidR="00982194" w:rsidRDefault="00982194" w:rsidP="005B4095">
      <w:pPr>
        <w:pStyle w:val="ListParagraph"/>
        <w:numPr>
          <w:ilvl w:val="0"/>
          <w:numId w:val="5"/>
        </w:numPr>
        <w:spacing w:after="0"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What is the use of Search Filter?</w:t>
      </w:r>
    </w:p>
    <w:p w:rsidR="005B4095" w:rsidRDefault="00982194" w:rsidP="005B4095">
      <w:pPr>
        <w:pStyle w:val="ListParagraph"/>
        <w:numPr>
          <w:ilvl w:val="0"/>
          <w:numId w:val="5"/>
        </w:numPr>
        <w:spacing w:after="0"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 xml:space="preserve">What is the use of Hidden checkbox on Search Filter? </w:t>
      </w:r>
    </w:p>
    <w:p w:rsidR="00982194" w:rsidRPr="005B4095" w:rsidRDefault="00982194" w:rsidP="005B4095">
      <w:pPr>
        <w:pStyle w:val="ListParagraph"/>
        <w:numPr>
          <w:ilvl w:val="0"/>
          <w:numId w:val="5"/>
        </w:numPr>
        <w:spacing w:after="0"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What are type of custom action we can use in QLE page?</w:t>
      </w:r>
    </w:p>
    <w:p w:rsidR="007C3B0C" w:rsidRPr="007C3B0C" w:rsidRDefault="007C3B0C" w:rsidP="007C3B0C">
      <w:pPr>
        <w:spacing w:after="0" w:line="240" w:lineRule="auto"/>
        <w:rPr>
          <w:rFonts w:ascii="Times New Roman" w:eastAsia="Times New Roman" w:hAnsi="Times New Roman" w:cs="Times New Roman"/>
          <w:kern w:val="0"/>
          <w:sz w:val="24"/>
          <w:szCs w:val="24"/>
          <w:lang w:eastAsia="en-IN"/>
          <w14:ligatures w14:val="none"/>
        </w:rPr>
      </w:pPr>
    </w:p>
    <w:p w:rsidR="00D70F14" w:rsidRPr="007C3B0C" w:rsidRDefault="00D70F14" w:rsidP="007C3B0C">
      <w:pPr>
        <w:spacing w:after="0" w:line="240" w:lineRule="auto"/>
        <w:jc w:val="center"/>
        <w:rPr>
          <w:rFonts w:ascii="Times New Roman" w:eastAsia="Times New Roman" w:hAnsi="Times New Roman" w:cs="Times New Roman"/>
          <w:color w:val="000000"/>
          <w:kern w:val="0"/>
          <w:sz w:val="27"/>
          <w:szCs w:val="27"/>
          <w:lang w:eastAsia="en-IN"/>
          <w14:ligatures w14:val="none"/>
        </w:rPr>
      </w:pPr>
    </w:p>
    <w:sectPr w:rsidR="00D70F14" w:rsidRPr="007C3B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63F01"/>
    <w:multiLevelType w:val="multilevel"/>
    <w:tmpl w:val="83A62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A15E95"/>
    <w:multiLevelType w:val="multilevel"/>
    <w:tmpl w:val="6A022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C76A8B"/>
    <w:multiLevelType w:val="multilevel"/>
    <w:tmpl w:val="6696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E9499E"/>
    <w:multiLevelType w:val="multilevel"/>
    <w:tmpl w:val="F068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5E2ADB"/>
    <w:multiLevelType w:val="hybridMultilevel"/>
    <w:tmpl w:val="BB740B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13288483">
    <w:abstractNumId w:val="1"/>
  </w:num>
  <w:num w:numId="2" w16cid:durableId="151916546">
    <w:abstractNumId w:val="3"/>
  </w:num>
  <w:num w:numId="3" w16cid:durableId="1658267046">
    <w:abstractNumId w:val="2"/>
  </w:num>
  <w:num w:numId="4" w16cid:durableId="200627396">
    <w:abstractNumId w:val="0"/>
  </w:num>
  <w:num w:numId="5" w16cid:durableId="11277439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B0C"/>
    <w:rsid w:val="005B4095"/>
    <w:rsid w:val="007C3B0C"/>
    <w:rsid w:val="00840A3E"/>
    <w:rsid w:val="00982194"/>
    <w:rsid w:val="00D70F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F7F20"/>
  <w15:chartTrackingRefBased/>
  <w15:docId w15:val="{1453BC76-C4FB-4559-ACAF-A65AC930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C3B0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7C3B0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7C3B0C"/>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C3B0C"/>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7C3B0C"/>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7C3B0C"/>
    <w:rPr>
      <w:rFonts w:ascii="Times New Roman" w:eastAsia="Times New Roman" w:hAnsi="Times New Roman" w:cs="Times New Roman"/>
      <w:b/>
      <w:bCs/>
      <w:kern w:val="0"/>
      <w:sz w:val="24"/>
      <w:szCs w:val="24"/>
      <w:lang w:eastAsia="en-IN"/>
      <w14:ligatures w14:val="none"/>
    </w:rPr>
  </w:style>
  <w:style w:type="character" w:styleId="Hyperlink">
    <w:name w:val="Hyperlink"/>
    <w:basedOn w:val="DefaultParagraphFont"/>
    <w:uiPriority w:val="99"/>
    <w:semiHidden/>
    <w:unhideWhenUsed/>
    <w:rsid w:val="007C3B0C"/>
    <w:rPr>
      <w:color w:val="0000FF"/>
      <w:u w:val="single"/>
    </w:rPr>
  </w:style>
  <w:style w:type="paragraph" w:styleId="ListParagraph">
    <w:name w:val="List Paragraph"/>
    <w:basedOn w:val="Normal"/>
    <w:uiPriority w:val="34"/>
    <w:qFormat/>
    <w:rsid w:val="005B40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614160">
      <w:bodyDiv w:val="1"/>
      <w:marLeft w:val="0"/>
      <w:marRight w:val="0"/>
      <w:marTop w:val="0"/>
      <w:marBottom w:val="0"/>
      <w:divBdr>
        <w:top w:val="none" w:sz="0" w:space="0" w:color="auto"/>
        <w:left w:val="none" w:sz="0" w:space="0" w:color="auto"/>
        <w:bottom w:val="none" w:sz="0" w:space="0" w:color="auto"/>
        <w:right w:val="none" w:sz="0" w:space="0" w:color="auto"/>
      </w:divBdr>
      <w:divsChild>
        <w:div w:id="286470536">
          <w:marLeft w:val="0"/>
          <w:marRight w:val="0"/>
          <w:marTop w:val="0"/>
          <w:marBottom w:val="0"/>
          <w:divBdr>
            <w:top w:val="none" w:sz="0" w:space="0" w:color="auto"/>
            <w:left w:val="none" w:sz="0" w:space="0" w:color="auto"/>
            <w:bottom w:val="none" w:sz="0" w:space="0" w:color="auto"/>
            <w:right w:val="none" w:sz="0" w:space="0" w:color="auto"/>
          </w:divBdr>
          <w:divsChild>
            <w:div w:id="555506915">
              <w:marLeft w:val="0"/>
              <w:marRight w:val="0"/>
              <w:marTop w:val="0"/>
              <w:marBottom w:val="0"/>
              <w:divBdr>
                <w:top w:val="none" w:sz="0" w:space="0" w:color="auto"/>
                <w:left w:val="none" w:sz="0" w:space="0" w:color="auto"/>
                <w:bottom w:val="none" w:sz="0" w:space="0" w:color="auto"/>
                <w:right w:val="none" w:sz="0" w:space="0" w:color="auto"/>
              </w:divBdr>
            </w:div>
          </w:divsChild>
        </w:div>
        <w:div w:id="1087969654">
          <w:marLeft w:val="0"/>
          <w:marRight w:val="0"/>
          <w:marTop w:val="0"/>
          <w:marBottom w:val="0"/>
          <w:divBdr>
            <w:top w:val="none" w:sz="0" w:space="0" w:color="auto"/>
            <w:left w:val="none" w:sz="0" w:space="0" w:color="auto"/>
            <w:bottom w:val="none" w:sz="0" w:space="0" w:color="auto"/>
            <w:right w:val="none" w:sz="0" w:space="0" w:color="auto"/>
          </w:divBdr>
        </w:div>
        <w:div w:id="1200976124">
          <w:marLeft w:val="0"/>
          <w:marRight w:val="0"/>
          <w:marTop w:val="0"/>
          <w:marBottom w:val="0"/>
          <w:divBdr>
            <w:top w:val="none" w:sz="0" w:space="0" w:color="auto"/>
            <w:left w:val="none" w:sz="0" w:space="0" w:color="auto"/>
            <w:bottom w:val="none" w:sz="0" w:space="0" w:color="auto"/>
            <w:right w:val="none" w:sz="0" w:space="0" w:color="auto"/>
          </w:divBdr>
          <w:divsChild>
            <w:div w:id="143563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7</Pages>
  <Words>608</Words>
  <Characters>3469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SFDC GYM</dc:creator>
  <cp:keywords/>
  <dc:description/>
  <cp:lastModifiedBy>SFDC GYM</cp:lastModifiedBy>
  <cp:revision>2</cp:revision>
  <dcterms:created xsi:type="dcterms:W3CDTF">2023-09-25T06:47:00Z</dcterms:created>
  <dcterms:modified xsi:type="dcterms:W3CDTF">2023-09-25T09:41:00Z</dcterms:modified>
</cp:coreProperties>
</file>