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1943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Inter Black" w:cs="Inter Black" w:eastAsia="Inter Black" w:hAnsi="Inter Black"/>
          <w:sz w:val="40"/>
          <w:szCs w:val="40"/>
        </w:rPr>
      </w:pPr>
      <w:r w:rsidDel="00000000" w:rsidR="00000000" w:rsidRPr="00000000">
        <w:rPr>
          <w:rFonts w:ascii="Inter Black" w:cs="Inter Black" w:eastAsia="Inter Black" w:hAnsi="Inter Black"/>
          <w:sz w:val="40"/>
          <w:szCs w:val="40"/>
          <w:rtl w:val="0"/>
        </w:rPr>
        <w:t xml:space="preserve">Living Fulfilled Scorecard</w:t>
      </w:r>
    </w:p>
    <w:p w:rsidR="00000000" w:rsidDel="00000000" w:rsidP="00000000" w:rsidRDefault="00000000" w:rsidRPr="00000000" w14:paraId="00000004">
      <w:pPr>
        <w:rPr>
          <w:rFonts w:ascii="Inter Black" w:cs="Inter Black" w:eastAsia="Inter Black" w:hAnsi="Inter Black"/>
          <w:sz w:val="24"/>
          <w:szCs w:val="24"/>
        </w:rPr>
      </w:pPr>
      <w:r w:rsidDel="00000000" w:rsidR="00000000" w:rsidRPr="00000000">
        <w:rPr>
          <w:rtl w:val="0"/>
        </w:rPr>
      </w:r>
    </w:p>
    <w:p w:rsidR="00000000" w:rsidDel="00000000" w:rsidP="00000000" w:rsidRDefault="00000000" w:rsidRPr="00000000" w14:paraId="00000005">
      <w:pPr>
        <w:rPr>
          <w:rFonts w:ascii="Inter" w:cs="Inter" w:eastAsia="Inter" w:hAnsi="Inter"/>
          <w:sz w:val="32"/>
          <w:szCs w:val="32"/>
        </w:rPr>
      </w:pPr>
      <w:r w:rsidDel="00000000" w:rsidR="00000000" w:rsidRPr="00000000">
        <w:rPr>
          <w:rFonts w:ascii="Inter" w:cs="Inter" w:eastAsia="Inter" w:hAnsi="Inter"/>
          <w:sz w:val="32"/>
          <w:szCs w:val="32"/>
          <w:rtl w:val="0"/>
        </w:rPr>
        <w:t xml:space="preserve">Guidance: This scorecard is used by the end user to indicate how your score for the questions below before and after you complete the program. </w:t>
      </w:r>
    </w:p>
    <w:p w:rsidR="00000000" w:rsidDel="00000000" w:rsidP="00000000" w:rsidRDefault="00000000" w:rsidRPr="00000000" w14:paraId="00000006">
      <w:pPr>
        <w:rPr>
          <w:rFonts w:ascii="Inter Black" w:cs="Inter Black" w:eastAsia="Inter Black" w:hAnsi="Inter Black"/>
          <w:sz w:val="24"/>
          <w:szCs w:val="24"/>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rFonts w:ascii="Inter Black" w:cs="Inter Black" w:eastAsia="Inter Black" w:hAnsi="Inter Black"/>
          <w:color w:val="000000"/>
          <w:sz w:val="26"/>
          <w:szCs w:val="26"/>
        </w:rPr>
      </w:pPr>
      <w:bookmarkStart w:colFirst="0" w:colLast="0" w:name="_wbz0hi8uw1di" w:id="0"/>
      <w:bookmarkEnd w:id="0"/>
      <w:r w:rsidDel="00000000" w:rsidR="00000000" w:rsidRPr="00000000">
        <w:rPr>
          <w:rFonts w:ascii="Inter Black" w:cs="Inter Black" w:eastAsia="Inter Black" w:hAnsi="Inter Black"/>
          <w:color w:val="000000"/>
          <w:sz w:val="26"/>
          <w:szCs w:val="26"/>
          <w:rtl w:val="0"/>
        </w:rPr>
        <w:t xml:space="preserve">The most common and recommended convention is:</w:t>
      </w:r>
    </w:p>
    <w:p w:rsidR="00000000" w:rsidDel="00000000" w:rsidP="00000000" w:rsidRDefault="00000000" w:rsidRPr="00000000" w14:paraId="00000008">
      <w:pPr>
        <w:spacing w:after="24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1 = Low</w:t>
        <w:br w:type="textWrapping"/>
        <w:t xml:space="preserve">5 = High</w:t>
      </w:r>
    </w:p>
    <w:p w:rsidR="00000000" w:rsidDel="00000000" w:rsidP="00000000" w:rsidRDefault="00000000" w:rsidRPr="00000000" w14:paraId="00000009">
      <w:pPr>
        <w:spacing w:after="24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So:</w:t>
      </w:r>
    </w:p>
    <w:p w:rsidR="00000000" w:rsidDel="00000000" w:rsidP="00000000" w:rsidRDefault="00000000" w:rsidRPr="00000000" w14:paraId="0000000A">
      <w:pPr>
        <w:numPr>
          <w:ilvl w:val="0"/>
          <w:numId w:val="3"/>
        </w:numPr>
        <w:spacing w:after="0" w:afterAutospacing="0" w:before="240" w:lineRule="auto"/>
        <w:ind w:left="720" w:hanging="360"/>
        <w:rPr>
          <w:rFonts w:ascii="Inter Black" w:cs="Inter Black" w:eastAsia="Inter Black" w:hAnsi="Inter Black"/>
          <w:sz w:val="24"/>
          <w:szCs w:val="24"/>
        </w:rPr>
      </w:pPr>
      <w:r w:rsidDel="00000000" w:rsidR="00000000" w:rsidRPr="00000000">
        <w:rPr>
          <w:rFonts w:ascii="Inter" w:cs="Inter" w:eastAsia="Inter" w:hAnsi="Inter"/>
          <w:sz w:val="24"/>
          <w:szCs w:val="24"/>
          <w:rtl w:val="0"/>
        </w:rPr>
        <w:t xml:space="preserve">1</w:t>
      </w:r>
      <w:r w:rsidDel="00000000" w:rsidR="00000000" w:rsidRPr="00000000">
        <w:rPr>
          <w:rFonts w:ascii="Inter" w:cs="Inter" w:eastAsia="Inter" w:hAnsi="Inter"/>
          <w:sz w:val="24"/>
          <w:szCs w:val="24"/>
          <w:rtl w:val="0"/>
        </w:rPr>
        <w:t xml:space="preserve"> → very low / strongly disagree / poor / minimal</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rPr>
          <w:rFonts w:ascii="Inter Black" w:cs="Inter Black" w:eastAsia="Inter Black" w:hAnsi="Inter Black"/>
          <w:sz w:val="24"/>
          <w:szCs w:val="24"/>
        </w:rPr>
      </w:pPr>
      <w:r w:rsidDel="00000000" w:rsidR="00000000" w:rsidRPr="00000000">
        <w:rPr>
          <w:rFonts w:ascii="Inter" w:cs="Inter" w:eastAsia="Inter" w:hAnsi="Inter"/>
          <w:sz w:val="24"/>
          <w:szCs w:val="24"/>
          <w:rtl w:val="0"/>
        </w:rPr>
        <w:t xml:space="preserve">3</w:t>
      </w:r>
      <w:r w:rsidDel="00000000" w:rsidR="00000000" w:rsidRPr="00000000">
        <w:rPr>
          <w:rFonts w:ascii="Inter" w:cs="Inter" w:eastAsia="Inter" w:hAnsi="Inter"/>
          <w:sz w:val="24"/>
          <w:szCs w:val="24"/>
          <w:rtl w:val="0"/>
        </w:rPr>
        <w:t xml:space="preserve"> → neutral / average / moderate</w:t>
        <w:br w:type="textWrapping"/>
      </w:r>
    </w:p>
    <w:p w:rsidR="00000000" w:rsidDel="00000000" w:rsidP="00000000" w:rsidRDefault="00000000" w:rsidRPr="00000000" w14:paraId="0000000C">
      <w:pPr>
        <w:numPr>
          <w:ilvl w:val="0"/>
          <w:numId w:val="3"/>
        </w:numPr>
        <w:spacing w:after="240" w:before="0" w:beforeAutospacing="0" w:lineRule="auto"/>
        <w:ind w:left="720" w:hanging="360"/>
        <w:rPr>
          <w:rFonts w:ascii="Inter Black" w:cs="Inter Black" w:eastAsia="Inter Black" w:hAnsi="Inter Black"/>
          <w:sz w:val="24"/>
          <w:szCs w:val="24"/>
        </w:rPr>
      </w:pPr>
      <w:r w:rsidDel="00000000" w:rsidR="00000000" w:rsidRPr="00000000">
        <w:rPr>
          <w:rFonts w:ascii="Inter" w:cs="Inter" w:eastAsia="Inter" w:hAnsi="Inter"/>
          <w:sz w:val="24"/>
          <w:szCs w:val="24"/>
          <w:rtl w:val="0"/>
        </w:rPr>
        <w:t xml:space="preserve">5</w:t>
      </w:r>
      <w:r w:rsidDel="00000000" w:rsidR="00000000" w:rsidRPr="00000000">
        <w:rPr>
          <w:rFonts w:ascii="Inter" w:cs="Inter" w:eastAsia="Inter" w:hAnsi="Inter"/>
          <w:sz w:val="24"/>
          <w:szCs w:val="24"/>
          <w:rtl w:val="0"/>
        </w:rPr>
        <w:t xml:space="preserve"> → very high / strongly agree / excellent / maximal</w:t>
        <w:br w:type="textWrapping"/>
      </w:r>
    </w:p>
    <w:p w:rsidR="00000000" w:rsidDel="00000000" w:rsidP="00000000" w:rsidRDefault="00000000" w:rsidRPr="00000000" w14:paraId="0000000D">
      <w:pPr>
        <w:spacing w:after="24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This is the standard used in:</w:t>
      </w:r>
    </w:p>
    <w:p w:rsidR="00000000" w:rsidDel="00000000" w:rsidP="00000000" w:rsidRDefault="00000000" w:rsidRPr="00000000" w14:paraId="0000000E">
      <w:pPr>
        <w:numPr>
          <w:ilvl w:val="0"/>
          <w:numId w:val="1"/>
        </w:numPr>
        <w:spacing w:after="0" w:afterAutospacing="0" w:befor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Likert-scale surveys</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Most HR, wellbeing, and engagement assessments</w:t>
        <w:br w:type="textWrapping"/>
      </w:r>
    </w:p>
    <w:p w:rsidR="00000000" w:rsidDel="00000000" w:rsidP="00000000" w:rsidRDefault="00000000" w:rsidRPr="00000000" w14:paraId="00000010">
      <w:pPr>
        <w:numPr>
          <w:ilvl w:val="0"/>
          <w:numId w:val="1"/>
        </w:numPr>
        <w:spacing w:after="240" w:before="0" w:beforeAutospacing="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Executive dashboards and benchmarking tools</w:t>
      </w:r>
    </w:p>
    <w:p w:rsidR="00000000" w:rsidDel="00000000" w:rsidP="00000000" w:rsidRDefault="00000000" w:rsidRPr="00000000" w14:paraId="00000011">
      <w:pPr>
        <w:spacing w:after="240" w:before="240" w:lineRule="auto"/>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rFonts w:ascii="Inter Black" w:cs="Inter Black" w:eastAsia="Inter Black" w:hAnsi="Inter Black"/>
          <w:color w:val="000000"/>
          <w:sz w:val="26"/>
          <w:szCs w:val="26"/>
        </w:rPr>
      </w:pPr>
      <w:bookmarkStart w:colFirst="0" w:colLast="0" w:name="_p6p9akyq6fz1" w:id="1"/>
      <w:bookmarkEnd w:id="1"/>
      <w:r w:rsidDel="00000000" w:rsidR="00000000" w:rsidRPr="00000000">
        <w:rPr>
          <w:rFonts w:ascii="Inter Black" w:cs="Inter Black" w:eastAsia="Inter Black" w:hAnsi="Inter Black"/>
          <w:color w:val="000000"/>
          <w:sz w:val="26"/>
          <w:szCs w:val="26"/>
          <w:rtl w:val="0"/>
        </w:rPr>
        <w:t xml:space="preserve">Why this matters</w:t>
      </w:r>
    </w:p>
    <w:p w:rsidR="00000000" w:rsidDel="00000000" w:rsidP="00000000" w:rsidRDefault="00000000" w:rsidRPr="00000000" w14:paraId="00000013">
      <w:pPr>
        <w:numPr>
          <w:ilvl w:val="0"/>
          <w:numId w:val="4"/>
        </w:numPr>
        <w:spacing w:after="0" w:afterAutospacing="0" w:before="240" w:lineRule="auto"/>
        <w:ind w:left="720" w:hanging="360"/>
        <w:rPr>
          <w:rFonts w:ascii="Inter Black" w:cs="Inter Black" w:eastAsia="Inter Black" w:hAnsi="Inter Black"/>
          <w:sz w:val="24"/>
          <w:szCs w:val="24"/>
        </w:rPr>
      </w:pPr>
      <w:r w:rsidDel="00000000" w:rsidR="00000000" w:rsidRPr="00000000">
        <w:rPr>
          <w:rFonts w:ascii="Inter" w:cs="Inter" w:eastAsia="Inter" w:hAnsi="Inter"/>
          <w:sz w:val="24"/>
          <w:szCs w:val="24"/>
          <w:rtl w:val="0"/>
        </w:rPr>
        <w:t xml:space="preserve">It aligns with intuition: </w:t>
      </w:r>
      <w:r w:rsidDel="00000000" w:rsidR="00000000" w:rsidRPr="00000000">
        <w:rPr>
          <w:rFonts w:ascii="Inter" w:cs="Inter" w:eastAsia="Inter" w:hAnsi="Inter"/>
          <w:sz w:val="24"/>
          <w:szCs w:val="24"/>
          <w:rtl w:val="0"/>
        </w:rPr>
        <w:t xml:space="preserve">higher number = more of the thing</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It’s easier to interpret trends and averages</w:t>
        <w:br w:type="textWrapping"/>
      </w:r>
    </w:p>
    <w:p w:rsidR="00000000" w:rsidDel="00000000" w:rsidP="00000000" w:rsidRDefault="00000000" w:rsidRPr="00000000" w14:paraId="00000015">
      <w:pPr>
        <w:numPr>
          <w:ilvl w:val="0"/>
          <w:numId w:val="4"/>
        </w:numPr>
        <w:spacing w:after="240" w:before="0" w:beforeAutospacing="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It avoids confusion when reporting to C-suite or boards</w:t>
      </w:r>
    </w:p>
    <w:p w:rsidR="00000000" w:rsidDel="00000000" w:rsidP="00000000" w:rsidRDefault="00000000" w:rsidRPr="00000000" w14:paraId="00000016">
      <w:pPr>
        <w:rPr>
          <w:rFonts w:ascii="Inter Black" w:cs="Inter Black" w:eastAsia="Inter Black" w:hAnsi="Inter Black"/>
          <w:sz w:val="24"/>
          <w:szCs w:val="24"/>
        </w:rPr>
      </w:pPr>
      <w:r w:rsidDel="00000000" w:rsidR="00000000" w:rsidRPr="00000000">
        <w:rPr>
          <w:rtl w:val="0"/>
        </w:rPr>
      </w:r>
    </w:p>
    <w:p w:rsidR="00000000" w:rsidDel="00000000" w:rsidP="00000000" w:rsidRDefault="00000000" w:rsidRPr="00000000" w14:paraId="00000017">
      <w:pPr>
        <w:rPr>
          <w:rFonts w:ascii="Inter Black" w:cs="Inter Black" w:eastAsia="Inter Black" w:hAnsi="Inter Black"/>
          <w:sz w:val="24"/>
          <w:szCs w:val="24"/>
        </w:rPr>
      </w:pPr>
      <w:r w:rsidDel="00000000" w:rsidR="00000000" w:rsidRPr="00000000">
        <w:rPr>
          <w:rFonts w:ascii="Inter Black" w:cs="Inter Black" w:eastAsia="Inter Black" w:hAnsi="Inter Black"/>
          <w:sz w:val="24"/>
          <w:szCs w:val="24"/>
          <w:rtl w:val="0"/>
        </w:rPr>
        <w:t xml:space="preserve">Questions - please record your scores BEFORE and AFTER completing the program. </w:t>
      </w:r>
    </w:p>
    <w:p w:rsidR="00000000" w:rsidDel="00000000" w:rsidP="00000000" w:rsidRDefault="00000000" w:rsidRPr="00000000" w14:paraId="00000018">
      <w:pPr>
        <w:rPr>
          <w:rFonts w:ascii="Inter Black" w:cs="Inter Black" w:eastAsia="Inter Black" w:hAnsi="Inter Black"/>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Inter Black" w:cs="Inter Black" w:eastAsia="Inter Black" w:hAnsi="Inter Black"/>
          <w:sz w:val="24"/>
          <w:szCs w:val="24"/>
        </w:rPr>
      </w:pPr>
      <w:r w:rsidDel="00000000" w:rsidR="00000000" w:rsidRPr="00000000">
        <w:rPr>
          <w:rFonts w:ascii="Inter" w:cs="Inter" w:eastAsia="Inter" w:hAnsi="Inter"/>
          <w:sz w:val="24"/>
          <w:szCs w:val="24"/>
          <w:rtl w:val="0"/>
        </w:rPr>
        <w:t xml:space="preserve">1 = Low</w:t>
        <w:br w:type="textWrapping"/>
        <w:t xml:space="preserve">5 = High</w:t>
      </w:r>
      <w:r w:rsidDel="00000000" w:rsidR="00000000" w:rsidRPr="00000000">
        <w:rPr>
          <w:rtl w:val="0"/>
        </w:rPr>
      </w:r>
    </w:p>
    <w:p w:rsidR="00000000" w:rsidDel="00000000" w:rsidP="00000000" w:rsidRDefault="00000000" w:rsidRPr="00000000" w14:paraId="0000001A">
      <w:pPr>
        <w:rPr>
          <w:rFonts w:ascii="Inter" w:cs="Inter" w:eastAsia="Inter" w:hAnsi="Inter"/>
          <w:sz w:val="24"/>
          <w:szCs w:val="24"/>
        </w:rPr>
      </w:pPr>
      <w:r w:rsidDel="00000000" w:rsidR="00000000" w:rsidRPr="00000000">
        <w:rPr>
          <w:rFonts w:ascii="Inter" w:cs="Inter" w:eastAsia="Inter" w:hAnsi="Inter"/>
          <w:sz w:val="24"/>
          <w:szCs w:val="24"/>
          <w:rtl w:val="0"/>
        </w:rPr>
        <w:t xml:space="preserve">BEFORE completing the program</w:t>
      </w:r>
    </w:p>
    <w:p w:rsidR="00000000" w:rsidDel="00000000" w:rsidP="00000000" w:rsidRDefault="00000000" w:rsidRPr="00000000" w14:paraId="0000001B">
      <w:pPr>
        <w:widowControl w:val="0"/>
        <w:rPr/>
      </w:pPr>
      <w:r w:rsidDel="00000000" w:rsidR="00000000" w:rsidRPr="00000000">
        <w:rPr>
          <w:rtl w:val="0"/>
        </w:rPr>
      </w:r>
    </w:p>
    <w:tbl>
      <w:tblPr>
        <w:tblStyle w:val="Table1"/>
        <w:tblW w:w="1044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740"/>
        <w:gridCol w:w="1740"/>
        <w:gridCol w:w="1740"/>
        <w:gridCol w:w="1740"/>
        <w:gridCol w:w="1740"/>
        <w:gridCol w:w="1740"/>
        <w:tblGridChange w:id="0">
          <w:tblGrid>
            <w:gridCol w:w="1740"/>
            <w:gridCol w:w="1740"/>
            <w:gridCol w:w="1740"/>
            <w:gridCol w:w="1740"/>
            <w:gridCol w:w="1740"/>
            <w:gridCol w:w="1740"/>
          </w:tblGrid>
        </w:tblGridChange>
      </w:tblGrid>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1C">
            <w:pPr>
              <w:widowControl w:val="0"/>
              <w:spacing w:line="240" w:lineRule="auto"/>
              <w:rPr>
                <w:sz w:val="18"/>
                <w:szCs w:val="18"/>
              </w:rPr>
            </w:pPr>
            <w:r w:rsidDel="00000000" w:rsidR="00000000" w:rsidRPr="00000000">
              <w:rPr>
                <w:sz w:val="18"/>
                <w:szCs w:val="18"/>
                <w:rtl w:val="0"/>
              </w:rPr>
              <w:t xml:space="preserve">Do I know what I can be the world’s greatest at?</w:t>
            </w:r>
          </w:p>
        </w:tc>
        <w:tc>
          <w:tcPr>
            <w:tcMar>
              <w:top w:w="140.0" w:type="dxa"/>
              <w:left w:w="140.0" w:type="dxa"/>
              <w:bottom w:w="140.0" w:type="dxa"/>
              <w:right w:w="140.0" w:type="dxa"/>
            </w:tcMar>
            <w:vAlign w:val="top"/>
          </w:tcPr>
          <w:p w:rsidR="00000000" w:rsidDel="00000000" w:rsidP="00000000" w:rsidRDefault="00000000" w:rsidRPr="00000000" w14:paraId="0000001D">
            <w:pPr>
              <w:widowControl w:val="0"/>
              <w:spacing w:line="240" w:lineRule="auto"/>
              <w:rPr>
                <w:sz w:val="18"/>
                <w:szCs w:val="18"/>
              </w:rPr>
            </w:pPr>
            <w:r w:rsidDel="00000000" w:rsidR="00000000" w:rsidRPr="00000000">
              <w:rPr>
                <w:sz w:val="18"/>
                <w:szCs w:val="18"/>
                <w:rtl w:val="0"/>
              </w:rPr>
              <w:t xml:space="preserve">Do I know what my best life looks &amp; feels like?</w:t>
            </w:r>
          </w:p>
        </w:tc>
        <w:tc>
          <w:tcPr>
            <w:tcMar>
              <w:top w:w="140.0" w:type="dxa"/>
              <w:left w:w="140.0" w:type="dxa"/>
              <w:bottom w:w="140.0" w:type="dxa"/>
              <w:right w:w="140.0" w:type="dxa"/>
            </w:tcMar>
            <w:vAlign w:val="top"/>
          </w:tcPr>
          <w:p w:rsidR="00000000" w:rsidDel="00000000" w:rsidP="00000000" w:rsidRDefault="00000000" w:rsidRPr="00000000" w14:paraId="0000001E">
            <w:pPr>
              <w:widowControl w:val="0"/>
              <w:spacing w:line="240" w:lineRule="auto"/>
              <w:rPr>
                <w:sz w:val="18"/>
                <w:szCs w:val="18"/>
              </w:rPr>
            </w:pPr>
            <w:r w:rsidDel="00000000" w:rsidR="00000000" w:rsidRPr="00000000">
              <w:rPr>
                <w:sz w:val="18"/>
                <w:szCs w:val="18"/>
                <w:rtl w:val="0"/>
              </w:rPr>
              <w:t xml:space="preserve">Clarity about all aspects of my life</w:t>
            </w:r>
          </w:p>
        </w:tc>
        <w:tc>
          <w:tcPr>
            <w:tcMar>
              <w:top w:w="140.0" w:type="dxa"/>
              <w:left w:w="140.0" w:type="dxa"/>
              <w:bottom w:w="140.0" w:type="dxa"/>
              <w:right w:w="140.0" w:type="dxa"/>
            </w:tcMar>
            <w:vAlign w:val="top"/>
          </w:tcPr>
          <w:p w:rsidR="00000000" w:rsidDel="00000000" w:rsidP="00000000" w:rsidRDefault="00000000" w:rsidRPr="00000000" w14:paraId="0000001F">
            <w:pPr>
              <w:widowControl w:val="0"/>
              <w:spacing w:line="240" w:lineRule="auto"/>
              <w:rPr>
                <w:sz w:val="18"/>
                <w:szCs w:val="18"/>
              </w:rPr>
            </w:pPr>
            <w:r w:rsidDel="00000000" w:rsidR="00000000" w:rsidRPr="00000000">
              <w:rPr>
                <w:sz w:val="18"/>
                <w:szCs w:val="18"/>
                <w:rtl w:val="0"/>
              </w:rPr>
              <w:t xml:space="preserve">Productivity in general</w:t>
            </w:r>
          </w:p>
        </w:tc>
        <w:tc>
          <w:tcPr>
            <w:tcMar>
              <w:top w:w="140.0" w:type="dxa"/>
              <w:left w:w="140.0" w:type="dxa"/>
              <w:bottom w:w="140.0" w:type="dxa"/>
              <w:right w:w="140.0" w:type="dxa"/>
            </w:tcMar>
            <w:vAlign w:val="top"/>
          </w:tcPr>
          <w:p w:rsidR="00000000" w:rsidDel="00000000" w:rsidP="00000000" w:rsidRDefault="00000000" w:rsidRPr="00000000" w14:paraId="00000020">
            <w:pPr>
              <w:widowControl w:val="0"/>
              <w:spacing w:line="240" w:lineRule="auto"/>
              <w:rPr>
                <w:sz w:val="18"/>
                <w:szCs w:val="18"/>
              </w:rPr>
            </w:pPr>
            <w:r w:rsidDel="00000000" w:rsidR="00000000" w:rsidRPr="00000000">
              <w:rPr>
                <w:sz w:val="18"/>
                <w:szCs w:val="18"/>
                <w:rtl w:val="0"/>
              </w:rPr>
              <w:t xml:space="preserve">Emotional wellbeing</w:t>
            </w:r>
          </w:p>
        </w:tc>
        <w:tc>
          <w:tcPr>
            <w:tcMar>
              <w:top w:w="140.0" w:type="dxa"/>
              <w:left w:w="140.0" w:type="dxa"/>
              <w:bottom w:w="140.0" w:type="dxa"/>
              <w:right w:w="140.0" w:type="dxa"/>
            </w:tcMar>
            <w:vAlign w:val="top"/>
          </w:tcPr>
          <w:p w:rsidR="00000000" w:rsidDel="00000000" w:rsidP="00000000" w:rsidRDefault="00000000" w:rsidRPr="00000000" w14:paraId="00000021">
            <w:pPr>
              <w:widowControl w:val="0"/>
              <w:spacing w:line="240" w:lineRule="auto"/>
              <w:rPr>
                <w:sz w:val="18"/>
                <w:szCs w:val="18"/>
              </w:rPr>
            </w:pPr>
            <w:r w:rsidDel="00000000" w:rsidR="00000000" w:rsidRPr="00000000">
              <w:rPr>
                <w:sz w:val="18"/>
                <w:szCs w:val="18"/>
                <w:rtl w:val="0"/>
              </w:rPr>
              <w:t xml:space="preserve">Goal setting confidence</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22">
            <w:pPr>
              <w:widowControl w:val="0"/>
              <w:spacing w:line="240" w:lineRule="auto"/>
              <w:rPr>
                <w:sz w:val="18"/>
                <w:szCs w:val="18"/>
              </w:rPr>
            </w:pPr>
            <w:r w:rsidDel="00000000" w:rsidR="00000000" w:rsidRPr="00000000">
              <w:rPr>
                <w:sz w:val="18"/>
                <w:szCs w:val="18"/>
                <w:rtl w:val="0"/>
              </w:rPr>
              <w:t xml:space="preserve">Score</w:t>
            </w:r>
          </w:p>
          <w:p w:rsidR="00000000" w:rsidDel="00000000" w:rsidP="00000000" w:rsidRDefault="00000000" w:rsidRPr="00000000" w14:paraId="00000023">
            <w:pPr>
              <w:widowControl w:val="0"/>
              <w:spacing w:line="240" w:lineRule="auto"/>
              <w:rPr>
                <w:sz w:val="18"/>
                <w:szCs w:val="18"/>
              </w:rPr>
            </w:pPr>
            <w:r w:rsidDel="00000000" w:rsidR="00000000" w:rsidRPr="00000000">
              <w:rPr>
                <w:sz w:val="18"/>
                <w:szCs w:val="18"/>
                <w:rtl w:val="0"/>
              </w:rPr>
              <w:t xml:space="preserve">( X) </w:t>
            </w:r>
          </w:p>
        </w:tc>
        <w:tc>
          <w:tcPr>
            <w:tcMar>
              <w:top w:w="140.0" w:type="dxa"/>
              <w:left w:w="140.0" w:type="dxa"/>
              <w:bottom w:w="140.0" w:type="dxa"/>
              <w:right w:w="140.0" w:type="dxa"/>
            </w:tcMar>
            <w:vAlign w:val="top"/>
          </w:tcPr>
          <w:p w:rsidR="00000000" w:rsidDel="00000000" w:rsidP="00000000" w:rsidRDefault="00000000" w:rsidRPr="00000000" w14:paraId="00000024">
            <w:pPr>
              <w:widowControl w:val="0"/>
              <w:spacing w:line="240" w:lineRule="auto"/>
              <w:rPr>
                <w:sz w:val="18"/>
                <w:szCs w:val="18"/>
              </w:rPr>
            </w:pPr>
            <w:r w:rsidDel="00000000" w:rsidR="00000000" w:rsidRPr="00000000">
              <w:rPr>
                <w:sz w:val="18"/>
                <w:szCs w:val="18"/>
                <w:rtl w:val="0"/>
              </w:rPr>
              <w:t xml:space="preserve">Score</w:t>
            </w:r>
          </w:p>
          <w:p w:rsidR="00000000" w:rsidDel="00000000" w:rsidP="00000000" w:rsidRDefault="00000000" w:rsidRPr="00000000" w14:paraId="00000025">
            <w:pPr>
              <w:widowControl w:val="0"/>
              <w:spacing w:line="240" w:lineRule="auto"/>
              <w:rPr>
                <w:sz w:val="18"/>
                <w:szCs w:val="18"/>
              </w:rPr>
            </w:pPr>
            <w:r w:rsidDel="00000000" w:rsidR="00000000" w:rsidRPr="00000000">
              <w:rPr>
                <w:sz w:val="18"/>
                <w:szCs w:val="18"/>
                <w:rtl w:val="0"/>
              </w:rPr>
              <w:t xml:space="preserve">( X) </w:t>
            </w:r>
          </w:p>
        </w:tc>
        <w:tc>
          <w:tcPr>
            <w:tcMar>
              <w:top w:w="140.0" w:type="dxa"/>
              <w:left w:w="140.0" w:type="dxa"/>
              <w:bottom w:w="140.0" w:type="dxa"/>
              <w:right w:w="140.0" w:type="dxa"/>
            </w:tcMar>
            <w:vAlign w:val="top"/>
          </w:tcPr>
          <w:p w:rsidR="00000000" w:rsidDel="00000000" w:rsidP="00000000" w:rsidRDefault="00000000" w:rsidRPr="00000000" w14:paraId="00000026">
            <w:pPr>
              <w:widowControl w:val="0"/>
              <w:spacing w:line="240" w:lineRule="auto"/>
              <w:rPr>
                <w:sz w:val="18"/>
                <w:szCs w:val="18"/>
              </w:rPr>
            </w:pPr>
            <w:r w:rsidDel="00000000" w:rsidR="00000000" w:rsidRPr="00000000">
              <w:rPr>
                <w:sz w:val="18"/>
                <w:szCs w:val="18"/>
                <w:rtl w:val="0"/>
              </w:rPr>
              <w:t xml:space="preserve">Score</w:t>
            </w:r>
          </w:p>
          <w:p w:rsidR="00000000" w:rsidDel="00000000" w:rsidP="00000000" w:rsidRDefault="00000000" w:rsidRPr="00000000" w14:paraId="00000027">
            <w:pPr>
              <w:widowControl w:val="0"/>
              <w:spacing w:line="240" w:lineRule="auto"/>
              <w:rPr>
                <w:sz w:val="18"/>
                <w:szCs w:val="18"/>
              </w:rPr>
            </w:pPr>
            <w:r w:rsidDel="00000000" w:rsidR="00000000" w:rsidRPr="00000000">
              <w:rPr>
                <w:sz w:val="18"/>
                <w:szCs w:val="18"/>
                <w:rtl w:val="0"/>
              </w:rPr>
              <w:t xml:space="preserve">( X) </w:t>
            </w:r>
          </w:p>
        </w:tc>
        <w:tc>
          <w:tcPr>
            <w:tcMar>
              <w:top w:w="140.0" w:type="dxa"/>
              <w:left w:w="140.0" w:type="dxa"/>
              <w:bottom w:w="140.0" w:type="dxa"/>
              <w:right w:w="140.0" w:type="dxa"/>
            </w:tcMar>
            <w:vAlign w:val="top"/>
          </w:tcPr>
          <w:p w:rsidR="00000000" w:rsidDel="00000000" w:rsidP="00000000" w:rsidRDefault="00000000" w:rsidRPr="00000000" w14:paraId="00000028">
            <w:pPr>
              <w:widowControl w:val="0"/>
              <w:spacing w:line="240" w:lineRule="auto"/>
              <w:rPr>
                <w:sz w:val="18"/>
                <w:szCs w:val="18"/>
              </w:rPr>
            </w:pPr>
            <w:r w:rsidDel="00000000" w:rsidR="00000000" w:rsidRPr="00000000">
              <w:rPr>
                <w:sz w:val="18"/>
                <w:szCs w:val="18"/>
                <w:rtl w:val="0"/>
              </w:rPr>
              <w:t xml:space="preserve">Score</w:t>
            </w:r>
          </w:p>
          <w:p w:rsidR="00000000" w:rsidDel="00000000" w:rsidP="00000000" w:rsidRDefault="00000000" w:rsidRPr="00000000" w14:paraId="00000029">
            <w:pPr>
              <w:widowControl w:val="0"/>
              <w:spacing w:line="240" w:lineRule="auto"/>
              <w:rPr>
                <w:sz w:val="18"/>
                <w:szCs w:val="18"/>
              </w:rPr>
            </w:pPr>
            <w:r w:rsidDel="00000000" w:rsidR="00000000" w:rsidRPr="00000000">
              <w:rPr>
                <w:sz w:val="18"/>
                <w:szCs w:val="18"/>
                <w:rtl w:val="0"/>
              </w:rPr>
              <w:t xml:space="preserve">( X) </w:t>
            </w:r>
          </w:p>
        </w:tc>
        <w:tc>
          <w:tcPr>
            <w:tcMar>
              <w:top w:w="140.0" w:type="dxa"/>
              <w:left w:w="140.0" w:type="dxa"/>
              <w:bottom w:w="140.0" w:type="dxa"/>
              <w:right w:w="140.0" w:type="dxa"/>
            </w:tcMar>
            <w:vAlign w:val="top"/>
          </w:tcPr>
          <w:p w:rsidR="00000000" w:rsidDel="00000000" w:rsidP="00000000" w:rsidRDefault="00000000" w:rsidRPr="00000000" w14:paraId="0000002A">
            <w:pPr>
              <w:widowControl w:val="0"/>
              <w:spacing w:line="240" w:lineRule="auto"/>
              <w:rPr>
                <w:sz w:val="18"/>
                <w:szCs w:val="18"/>
              </w:rPr>
            </w:pPr>
            <w:r w:rsidDel="00000000" w:rsidR="00000000" w:rsidRPr="00000000">
              <w:rPr>
                <w:sz w:val="18"/>
                <w:szCs w:val="18"/>
                <w:rtl w:val="0"/>
              </w:rPr>
              <w:t xml:space="preserve">Score</w:t>
            </w:r>
          </w:p>
          <w:p w:rsidR="00000000" w:rsidDel="00000000" w:rsidP="00000000" w:rsidRDefault="00000000" w:rsidRPr="00000000" w14:paraId="0000002B">
            <w:pPr>
              <w:widowControl w:val="0"/>
              <w:spacing w:line="240" w:lineRule="auto"/>
              <w:rPr>
                <w:sz w:val="18"/>
                <w:szCs w:val="18"/>
              </w:rPr>
            </w:pPr>
            <w:r w:rsidDel="00000000" w:rsidR="00000000" w:rsidRPr="00000000">
              <w:rPr>
                <w:sz w:val="18"/>
                <w:szCs w:val="18"/>
                <w:rtl w:val="0"/>
              </w:rPr>
              <w:t xml:space="preserve">( X) </w:t>
            </w:r>
          </w:p>
        </w:tc>
        <w:tc>
          <w:tcPr>
            <w:tcMar>
              <w:top w:w="140.0" w:type="dxa"/>
              <w:left w:w="140.0" w:type="dxa"/>
              <w:bottom w:w="140.0" w:type="dxa"/>
              <w:right w:w="140.0" w:type="dxa"/>
            </w:tcMar>
            <w:vAlign w:val="top"/>
          </w:tcPr>
          <w:p w:rsidR="00000000" w:rsidDel="00000000" w:rsidP="00000000" w:rsidRDefault="00000000" w:rsidRPr="00000000" w14:paraId="0000002C">
            <w:pPr>
              <w:widowControl w:val="0"/>
              <w:spacing w:line="240" w:lineRule="auto"/>
              <w:rPr>
                <w:sz w:val="18"/>
                <w:szCs w:val="18"/>
              </w:rPr>
            </w:pPr>
            <w:r w:rsidDel="00000000" w:rsidR="00000000" w:rsidRPr="00000000">
              <w:rPr>
                <w:sz w:val="18"/>
                <w:szCs w:val="18"/>
                <w:rtl w:val="0"/>
              </w:rPr>
              <w:t xml:space="preserve">Score</w:t>
            </w:r>
          </w:p>
          <w:p w:rsidR="00000000" w:rsidDel="00000000" w:rsidP="00000000" w:rsidRDefault="00000000" w:rsidRPr="00000000" w14:paraId="0000002D">
            <w:pPr>
              <w:widowControl w:val="0"/>
              <w:spacing w:line="240" w:lineRule="auto"/>
              <w:rPr>
                <w:sz w:val="18"/>
                <w:szCs w:val="18"/>
              </w:rPr>
            </w:pPr>
            <w:r w:rsidDel="00000000" w:rsidR="00000000" w:rsidRPr="00000000">
              <w:rPr>
                <w:sz w:val="18"/>
                <w:szCs w:val="18"/>
                <w:rtl w:val="0"/>
              </w:rPr>
              <w:t xml:space="preserve">( X) </w:t>
            </w:r>
          </w:p>
        </w:tc>
      </w:tr>
    </w:tbl>
    <w:p w:rsidR="00000000" w:rsidDel="00000000" w:rsidP="00000000" w:rsidRDefault="00000000" w:rsidRPr="00000000" w14:paraId="0000002E">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F">
      <w:pPr>
        <w:rPr>
          <w:rFonts w:ascii="Inter Black" w:cs="Inter Black" w:eastAsia="Inter Black" w:hAnsi="Inter Black"/>
          <w:sz w:val="24"/>
          <w:szCs w:val="24"/>
        </w:rPr>
      </w:pPr>
      <w:r w:rsidDel="00000000" w:rsidR="00000000" w:rsidRPr="00000000">
        <w:rPr>
          <w:rtl w:val="0"/>
        </w:rPr>
      </w:r>
    </w:p>
    <w:p w:rsidR="00000000" w:rsidDel="00000000" w:rsidP="00000000" w:rsidRDefault="00000000" w:rsidRPr="00000000" w14:paraId="00000030">
      <w:pPr>
        <w:rPr>
          <w:rFonts w:ascii="Inter" w:cs="Inter" w:eastAsia="Inter" w:hAnsi="Inter"/>
          <w:sz w:val="24"/>
          <w:szCs w:val="24"/>
        </w:rPr>
      </w:pPr>
      <w:r w:rsidDel="00000000" w:rsidR="00000000" w:rsidRPr="00000000">
        <w:rPr>
          <w:rFonts w:ascii="Inter" w:cs="Inter" w:eastAsia="Inter" w:hAnsi="Inter"/>
          <w:sz w:val="24"/>
          <w:szCs w:val="24"/>
          <w:rtl w:val="0"/>
        </w:rPr>
        <w:t xml:space="preserve">AFTER completing the program</w:t>
      </w:r>
    </w:p>
    <w:p w:rsidR="00000000" w:rsidDel="00000000" w:rsidP="00000000" w:rsidRDefault="00000000" w:rsidRPr="00000000" w14:paraId="00000031">
      <w:pPr>
        <w:widowControl w:val="0"/>
        <w:rPr/>
      </w:pPr>
      <w:r w:rsidDel="00000000" w:rsidR="00000000" w:rsidRPr="00000000">
        <w:rPr>
          <w:rtl w:val="0"/>
        </w:rPr>
      </w:r>
    </w:p>
    <w:tbl>
      <w:tblPr>
        <w:tblStyle w:val="Table2"/>
        <w:tblW w:w="1044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740"/>
        <w:gridCol w:w="1740"/>
        <w:gridCol w:w="1740"/>
        <w:gridCol w:w="1740"/>
        <w:gridCol w:w="1740"/>
        <w:gridCol w:w="1740"/>
        <w:tblGridChange w:id="0">
          <w:tblGrid>
            <w:gridCol w:w="1740"/>
            <w:gridCol w:w="1740"/>
            <w:gridCol w:w="1740"/>
            <w:gridCol w:w="1740"/>
            <w:gridCol w:w="1740"/>
            <w:gridCol w:w="1740"/>
          </w:tblGrid>
        </w:tblGridChange>
      </w:tblGrid>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32">
            <w:pPr>
              <w:widowControl w:val="0"/>
              <w:spacing w:line="240" w:lineRule="auto"/>
              <w:rPr>
                <w:sz w:val="18"/>
                <w:szCs w:val="18"/>
              </w:rPr>
            </w:pPr>
            <w:r w:rsidDel="00000000" w:rsidR="00000000" w:rsidRPr="00000000">
              <w:rPr>
                <w:sz w:val="18"/>
                <w:szCs w:val="18"/>
                <w:rtl w:val="0"/>
              </w:rPr>
              <w:t xml:space="preserve">Do I know what I can be the world’s greatest at?</w:t>
            </w:r>
          </w:p>
        </w:tc>
        <w:tc>
          <w:tcPr>
            <w:tcMar>
              <w:top w:w="140.0" w:type="dxa"/>
              <w:left w:w="140.0" w:type="dxa"/>
              <w:bottom w:w="140.0" w:type="dxa"/>
              <w:right w:w="140.0" w:type="dxa"/>
            </w:tcMar>
            <w:vAlign w:val="top"/>
          </w:tcPr>
          <w:p w:rsidR="00000000" w:rsidDel="00000000" w:rsidP="00000000" w:rsidRDefault="00000000" w:rsidRPr="00000000" w14:paraId="00000033">
            <w:pPr>
              <w:widowControl w:val="0"/>
              <w:spacing w:line="240" w:lineRule="auto"/>
              <w:rPr>
                <w:sz w:val="18"/>
                <w:szCs w:val="18"/>
              </w:rPr>
            </w:pPr>
            <w:r w:rsidDel="00000000" w:rsidR="00000000" w:rsidRPr="00000000">
              <w:rPr>
                <w:sz w:val="18"/>
                <w:szCs w:val="18"/>
                <w:rtl w:val="0"/>
              </w:rPr>
              <w:t xml:space="preserve">Do I know what my best life looks &amp; feels like?</w:t>
            </w:r>
          </w:p>
        </w:tc>
        <w:tc>
          <w:tcPr>
            <w:tcMar>
              <w:top w:w="140.0" w:type="dxa"/>
              <w:left w:w="140.0" w:type="dxa"/>
              <w:bottom w:w="140.0" w:type="dxa"/>
              <w:right w:w="140.0" w:type="dxa"/>
            </w:tcMar>
            <w:vAlign w:val="top"/>
          </w:tcPr>
          <w:p w:rsidR="00000000" w:rsidDel="00000000" w:rsidP="00000000" w:rsidRDefault="00000000" w:rsidRPr="00000000" w14:paraId="00000034">
            <w:pPr>
              <w:widowControl w:val="0"/>
              <w:spacing w:line="240" w:lineRule="auto"/>
              <w:rPr>
                <w:sz w:val="18"/>
                <w:szCs w:val="18"/>
              </w:rPr>
            </w:pPr>
            <w:r w:rsidDel="00000000" w:rsidR="00000000" w:rsidRPr="00000000">
              <w:rPr>
                <w:sz w:val="18"/>
                <w:szCs w:val="18"/>
                <w:rtl w:val="0"/>
              </w:rPr>
              <w:t xml:space="preserve">Clarity about all aspects of my life</w:t>
            </w:r>
          </w:p>
        </w:tc>
        <w:tc>
          <w:tcPr>
            <w:tcMar>
              <w:top w:w="140.0" w:type="dxa"/>
              <w:left w:w="140.0" w:type="dxa"/>
              <w:bottom w:w="140.0" w:type="dxa"/>
              <w:right w:w="140.0" w:type="dxa"/>
            </w:tcMar>
            <w:vAlign w:val="top"/>
          </w:tcPr>
          <w:p w:rsidR="00000000" w:rsidDel="00000000" w:rsidP="00000000" w:rsidRDefault="00000000" w:rsidRPr="00000000" w14:paraId="00000035">
            <w:pPr>
              <w:widowControl w:val="0"/>
              <w:spacing w:line="240" w:lineRule="auto"/>
              <w:rPr>
                <w:sz w:val="18"/>
                <w:szCs w:val="18"/>
              </w:rPr>
            </w:pPr>
            <w:r w:rsidDel="00000000" w:rsidR="00000000" w:rsidRPr="00000000">
              <w:rPr>
                <w:sz w:val="18"/>
                <w:szCs w:val="18"/>
                <w:rtl w:val="0"/>
              </w:rPr>
              <w:t xml:space="preserve">Productivity in general</w:t>
            </w:r>
          </w:p>
        </w:tc>
        <w:tc>
          <w:tcPr>
            <w:tcMar>
              <w:top w:w="140.0" w:type="dxa"/>
              <w:left w:w="140.0" w:type="dxa"/>
              <w:bottom w:w="140.0" w:type="dxa"/>
              <w:right w:w="140.0" w:type="dxa"/>
            </w:tcMar>
            <w:vAlign w:val="top"/>
          </w:tcPr>
          <w:p w:rsidR="00000000" w:rsidDel="00000000" w:rsidP="00000000" w:rsidRDefault="00000000" w:rsidRPr="00000000" w14:paraId="00000036">
            <w:pPr>
              <w:widowControl w:val="0"/>
              <w:spacing w:line="240" w:lineRule="auto"/>
              <w:rPr>
                <w:sz w:val="18"/>
                <w:szCs w:val="18"/>
              </w:rPr>
            </w:pPr>
            <w:r w:rsidDel="00000000" w:rsidR="00000000" w:rsidRPr="00000000">
              <w:rPr>
                <w:sz w:val="18"/>
                <w:szCs w:val="18"/>
                <w:rtl w:val="0"/>
              </w:rPr>
              <w:t xml:space="preserve">Emotional wellbeing</w:t>
            </w:r>
          </w:p>
        </w:tc>
        <w:tc>
          <w:tcPr>
            <w:tcMar>
              <w:top w:w="140.0" w:type="dxa"/>
              <w:left w:w="140.0" w:type="dxa"/>
              <w:bottom w:w="140.0" w:type="dxa"/>
              <w:right w:w="140.0" w:type="dxa"/>
            </w:tcMar>
            <w:vAlign w:val="top"/>
          </w:tcPr>
          <w:p w:rsidR="00000000" w:rsidDel="00000000" w:rsidP="00000000" w:rsidRDefault="00000000" w:rsidRPr="00000000" w14:paraId="00000037">
            <w:pPr>
              <w:widowControl w:val="0"/>
              <w:spacing w:line="240" w:lineRule="auto"/>
              <w:rPr>
                <w:sz w:val="18"/>
                <w:szCs w:val="18"/>
              </w:rPr>
            </w:pPr>
            <w:r w:rsidDel="00000000" w:rsidR="00000000" w:rsidRPr="00000000">
              <w:rPr>
                <w:sz w:val="18"/>
                <w:szCs w:val="18"/>
                <w:rtl w:val="0"/>
              </w:rPr>
              <w:t xml:space="preserve">Goal setting confidence</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38">
            <w:pPr>
              <w:widowControl w:val="0"/>
              <w:spacing w:line="240" w:lineRule="auto"/>
              <w:rPr>
                <w:sz w:val="18"/>
                <w:szCs w:val="18"/>
              </w:rPr>
            </w:pPr>
            <w:r w:rsidDel="00000000" w:rsidR="00000000" w:rsidRPr="00000000">
              <w:rPr>
                <w:sz w:val="18"/>
                <w:szCs w:val="18"/>
                <w:rtl w:val="0"/>
              </w:rPr>
              <w:t xml:space="preserve">Score</w:t>
            </w:r>
          </w:p>
          <w:p w:rsidR="00000000" w:rsidDel="00000000" w:rsidP="00000000" w:rsidRDefault="00000000" w:rsidRPr="00000000" w14:paraId="00000039">
            <w:pPr>
              <w:widowControl w:val="0"/>
              <w:spacing w:line="240" w:lineRule="auto"/>
              <w:rPr>
                <w:sz w:val="18"/>
                <w:szCs w:val="18"/>
              </w:rPr>
            </w:pPr>
            <w:r w:rsidDel="00000000" w:rsidR="00000000" w:rsidRPr="00000000">
              <w:rPr>
                <w:sz w:val="18"/>
                <w:szCs w:val="18"/>
                <w:rtl w:val="0"/>
              </w:rPr>
              <w:t xml:space="preserve">( X) </w:t>
            </w:r>
          </w:p>
        </w:tc>
        <w:tc>
          <w:tcPr>
            <w:tcMar>
              <w:top w:w="140.0" w:type="dxa"/>
              <w:left w:w="140.0" w:type="dxa"/>
              <w:bottom w:w="140.0" w:type="dxa"/>
              <w:right w:w="140.0" w:type="dxa"/>
            </w:tcMar>
            <w:vAlign w:val="top"/>
          </w:tcPr>
          <w:p w:rsidR="00000000" w:rsidDel="00000000" w:rsidP="00000000" w:rsidRDefault="00000000" w:rsidRPr="00000000" w14:paraId="0000003A">
            <w:pPr>
              <w:widowControl w:val="0"/>
              <w:spacing w:line="240" w:lineRule="auto"/>
              <w:rPr>
                <w:sz w:val="18"/>
                <w:szCs w:val="18"/>
              </w:rPr>
            </w:pPr>
            <w:r w:rsidDel="00000000" w:rsidR="00000000" w:rsidRPr="00000000">
              <w:rPr>
                <w:sz w:val="18"/>
                <w:szCs w:val="18"/>
                <w:rtl w:val="0"/>
              </w:rPr>
              <w:t xml:space="preserve">Score</w:t>
            </w:r>
          </w:p>
          <w:p w:rsidR="00000000" w:rsidDel="00000000" w:rsidP="00000000" w:rsidRDefault="00000000" w:rsidRPr="00000000" w14:paraId="0000003B">
            <w:pPr>
              <w:widowControl w:val="0"/>
              <w:spacing w:line="240" w:lineRule="auto"/>
              <w:rPr>
                <w:sz w:val="18"/>
                <w:szCs w:val="18"/>
              </w:rPr>
            </w:pPr>
            <w:r w:rsidDel="00000000" w:rsidR="00000000" w:rsidRPr="00000000">
              <w:rPr>
                <w:sz w:val="18"/>
                <w:szCs w:val="18"/>
                <w:rtl w:val="0"/>
              </w:rPr>
              <w:t xml:space="preserve">( X) </w:t>
            </w:r>
          </w:p>
        </w:tc>
        <w:tc>
          <w:tcPr>
            <w:tcMar>
              <w:top w:w="140.0" w:type="dxa"/>
              <w:left w:w="140.0" w:type="dxa"/>
              <w:bottom w:w="140.0" w:type="dxa"/>
              <w:right w:w="140.0" w:type="dxa"/>
            </w:tcMar>
            <w:vAlign w:val="top"/>
          </w:tcPr>
          <w:p w:rsidR="00000000" w:rsidDel="00000000" w:rsidP="00000000" w:rsidRDefault="00000000" w:rsidRPr="00000000" w14:paraId="0000003C">
            <w:pPr>
              <w:widowControl w:val="0"/>
              <w:spacing w:line="240" w:lineRule="auto"/>
              <w:rPr>
                <w:sz w:val="18"/>
                <w:szCs w:val="18"/>
              </w:rPr>
            </w:pPr>
            <w:r w:rsidDel="00000000" w:rsidR="00000000" w:rsidRPr="00000000">
              <w:rPr>
                <w:sz w:val="18"/>
                <w:szCs w:val="18"/>
                <w:rtl w:val="0"/>
              </w:rPr>
              <w:t xml:space="preserve">Score</w:t>
            </w:r>
          </w:p>
          <w:p w:rsidR="00000000" w:rsidDel="00000000" w:rsidP="00000000" w:rsidRDefault="00000000" w:rsidRPr="00000000" w14:paraId="0000003D">
            <w:pPr>
              <w:widowControl w:val="0"/>
              <w:spacing w:line="240" w:lineRule="auto"/>
              <w:rPr>
                <w:sz w:val="18"/>
                <w:szCs w:val="18"/>
              </w:rPr>
            </w:pPr>
            <w:r w:rsidDel="00000000" w:rsidR="00000000" w:rsidRPr="00000000">
              <w:rPr>
                <w:sz w:val="18"/>
                <w:szCs w:val="18"/>
                <w:rtl w:val="0"/>
              </w:rPr>
              <w:t xml:space="preserve">( X) </w:t>
            </w:r>
          </w:p>
        </w:tc>
        <w:tc>
          <w:tcPr>
            <w:tcMar>
              <w:top w:w="140.0" w:type="dxa"/>
              <w:left w:w="140.0" w:type="dxa"/>
              <w:bottom w:w="140.0" w:type="dxa"/>
              <w:right w:w="140.0" w:type="dxa"/>
            </w:tcMar>
            <w:vAlign w:val="top"/>
          </w:tcPr>
          <w:p w:rsidR="00000000" w:rsidDel="00000000" w:rsidP="00000000" w:rsidRDefault="00000000" w:rsidRPr="00000000" w14:paraId="0000003E">
            <w:pPr>
              <w:widowControl w:val="0"/>
              <w:spacing w:line="240" w:lineRule="auto"/>
              <w:rPr>
                <w:sz w:val="18"/>
                <w:szCs w:val="18"/>
              </w:rPr>
            </w:pPr>
            <w:r w:rsidDel="00000000" w:rsidR="00000000" w:rsidRPr="00000000">
              <w:rPr>
                <w:sz w:val="18"/>
                <w:szCs w:val="18"/>
                <w:rtl w:val="0"/>
              </w:rPr>
              <w:t xml:space="preserve">Score</w:t>
            </w:r>
          </w:p>
          <w:p w:rsidR="00000000" w:rsidDel="00000000" w:rsidP="00000000" w:rsidRDefault="00000000" w:rsidRPr="00000000" w14:paraId="0000003F">
            <w:pPr>
              <w:widowControl w:val="0"/>
              <w:spacing w:line="240" w:lineRule="auto"/>
              <w:rPr>
                <w:sz w:val="18"/>
                <w:szCs w:val="18"/>
              </w:rPr>
            </w:pPr>
            <w:r w:rsidDel="00000000" w:rsidR="00000000" w:rsidRPr="00000000">
              <w:rPr>
                <w:sz w:val="18"/>
                <w:szCs w:val="18"/>
                <w:rtl w:val="0"/>
              </w:rPr>
              <w:t xml:space="preserve">( X) </w:t>
            </w:r>
          </w:p>
        </w:tc>
        <w:tc>
          <w:tcPr>
            <w:tcMar>
              <w:top w:w="140.0" w:type="dxa"/>
              <w:left w:w="140.0" w:type="dxa"/>
              <w:bottom w:w="140.0" w:type="dxa"/>
              <w:right w:w="140.0" w:type="dxa"/>
            </w:tcMar>
            <w:vAlign w:val="top"/>
          </w:tcPr>
          <w:p w:rsidR="00000000" w:rsidDel="00000000" w:rsidP="00000000" w:rsidRDefault="00000000" w:rsidRPr="00000000" w14:paraId="00000040">
            <w:pPr>
              <w:widowControl w:val="0"/>
              <w:spacing w:line="240" w:lineRule="auto"/>
              <w:rPr>
                <w:sz w:val="18"/>
                <w:szCs w:val="18"/>
              </w:rPr>
            </w:pPr>
            <w:r w:rsidDel="00000000" w:rsidR="00000000" w:rsidRPr="00000000">
              <w:rPr>
                <w:sz w:val="18"/>
                <w:szCs w:val="18"/>
                <w:rtl w:val="0"/>
              </w:rPr>
              <w:t xml:space="preserve">Score</w:t>
            </w:r>
          </w:p>
          <w:p w:rsidR="00000000" w:rsidDel="00000000" w:rsidP="00000000" w:rsidRDefault="00000000" w:rsidRPr="00000000" w14:paraId="00000041">
            <w:pPr>
              <w:widowControl w:val="0"/>
              <w:spacing w:line="240" w:lineRule="auto"/>
              <w:rPr>
                <w:sz w:val="18"/>
                <w:szCs w:val="18"/>
              </w:rPr>
            </w:pPr>
            <w:r w:rsidDel="00000000" w:rsidR="00000000" w:rsidRPr="00000000">
              <w:rPr>
                <w:sz w:val="18"/>
                <w:szCs w:val="18"/>
                <w:rtl w:val="0"/>
              </w:rPr>
              <w:t xml:space="preserve">( X) </w:t>
            </w:r>
          </w:p>
        </w:tc>
        <w:tc>
          <w:tcPr>
            <w:tcMar>
              <w:top w:w="140.0" w:type="dxa"/>
              <w:left w:w="140.0" w:type="dxa"/>
              <w:bottom w:w="140.0" w:type="dxa"/>
              <w:right w:w="140.0" w:type="dxa"/>
            </w:tcMar>
            <w:vAlign w:val="top"/>
          </w:tcPr>
          <w:p w:rsidR="00000000" w:rsidDel="00000000" w:rsidP="00000000" w:rsidRDefault="00000000" w:rsidRPr="00000000" w14:paraId="00000042">
            <w:pPr>
              <w:widowControl w:val="0"/>
              <w:spacing w:line="240" w:lineRule="auto"/>
              <w:rPr>
                <w:sz w:val="18"/>
                <w:szCs w:val="18"/>
              </w:rPr>
            </w:pPr>
            <w:r w:rsidDel="00000000" w:rsidR="00000000" w:rsidRPr="00000000">
              <w:rPr>
                <w:sz w:val="18"/>
                <w:szCs w:val="18"/>
                <w:rtl w:val="0"/>
              </w:rPr>
              <w:t xml:space="preserve">Score</w:t>
            </w:r>
          </w:p>
          <w:p w:rsidR="00000000" w:rsidDel="00000000" w:rsidP="00000000" w:rsidRDefault="00000000" w:rsidRPr="00000000" w14:paraId="00000043">
            <w:pPr>
              <w:widowControl w:val="0"/>
              <w:spacing w:line="240" w:lineRule="auto"/>
              <w:rPr>
                <w:sz w:val="18"/>
                <w:szCs w:val="18"/>
              </w:rPr>
            </w:pPr>
            <w:r w:rsidDel="00000000" w:rsidR="00000000" w:rsidRPr="00000000">
              <w:rPr>
                <w:sz w:val="18"/>
                <w:szCs w:val="18"/>
                <w:rtl w:val="0"/>
              </w:rPr>
              <w:t xml:space="preserve">( X) </w:t>
            </w:r>
          </w:p>
        </w:tc>
      </w:tr>
    </w:tbl>
    <w:p w:rsidR="00000000" w:rsidDel="00000000" w:rsidP="00000000" w:rsidRDefault="00000000" w:rsidRPr="00000000" w14:paraId="00000044">
      <w:pPr>
        <w:rPr>
          <w:rFonts w:ascii="Inter Black" w:cs="Inter Black" w:eastAsia="Inter Black" w:hAnsi="Inter Black"/>
          <w:sz w:val="24"/>
          <w:szCs w:val="24"/>
        </w:rPr>
      </w:pPr>
      <w:r w:rsidDel="00000000" w:rsidR="00000000" w:rsidRPr="00000000">
        <w:rPr>
          <w:rtl w:val="0"/>
        </w:rPr>
      </w:r>
    </w:p>
    <w:p w:rsidR="00000000" w:rsidDel="00000000" w:rsidP="00000000" w:rsidRDefault="00000000" w:rsidRPr="00000000" w14:paraId="00000045">
      <w:pPr>
        <w:rPr>
          <w:rFonts w:ascii="Inter Black" w:cs="Inter Black" w:eastAsia="Inter Black" w:hAnsi="Inter Black"/>
          <w:sz w:val="24"/>
          <w:szCs w:val="24"/>
        </w:rPr>
      </w:pP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Inter Black" w:cs="Inter Black" w:eastAsia="Inter Black" w:hAnsi="Inter Black"/>
          <w:b w:val="1"/>
          <w:bCs w:val="1"/>
          <w:sz w:val="34"/>
          <w:szCs w:val="34"/>
        </w:rPr>
      </w:pPr>
      <w:bookmarkStart w:colFirst="0" w:colLast="0" w:name="_5pw0jk64z8zr" w:id="2"/>
      <w:bookmarkEnd w:id="2"/>
      <w:r w:rsidDel="00000000" w:rsidR="00000000" w:rsidRPr="00000000">
        <w:rPr>
          <w:rFonts w:ascii="Inter Black" w:cs="Inter Black" w:eastAsia="Inter Black" w:hAnsi="Inter Black"/>
          <w:b w:val="1"/>
          <w:bCs w:val="1"/>
          <w:sz w:val="34"/>
          <w:szCs w:val="34"/>
          <w:rtl w:val="0"/>
        </w:rPr>
        <w:t xml:space="preserve">How to Use Your Living Fulfilled® Scorecard Results</w:t>
      </w:r>
    </w:p>
    <w:p w:rsidR="00000000" w:rsidDel="00000000" w:rsidP="00000000" w:rsidRDefault="00000000" w:rsidRPr="00000000" w14:paraId="00000047">
      <w:pPr>
        <w:spacing w:after="24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Your </w:t>
      </w:r>
      <w:r w:rsidDel="00000000" w:rsidR="00000000" w:rsidRPr="00000000">
        <w:rPr>
          <w:rFonts w:ascii="Inter" w:cs="Inter" w:eastAsia="Inter" w:hAnsi="Inter"/>
          <w:sz w:val="24"/>
          <w:szCs w:val="24"/>
          <w:rtl w:val="0"/>
        </w:rPr>
        <w:t xml:space="preserve">Living Fulfilled® Scorecard</w:t>
      </w:r>
      <w:r w:rsidDel="00000000" w:rsidR="00000000" w:rsidRPr="00000000">
        <w:rPr>
          <w:rFonts w:ascii="Inter" w:cs="Inter" w:eastAsia="Inter" w:hAnsi="Inter"/>
          <w:sz w:val="24"/>
          <w:szCs w:val="24"/>
          <w:rtl w:val="0"/>
        </w:rPr>
        <w:t xml:space="preserve"> is not a test or a pass–fail assessment. It is a </w:t>
      </w:r>
      <w:r w:rsidDel="00000000" w:rsidR="00000000" w:rsidRPr="00000000">
        <w:rPr>
          <w:rFonts w:ascii="Inter" w:cs="Inter" w:eastAsia="Inter" w:hAnsi="Inter"/>
          <w:sz w:val="24"/>
          <w:szCs w:val="24"/>
          <w:rtl w:val="0"/>
        </w:rPr>
        <w:t xml:space="preserve">personal insight and decision-making tool</w:t>
      </w:r>
      <w:r w:rsidDel="00000000" w:rsidR="00000000" w:rsidRPr="00000000">
        <w:rPr>
          <w:rFonts w:ascii="Inter" w:cs="Inter" w:eastAsia="Inter" w:hAnsi="Inter"/>
          <w:sz w:val="24"/>
          <w:szCs w:val="24"/>
          <w:rtl w:val="0"/>
        </w:rPr>
        <w:t xml:space="preserve"> designed to help you consciously translate reflection into action.</w:t>
      </w:r>
    </w:p>
    <w:p w:rsidR="00000000" w:rsidDel="00000000" w:rsidP="00000000" w:rsidRDefault="00000000" w:rsidRPr="00000000" w14:paraId="00000048">
      <w:pPr>
        <w:spacing w:after="24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By scoring yourself </w:t>
      </w:r>
      <w:r w:rsidDel="00000000" w:rsidR="00000000" w:rsidRPr="00000000">
        <w:rPr>
          <w:rFonts w:ascii="Inter" w:cs="Inter" w:eastAsia="Inter" w:hAnsi="Inter"/>
          <w:sz w:val="24"/>
          <w:szCs w:val="24"/>
          <w:rtl w:val="0"/>
        </w:rPr>
        <w:t xml:space="preserve">before and after</w:t>
      </w:r>
      <w:r w:rsidDel="00000000" w:rsidR="00000000" w:rsidRPr="00000000">
        <w:rPr>
          <w:rFonts w:ascii="Inter" w:cs="Inter" w:eastAsia="Inter" w:hAnsi="Inter"/>
          <w:sz w:val="24"/>
          <w:szCs w:val="24"/>
          <w:rtl w:val="0"/>
        </w:rPr>
        <w:t xml:space="preserve"> completing the Living Fulfilled® program, you create a clear snapshot of how your clarity, confidence, and sense of direction have shifted. The value lies not only in higher scores, but in understanding </w:t>
      </w:r>
      <w:r w:rsidDel="00000000" w:rsidR="00000000" w:rsidRPr="00000000">
        <w:rPr>
          <w:rFonts w:ascii="Inter" w:cs="Inter" w:eastAsia="Inter" w:hAnsi="Inter"/>
          <w:i w:val="1"/>
          <w:iCs w:val="1"/>
          <w:sz w:val="24"/>
          <w:szCs w:val="24"/>
          <w:rtl w:val="0"/>
        </w:rPr>
        <w:t xml:space="preserve">why</w:t>
      </w:r>
      <w:r w:rsidDel="00000000" w:rsidR="00000000" w:rsidRPr="00000000">
        <w:rPr>
          <w:rFonts w:ascii="Inter" w:cs="Inter" w:eastAsia="Inter" w:hAnsi="Inter"/>
          <w:sz w:val="24"/>
          <w:szCs w:val="24"/>
          <w:rtl w:val="0"/>
        </w:rPr>
        <w:t xml:space="preserve"> those changes occurred and </w:t>
      </w:r>
      <w:r w:rsidDel="00000000" w:rsidR="00000000" w:rsidRPr="00000000">
        <w:rPr>
          <w:rFonts w:ascii="Inter" w:cs="Inter" w:eastAsia="Inter" w:hAnsi="Inter"/>
          <w:i w:val="1"/>
          <w:iCs w:val="1"/>
          <w:sz w:val="24"/>
          <w:szCs w:val="24"/>
          <w:rtl w:val="0"/>
        </w:rPr>
        <w:t xml:space="preserve">how</w:t>
      </w:r>
      <w:r w:rsidDel="00000000" w:rsidR="00000000" w:rsidRPr="00000000">
        <w:rPr>
          <w:rFonts w:ascii="Inter" w:cs="Inter" w:eastAsia="Inter" w:hAnsi="Inter"/>
          <w:sz w:val="24"/>
          <w:szCs w:val="24"/>
          <w:rtl w:val="0"/>
        </w:rPr>
        <w:t xml:space="preserve"> to act on them.</w:t>
      </w:r>
    </w:p>
    <w:p w:rsidR="00000000" w:rsidDel="00000000" w:rsidP="00000000" w:rsidRDefault="00000000" w:rsidRPr="00000000" w14:paraId="00000049">
      <w:pPr>
        <w:spacing w:after="24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Use your results as a reference point you can return to at different stages of your life, career, or personal evolution.</w:t>
      </w:r>
    </w:p>
    <w:p w:rsidR="00000000" w:rsidDel="00000000" w:rsidP="00000000" w:rsidRDefault="00000000" w:rsidRPr="00000000" w14:paraId="0000004A">
      <w:pPr>
        <w:pStyle w:val="Heading3"/>
        <w:keepNext w:val="0"/>
        <w:keepLines w:val="0"/>
        <w:spacing w:before="280" w:lineRule="auto"/>
        <w:rPr>
          <w:rFonts w:ascii="Inter Black" w:cs="Inter Black" w:eastAsia="Inter Black" w:hAnsi="Inter Black"/>
          <w:color w:val="000000"/>
          <w:sz w:val="26"/>
          <w:szCs w:val="26"/>
        </w:rPr>
      </w:pPr>
      <w:bookmarkStart w:colFirst="0" w:colLast="0" w:name="_aewr97k84mnc" w:id="3"/>
      <w:bookmarkEnd w:id="3"/>
      <w:r w:rsidDel="00000000" w:rsidR="00000000" w:rsidRPr="00000000">
        <w:rPr>
          <w:rFonts w:ascii="Inter Black" w:cs="Inter Black" w:eastAsia="Inter Black" w:hAnsi="Inter Black"/>
          <w:color w:val="000000"/>
          <w:sz w:val="26"/>
          <w:szCs w:val="26"/>
          <w:rtl w:val="0"/>
        </w:rPr>
        <w:t xml:space="preserve">Three Key Ways to Use Your Scorecard Results</w:t>
      </w:r>
    </w:p>
    <w:p w:rsidR="00000000" w:rsidDel="00000000" w:rsidP="00000000" w:rsidRDefault="00000000" w:rsidRPr="00000000" w14:paraId="0000004B">
      <w:pPr>
        <w:numPr>
          <w:ilvl w:val="0"/>
          <w:numId w:val="2"/>
        </w:numPr>
        <w:spacing w:after="0" w:afterAutospacing="0" w:before="240" w:lineRule="auto"/>
        <w:ind w:left="720" w:hanging="360"/>
        <w:rPr>
          <w:rFonts w:ascii="Inter Black" w:cs="Inter Black" w:eastAsia="Inter Black" w:hAnsi="Inter Black"/>
          <w:sz w:val="24"/>
          <w:szCs w:val="24"/>
        </w:rPr>
      </w:pPr>
      <w:r w:rsidDel="00000000" w:rsidR="00000000" w:rsidRPr="00000000">
        <w:rPr>
          <w:rFonts w:ascii="Inter Black" w:cs="Inter Black" w:eastAsia="Inter Black" w:hAnsi="Inter Black"/>
          <w:sz w:val="24"/>
          <w:szCs w:val="24"/>
          <w:rtl w:val="0"/>
        </w:rPr>
        <w:t xml:space="preserve">Identify what has shifted — and why</w:t>
      </w:r>
      <w:r w:rsidDel="00000000" w:rsidR="00000000" w:rsidRPr="00000000">
        <w:rPr>
          <w:rFonts w:ascii="Inter" w:cs="Inter" w:eastAsia="Inter" w:hAnsi="Inter"/>
          <w:sz w:val="24"/>
          <w:szCs w:val="24"/>
          <w:rtl w:val="0"/>
        </w:rPr>
        <w:br w:type="textWrapping"/>
      </w:r>
      <w:r w:rsidDel="00000000" w:rsidR="00000000" w:rsidRPr="00000000">
        <w:rPr>
          <w:rFonts w:ascii="Inter" w:cs="Inter" w:eastAsia="Inter" w:hAnsi="Inter"/>
          <w:sz w:val="24"/>
          <w:szCs w:val="24"/>
          <w:rtl w:val="0"/>
        </w:rPr>
        <w:t xml:space="preserve"> Compare your “before” and “after” scores to pinpoint where clarity, confidence, productivity, or emotional wellbeing has meaningfully improved. These shifts highlight which parts of the program unlocked insight, alignment, or momentum for you — and where your strengths are now clearer.</w:t>
        <w:br w:type="textWrapping"/>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Inter Black" w:cs="Inter Black" w:eastAsia="Inter Black" w:hAnsi="Inter Black"/>
          <w:sz w:val="24"/>
          <w:szCs w:val="24"/>
        </w:rPr>
      </w:pPr>
      <w:r w:rsidDel="00000000" w:rsidR="00000000" w:rsidRPr="00000000">
        <w:rPr>
          <w:rFonts w:ascii="Inter Black" w:cs="Inter Black" w:eastAsia="Inter Black" w:hAnsi="Inter Black"/>
          <w:sz w:val="24"/>
          <w:szCs w:val="24"/>
          <w:rtl w:val="0"/>
        </w:rPr>
        <w:t xml:space="preserve">Guide intentional decisions and priorities</w:t>
      </w:r>
      <w:r w:rsidDel="00000000" w:rsidR="00000000" w:rsidRPr="00000000">
        <w:rPr>
          <w:rFonts w:ascii="Inter" w:cs="Inter" w:eastAsia="Inter" w:hAnsi="Inter"/>
          <w:sz w:val="24"/>
          <w:szCs w:val="24"/>
          <w:rtl w:val="0"/>
        </w:rPr>
        <w:br w:type="textWrapping"/>
      </w:r>
      <w:r w:rsidDel="00000000" w:rsidR="00000000" w:rsidRPr="00000000">
        <w:rPr>
          <w:rFonts w:ascii="Inter" w:cs="Inter" w:eastAsia="Inter" w:hAnsi="Inter"/>
          <w:sz w:val="24"/>
          <w:szCs w:val="24"/>
          <w:rtl w:val="0"/>
        </w:rPr>
        <w:t xml:space="preserve"> Use areas with the greatest score change to inform your next decisions around career direction, life design, goal setting, and personal boundaries. Areas that remain lower are not failures; they signal where you may want to focus attention, deepen reflection, or revisit specific tools from the guide.</w:t>
        <w:br w:type="textWrapping"/>
      </w:r>
    </w:p>
    <w:p w:rsidR="00000000" w:rsidDel="00000000" w:rsidP="00000000" w:rsidRDefault="00000000" w:rsidRPr="00000000" w14:paraId="0000004D">
      <w:pPr>
        <w:numPr>
          <w:ilvl w:val="0"/>
          <w:numId w:val="2"/>
        </w:numPr>
        <w:spacing w:after="240" w:before="0" w:beforeAutospacing="0" w:lineRule="auto"/>
        <w:ind w:left="720" w:hanging="360"/>
        <w:rPr>
          <w:rFonts w:ascii="Inter Black" w:cs="Inter Black" w:eastAsia="Inter Black" w:hAnsi="Inter Black"/>
          <w:sz w:val="24"/>
          <w:szCs w:val="24"/>
        </w:rPr>
      </w:pPr>
      <w:r w:rsidDel="00000000" w:rsidR="00000000" w:rsidRPr="00000000">
        <w:rPr>
          <w:rFonts w:ascii="Inter Black" w:cs="Inter Black" w:eastAsia="Inter Black" w:hAnsi="Inter Black"/>
          <w:sz w:val="24"/>
          <w:szCs w:val="24"/>
          <w:rtl w:val="0"/>
        </w:rPr>
        <w:t xml:space="preserve">Create an ongoing personal benchmark</w:t>
      </w:r>
      <w:r w:rsidDel="00000000" w:rsidR="00000000" w:rsidRPr="00000000">
        <w:rPr>
          <w:rFonts w:ascii="Inter" w:cs="Inter" w:eastAsia="Inter" w:hAnsi="Inter"/>
          <w:sz w:val="24"/>
          <w:szCs w:val="24"/>
          <w:rtl w:val="0"/>
        </w:rPr>
        <w:br w:type="textWrapping"/>
      </w:r>
      <w:r w:rsidDel="00000000" w:rsidR="00000000" w:rsidRPr="00000000">
        <w:rPr>
          <w:rFonts w:ascii="Inter" w:cs="Inter" w:eastAsia="Inter" w:hAnsi="Inter"/>
          <w:sz w:val="24"/>
          <w:szCs w:val="24"/>
          <w:rtl w:val="0"/>
        </w:rPr>
        <w:t xml:space="preserve"> Your scorecard becomes a living reference you can revisit during life transitions, annual planning, or moments of uncertainty. It helps you track progress over time, stay aligned with what truly matters to you, and ensure your choices continue to support the life you are intentionally designing.</w:t>
        <w:br w:type="textWrapping"/>
      </w:r>
    </w:p>
    <w:p w:rsidR="00000000" w:rsidDel="00000000" w:rsidP="00000000" w:rsidRDefault="00000000" w:rsidRPr="00000000" w14:paraId="0000004E">
      <w:pPr>
        <w:spacing w:after="24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In essence, the Living Fulfilled® Scorecard helps you move from </w:t>
      </w:r>
      <w:r w:rsidDel="00000000" w:rsidR="00000000" w:rsidRPr="00000000">
        <w:rPr>
          <w:rFonts w:ascii="Inter" w:cs="Inter" w:eastAsia="Inter" w:hAnsi="Inter"/>
          <w:sz w:val="24"/>
          <w:szCs w:val="24"/>
          <w:rtl w:val="0"/>
        </w:rPr>
        <w:t xml:space="preserve">self-awareness to self-leadership</w:t>
      </w:r>
      <w:r w:rsidDel="00000000" w:rsidR="00000000" w:rsidRPr="00000000">
        <w:rPr>
          <w:rFonts w:ascii="Inter" w:cs="Inter" w:eastAsia="Inter" w:hAnsi="Inter"/>
          <w:sz w:val="24"/>
          <w:szCs w:val="24"/>
          <w:rtl w:val="0"/>
        </w:rPr>
        <w:t xml:space="preserve"> — using insight, not pressure, to shape a life that feels aligned, meaningful, and fulfilled.</w:t>
      </w:r>
    </w:p>
    <w:p w:rsidR="00000000" w:rsidDel="00000000" w:rsidP="00000000" w:rsidRDefault="00000000" w:rsidRPr="00000000" w14:paraId="0000004F">
      <w:pPr>
        <w:spacing w:after="240" w:before="24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0">
      <w:pPr>
        <w:spacing w:after="240" w:before="240" w:lineRule="auto"/>
        <w:jc w:val="center"/>
        <w:rPr>
          <w:rFonts w:ascii="Inter" w:cs="Inter" w:eastAsia="Inter" w:hAnsi="Inter"/>
          <w:sz w:val="24"/>
          <w:szCs w:val="24"/>
        </w:rPr>
      </w:pP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51">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2">
      <w:pPr>
        <w:rPr>
          <w:rFonts w:ascii="Inter Black" w:cs="Inter Black" w:eastAsia="Inter Black" w:hAnsi="Inter Black"/>
          <w:sz w:val="24"/>
          <w:szCs w:val="24"/>
        </w:rPr>
      </w:pPr>
      <w:r w:rsidDel="00000000" w:rsidR="00000000" w:rsidRPr="00000000">
        <w:rPr>
          <w:rtl w:val="0"/>
        </w:rPr>
      </w:r>
    </w:p>
    <w:p w:rsidR="00000000" w:rsidDel="00000000" w:rsidP="00000000" w:rsidRDefault="00000000" w:rsidRPr="00000000" w14:paraId="00000053">
      <w:pPr>
        <w:rPr>
          <w:rFonts w:ascii="Inter Black" w:cs="Inter Black" w:eastAsia="Inter Black" w:hAnsi="Inter Black"/>
          <w:sz w:val="24"/>
          <w:szCs w:val="24"/>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Black">
    <w:embedBold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Black-bold.ttf"/><Relationship Id="rId6" Type="http://schemas.openxmlformats.org/officeDocument/2006/relationships/font" Target="fonts/InterBla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