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539C" w:rsidRDefault="0099539C" w:rsidP="00BC638E">
      <w:pPr>
        <w:rPr>
          <w:rFonts w:cstheme="minorHAnsi"/>
          <w:b/>
          <w:bCs/>
          <w:sz w:val="28"/>
          <w:szCs w:val="28"/>
          <w:lang w:val="en-US"/>
        </w:rPr>
      </w:pPr>
      <w:r w:rsidRPr="001B09E5">
        <w:rPr>
          <w:rFonts w:cstheme="minorHAnsi"/>
          <w:noProof/>
          <w:lang w:val="en-US"/>
        </w:rPr>
        <w:drawing>
          <wp:anchor distT="0" distB="0" distL="114300" distR="114300" simplePos="0" relativeHeight="251658240" behindDoc="0" locked="0" layoutInCell="1" allowOverlap="1" wp14:anchorId="69F243DA">
            <wp:simplePos x="0" y="0"/>
            <wp:positionH relativeFrom="margin">
              <wp:posOffset>4546861</wp:posOffset>
            </wp:positionH>
            <wp:positionV relativeFrom="margin">
              <wp:posOffset>-404869</wp:posOffset>
            </wp:positionV>
            <wp:extent cx="1061085" cy="1469390"/>
            <wp:effectExtent l="0" t="0" r="5715" b="381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8685" t="-283" r="65437" b="69794"/>
                    <a:stretch/>
                  </pic:blipFill>
                  <pic:spPr bwMode="auto">
                    <a:xfrm>
                      <a:off x="0" y="0"/>
                      <a:ext cx="1061085" cy="1469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38E" w:rsidRPr="00BC638E">
        <w:rPr>
          <w:rFonts w:cstheme="minorHAnsi"/>
          <w:b/>
          <w:bCs/>
          <w:sz w:val="28"/>
          <w:szCs w:val="28"/>
          <w:lang w:val="en-US"/>
        </w:rPr>
        <w:t xml:space="preserve">Acoustic communication and sound degradation: </w:t>
      </w:r>
    </w:p>
    <w:p w:rsidR="00BC638E" w:rsidRPr="00BC638E" w:rsidRDefault="00BC638E" w:rsidP="00BC638E">
      <w:pPr>
        <w:rPr>
          <w:rFonts w:cstheme="minorHAnsi"/>
          <w:b/>
          <w:bCs/>
          <w:sz w:val="28"/>
          <w:szCs w:val="28"/>
          <w:lang w:val="en-US"/>
        </w:rPr>
      </w:pPr>
      <w:r w:rsidRPr="00BC638E">
        <w:rPr>
          <w:rFonts w:cstheme="minorHAnsi"/>
          <w:b/>
          <w:bCs/>
          <w:sz w:val="28"/>
          <w:szCs w:val="28"/>
          <w:lang w:val="en-US"/>
        </w:rPr>
        <w:t>How do the individual signatures of the songs of an Amazonian bird transmit over distance?</w:t>
      </w:r>
    </w:p>
    <w:p w:rsidR="00BC638E" w:rsidRPr="00BC638E" w:rsidRDefault="00BC638E" w:rsidP="00BC638E">
      <w:pPr>
        <w:rPr>
          <w:rFonts w:cstheme="minorHAnsi"/>
          <w:b/>
          <w:bCs/>
          <w:lang w:val="en-US"/>
        </w:rPr>
      </w:pPr>
    </w:p>
    <w:p w:rsidR="009F3F45" w:rsidRPr="00BC638E" w:rsidRDefault="009F3F45">
      <w:pPr>
        <w:rPr>
          <w:rFonts w:cstheme="minorHAnsi"/>
          <w:b/>
          <w:bCs/>
          <w:lang w:val="en-US"/>
        </w:rPr>
      </w:pPr>
    </w:p>
    <w:p w:rsidR="0092160C" w:rsidRPr="0062095F" w:rsidRDefault="0092160C">
      <w:pPr>
        <w:rPr>
          <w:lang w:val="en-US"/>
        </w:rPr>
      </w:pPr>
    </w:p>
    <w:p w:rsidR="00F440AF" w:rsidRDefault="0092160C">
      <w:r w:rsidRPr="00EC7486">
        <w:rPr>
          <w:b/>
          <w:bCs/>
        </w:rPr>
        <w:t>Problématique :</w:t>
      </w:r>
      <w:r>
        <w:t xml:space="preserve"> </w:t>
      </w:r>
      <w:r w:rsidR="00DC296E">
        <w:t xml:space="preserve">Chez un animal communiquant par des vocalisations, les individus </w:t>
      </w:r>
      <w:r w:rsidR="005B05D1">
        <w:t>forment</w:t>
      </w:r>
      <w:r w:rsidR="00DC296E">
        <w:t xml:space="preserve"> des réseaux de communication</w:t>
      </w:r>
      <w:r w:rsidR="00C9494C">
        <w:t xml:space="preserve"> </w:t>
      </w:r>
      <w:r w:rsidR="00DC296E">
        <w:t xml:space="preserve">parcourus par des échanges d’information. </w:t>
      </w:r>
      <w:r w:rsidR="00A419FB">
        <w:t>Pour comprendre le fonctionnement de ces réseaux, il faut m</w:t>
      </w:r>
      <w:r w:rsidR="004F0EE9">
        <w:t>esurer</w:t>
      </w:r>
      <w:r w:rsidR="00DC296E">
        <w:t xml:space="preserve"> comment la dégradation des sons au cours de leur propagation</w:t>
      </w:r>
      <w:r w:rsidR="006300D0">
        <w:t xml:space="preserve"> dans l’environnement</w:t>
      </w:r>
      <w:r w:rsidR="00DC296E">
        <w:t xml:space="preserve"> impacte </w:t>
      </w:r>
      <w:r w:rsidR="00A419FB">
        <w:t>ces échanges d’information</w:t>
      </w:r>
      <w:r w:rsidR="00DC296E">
        <w:t>.</w:t>
      </w:r>
    </w:p>
    <w:p w:rsidR="00C04B18" w:rsidRDefault="00230B7D" w:rsidP="00C04B18">
      <w:r>
        <w:t>N</w:t>
      </w:r>
      <w:r w:rsidR="00C04B18">
        <w:t xml:space="preserve">ous prendrons comme modèle un oiseau de la forêt amazonienne, le </w:t>
      </w:r>
      <w:proofErr w:type="spellStart"/>
      <w:r w:rsidR="00C04B18">
        <w:t>pihau</w:t>
      </w:r>
      <w:proofErr w:type="spellEnd"/>
      <w:r w:rsidR="00C04B18">
        <w:t xml:space="preserve"> hurleur</w:t>
      </w:r>
      <w:r>
        <w:t xml:space="preserve"> </w:t>
      </w:r>
      <w:proofErr w:type="spellStart"/>
      <w:r>
        <w:rPr>
          <w:i/>
          <w:iCs/>
        </w:rPr>
        <w:t>Lipaugus</w:t>
      </w:r>
      <w:proofErr w:type="spellEnd"/>
      <w:r>
        <w:rPr>
          <w:i/>
          <w:iCs/>
        </w:rPr>
        <w:t xml:space="preserve"> </w:t>
      </w:r>
      <w:proofErr w:type="spellStart"/>
      <w:r>
        <w:rPr>
          <w:i/>
          <w:iCs/>
        </w:rPr>
        <w:t>vociferans</w:t>
      </w:r>
      <w:proofErr w:type="spellEnd"/>
      <w:r w:rsidR="00C04B18">
        <w:t xml:space="preserve">. </w:t>
      </w:r>
      <w:r w:rsidR="00500158">
        <w:t>Chez cet oiseau, l</w:t>
      </w:r>
      <w:r w:rsidR="00C04B18">
        <w:t xml:space="preserve">es mâles </w:t>
      </w:r>
      <w:r w:rsidR="00500158">
        <w:t>chantent depuis des arbres</w:t>
      </w:r>
      <w:r w:rsidR="00C04B18">
        <w:t xml:space="preserve"> distants de quelques dizaines de mètres. Dans la forêt, ils ne peuvent se voir</w:t>
      </w:r>
      <w:r w:rsidR="00CB323C">
        <w:t xml:space="preserve"> et se reconnaissent </w:t>
      </w:r>
      <w:r w:rsidR="00500158">
        <w:t xml:space="preserve">les uns les autres uniquement </w:t>
      </w:r>
      <w:r w:rsidR="00CB323C">
        <w:t xml:space="preserve">par leur chant. </w:t>
      </w:r>
      <w:r w:rsidR="00C04B18">
        <w:t xml:space="preserve">Le chant </w:t>
      </w:r>
      <w:r w:rsidR="00CB323C">
        <w:t xml:space="preserve">du </w:t>
      </w:r>
      <w:proofErr w:type="spellStart"/>
      <w:r w:rsidR="00CB323C">
        <w:t>pihau</w:t>
      </w:r>
      <w:proofErr w:type="spellEnd"/>
      <w:r w:rsidR="00C04B18">
        <w:t xml:space="preserve"> informe</w:t>
      </w:r>
      <w:r w:rsidR="00CB323C">
        <w:t xml:space="preserve"> en effet</w:t>
      </w:r>
      <w:r w:rsidR="00C04B18">
        <w:t xml:space="preserve"> sur l’identité du chanteur. Ces signatures vocales sont cependant altérées au cours de la propagation du son</w:t>
      </w:r>
      <w:r w:rsidR="00500158">
        <w:t xml:space="preserve"> à travers la végétation de la forêt</w:t>
      </w:r>
      <w:r w:rsidR="00C04B18">
        <w:t xml:space="preserve"> (perte d’intensité, filtration, réverbération…). L’information </w:t>
      </w:r>
      <w:r w:rsidR="00C8524F">
        <w:t>« </w:t>
      </w:r>
      <w:r w:rsidR="00C04B18">
        <w:t>identité du chanteur</w:t>
      </w:r>
      <w:r w:rsidR="00C8524F">
        <w:t> »</w:t>
      </w:r>
      <w:r w:rsidR="00C04B18">
        <w:t xml:space="preserve"> est donc caractérisée par un certain « espace actif », au-delà duquel elle ne pourra plus être perçue par les individus récepteurs. Caractériser l’espace actif de </w:t>
      </w:r>
      <w:r w:rsidR="008E2771">
        <w:t>la</w:t>
      </w:r>
      <w:r w:rsidR="00C04B18">
        <w:t xml:space="preserve"> signature vocale est essentiel pour appréhender le fonctionnement des réseaux de communication acoustiques</w:t>
      </w:r>
      <w:r w:rsidR="00B92110">
        <w:t xml:space="preserve"> de l’oiseau.</w:t>
      </w:r>
    </w:p>
    <w:p w:rsidR="00C04B18" w:rsidRDefault="00C04B18" w:rsidP="00C04B18"/>
    <w:p w:rsidR="00D13070" w:rsidRDefault="00F440AF" w:rsidP="00D13070">
      <w:r>
        <w:rPr>
          <w:b/>
          <w:bCs/>
        </w:rPr>
        <w:t xml:space="preserve">Objectif du projet : </w:t>
      </w:r>
      <w:r w:rsidR="009372C8">
        <w:t xml:space="preserve">Utiliser une approche </w:t>
      </w:r>
      <w:r w:rsidR="009372C8">
        <w:rPr>
          <w:i/>
          <w:iCs/>
        </w:rPr>
        <w:t xml:space="preserve">machine </w:t>
      </w:r>
      <w:proofErr w:type="spellStart"/>
      <w:r w:rsidR="009372C8" w:rsidRPr="009372C8">
        <w:rPr>
          <w:i/>
          <w:iCs/>
        </w:rPr>
        <w:t>learning</w:t>
      </w:r>
      <w:proofErr w:type="spellEnd"/>
      <w:r w:rsidR="009372C8">
        <w:t xml:space="preserve"> pour m</w:t>
      </w:r>
      <w:r w:rsidRPr="009372C8">
        <w:t>esurer</w:t>
      </w:r>
      <w:r>
        <w:t xml:space="preserve"> la fiabilité </w:t>
      </w:r>
      <w:r w:rsidR="00993A87">
        <w:t xml:space="preserve">à différentes distances de l’émetteur </w:t>
      </w:r>
      <w:r>
        <w:t>de l’information « identité individuelle »</w:t>
      </w:r>
      <w:r w:rsidR="008F44A9">
        <w:t xml:space="preserve"> portée par le chant</w:t>
      </w:r>
      <w:r>
        <w:t>.</w:t>
      </w:r>
      <w:r w:rsidR="00D13070">
        <w:t xml:space="preserve"> </w:t>
      </w:r>
    </w:p>
    <w:p w:rsidR="004A303F" w:rsidRDefault="004A303F" w:rsidP="00D13070"/>
    <w:p w:rsidR="00F8059A" w:rsidRDefault="0062095F">
      <w:proofErr w:type="spellStart"/>
      <w:r>
        <w:rPr>
          <w:b/>
          <w:bCs/>
        </w:rPr>
        <w:t>Dataset</w:t>
      </w:r>
      <w:proofErr w:type="spellEnd"/>
      <w:r>
        <w:rPr>
          <w:b/>
          <w:bCs/>
        </w:rPr>
        <w:t> :</w:t>
      </w:r>
      <w:r>
        <w:t xml:space="preserve"> Enregistrements </w:t>
      </w:r>
      <w:r w:rsidR="00B4480A">
        <w:t>réalisées lors d’expériences de propagation</w:t>
      </w:r>
      <w:r w:rsidR="004A303F">
        <w:t xml:space="preserve"> du son en forêt.</w:t>
      </w:r>
      <w:r>
        <w:t xml:space="preserve"> </w:t>
      </w:r>
    </w:p>
    <w:p w:rsidR="00F8059A" w:rsidRDefault="0039761F" w:rsidP="00EE115D">
      <w:pPr>
        <w:pStyle w:val="Paragraphedeliste"/>
        <w:numPr>
          <w:ilvl w:val="0"/>
          <w:numId w:val="8"/>
        </w:numPr>
      </w:pPr>
      <w:proofErr w:type="gramStart"/>
      <w:r>
        <w:t>i</w:t>
      </w:r>
      <w:r w:rsidR="00F8059A">
        <w:t>ndividus</w:t>
      </w:r>
      <w:proofErr w:type="gramEnd"/>
      <w:r w:rsidR="00EE115D">
        <w:t xml:space="preserve"> * </w:t>
      </w:r>
      <w:r w:rsidR="00F8059A">
        <w:t xml:space="preserve">10 </w:t>
      </w:r>
      <w:r w:rsidR="005B6983">
        <w:t>chants</w:t>
      </w:r>
      <w:r w:rsidR="00F8059A">
        <w:t xml:space="preserve"> par individu</w:t>
      </w:r>
    </w:p>
    <w:p w:rsidR="00F8059A" w:rsidRDefault="00F8059A" w:rsidP="00F8059A">
      <w:pPr>
        <w:pStyle w:val="Paragraphedeliste"/>
        <w:numPr>
          <w:ilvl w:val="0"/>
          <w:numId w:val="2"/>
        </w:numPr>
      </w:pPr>
      <w:r>
        <w:t xml:space="preserve">100 </w:t>
      </w:r>
      <w:r w:rsidR="005B6983">
        <w:t>chants</w:t>
      </w:r>
      <w:r>
        <w:t xml:space="preserve"> propagés</w:t>
      </w:r>
    </w:p>
    <w:p w:rsidR="00F8059A" w:rsidRDefault="005B6983" w:rsidP="00EE115D">
      <w:r>
        <w:t>5</w:t>
      </w:r>
      <w:r w:rsidR="00F8059A">
        <w:t xml:space="preserve"> distances</w:t>
      </w:r>
      <w:r>
        <w:t xml:space="preserve"> (12.5, 25, 50, 100, 200 mètres)</w:t>
      </w:r>
    </w:p>
    <w:p w:rsidR="00F8059A" w:rsidRPr="009566FB" w:rsidRDefault="005B6983" w:rsidP="00F8059A">
      <w:pPr>
        <w:pStyle w:val="Paragraphedeliste"/>
        <w:numPr>
          <w:ilvl w:val="0"/>
          <w:numId w:val="2"/>
        </w:numPr>
        <w:rPr>
          <w:b/>
          <w:bCs/>
        </w:rPr>
      </w:pPr>
      <w:r w:rsidRPr="009566FB">
        <w:rPr>
          <w:b/>
          <w:bCs/>
        </w:rPr>
        <w:t>500</w:t>
      </w:r>
      <w:r w:rsidR="00F8059A" w:rsidRPr="009566FB">
        <w:rPr>
          <w:b/>
          <w:bCs/>
        </w:rPr>
        <w:t xml:space="preserve"> </w:t>
      </w:r>
      <w:r w:rsidRPr="009566FB">
        <w:rPr>
          <w:b/>
          <w:bCs/>
        </w:rPr>
        <w:t>chants</w:t>
      </w:r>
      <w:r w:rsidR="00F8059A" w:rsidRPr="009566FB">
        <w:rPr>
          <w:b/>
          <w:bCs/>
        </w:rPr>
        <w:t xml:space="preserve"> enregistrés au total</w:t>
      </w:r>
    </w:p>
    <w:p w:rsidR="00A53805" w:rsidRDefault="0039761F">
      <w:r>
        <w:t>+ 100 chants originaux non propagés</w:t>
      </w:r>
    </w:p>
    <w:p w:rsidR="004405F1" w:rsidRDefault="004405F1">
      <w:proofErr w:type="spellStart"/>
      <w:r>
        <w:t>Meta-données</w:t>
      </w:r>
      <w:proofErr w:type="spellEnd"/>
      <w:r>
        <w:t xml:space="preserve"> associées à chaque chant : identité de l’individu, distance de propagation, moment de l’enregistrement.</w:t>
      </w:r>
    </w:p>
    <w:p w:rsidR="0028305B" w:rsidRDefault="0028305B"/>
    <w:p w:rsidR="0028305B" w:rsidRDefault="0028305B">
      <w:r>
        <w:t xml:space="preserve">+ prendre une séquence de bruit de fond </w:t>
      </w:r>
      <w:r w:rsidR="009566FB">
        <w:t>suivant</w:t>
      </w:r>
      <w:r>
        <w:t xml:space="preserve"> chaque chant, de même durée.</w:t>
      </w:r>
    </w:p>
    <w:p w:rsidR="0028305B" w:rsidRDefault="00D06CAF" w:rsidP="0028305B">
      <w:pPr>
        <w:pStyle w:val="Paragraphedeliste"/>
        <w:numPr>
          <w:ilvl w:val="0"/>
          <w:numId w:val="2"/>
        </w:numPr>
      </w:pPr>
      <w:r w:rsidRPr="0015667A">
        <w:rPr>
          <w:b/>
          <w:bCs/>
        </w:rPr>
        <w:t>5</w:t>
      </w:r>
      <w:r w:rsidR="0028305B" w:rsidRPr="0015667A">
        <w:rPr>
          <w:b/>
          <w:bCs/>
        </w:rPr>
        <w:t>00 séquences de bruit</w:t>
      </w:r>
      <w:r w:rsidR="00BB3101" w:rsidRPr="0015667A">
        <w:rPr>
          <w:b/>
          <w:bCs/>
        </w:rPr>
        <w:t xml:space="preserve"> de fond</w:t>
      </w:r>
      <w:r w:rsidR="0028305B">
        <w:t>.</w:t>
      </w:r>
    </w:p>
    <w:p w:rsidR="0028305B" w:rsidRDefault="0028305B" w:rsidP="0028305B">
      <w:pPr>
        <w:ind w:left="360"/>
      </w:pPr>
    </w:p>
    <w:p w:rsidR="0028305B" w:rsidRDefault="0028305B" w:rsidP="0028305B">
      <w:r>
        <w:rPr>
          <w:b/>
          <w:bCs/>
        </w:rPr>
        <w:t xml:space="preserve">Grand </w:t>
      </w:r>
      <w:r w:rsidRPr="0028305B">
        <w:rPr>
          <w:b/>
          <w:bCs/>
        </w:rPr>
        <w:t>Total de 1</w:t>
      </w:r>
      <w:r w:rsidR="00886AC0">
        <w:rPr>
          <w:b/>
          <w:bCs/>
        </w:rPr>
        <w:t>0</w:t>
      </w:r>
      <w:r w:rsidRPr="0028305B">
        <w:rPr>
          <w:b/>
          <w:bCs/>
        </w:rPr>
        <w:t>00 enregistrements</w:t>
      </w:r>
      <w:r>
        <w:t>.</w:t>
      </w:r>
    </w:p>
    <w:p w:rsidR="0028305B" w:rsidRDefault="0028305B" w:rsidP="0028305B"/>
    <w:p w:rsidR="004418DB" w:rsidRDefault="004418DB"/>
    <w:p w:rsidR="00B47BFC" w:rsidRDefault="00B47BFC" w:rsidP="00B47BFC">
      <w:pPr>
        <w:rPr>
          <w:b/>
          <w:bCs/>
        </w:rPr>
      </w:pPr>
      <w:r>
        <w:rPr>
          <w:b/>
          <w:bCs/>
        </w:rPr>
        <w:t>M</w:t>
      </w:r>
      <w:r w:rsidR="0023301C">
        <w:rPr>
          <w:b/>
          <w:bCs/>
        </w:rPr>
        <w:t>é</w:t>
      </w:r>
      <w:r>
        <w:rPr>
          <w:b/>
          <w:bCs/>
        </w:rPr>
        <w:t>thod</w:t>
      </w:r>
      <w:r w:rsidR="0023301C">
        <w:rPr>
          <w:b/>
          <w:bCs/>
        </w:rPr>
        <w:t>e</w:t>
      </w:r>
      <w:r>
        <w:rPr>
          <w:b/>
          <w:bCs/>
        </w:rPr>
        <w:t>s :</w:t>
      </w:r>
    </w:p>
    <w:p w:rsidR="00C148A2" w:rsidRDefault="00C148A2" w:rsidP="00B47BFC">
      <w:pPr>
        <w:rPr>
          <w:b/>
          <w:bCs/>
        </w:rPr>
      </w:pPr>
    </w:p>
    <w:p w:rsidR="00C148A2" w:rsidRDefault="00C148A2" w:rsidP="00B47BFC">
      <w:proofErr w:type="spellStart"/>
      <w:r>
        <w:t>Ecouter</w:t>
      </w:r>
      <w:proofErr w:type="spellEnd"/>
      <w:r>
        <w:t xml:space="preserve"> les bandes enregistrées car on donne pas mal d’information dessus.</w:t>
      </w:r>
    </w:p>
    <w:p w:rsidR="00C148A2" w:rsidRDefault="00C148A2" w:rsidP="00B47BFC">
      <w:r>
        <w:t xml:space="preserve">Par exemple hauteur du micro, HP (5 mètres), distances, date des manips, heure de la manip, </w:t>
      </w:r>
      <w:proofErr w:type="spellStart"/>
      <w:r>
        <w:t>meteo</w:t>
      </w:r>
      <w:proofErr w:type="spellEnd"/>
      <w:r w:rsidR="000B4AA0">
        <w:t>, matériel employé</w:t>
      </w:r>
      <w:r>
        <w:t>. Toute information qu’il faudra détailler dans les méthodes.</w:t>
      </w:r>
    </w:p>
    <w:p w:rsidR="00C148A2" w:rsidRDefault="000B4AA0" w:rsidP="00B47BFC">
      <w:r>
        <w:t>On donne aussi les mesures en dB du bruit ambiant + des signaux émis.</w:t>
      </w:r>
    </w:p>
    <w:p w:rsidR="000B4AA0" w:rsidRDefault="000B4AA0" w:rsidP="00B47BFC"/>
    <w:p w:rsidR="000B4AA0" w:rsidRDefault="000B4AA0" w:rsidP="00B47BFC">
      <w:r>
        <w:t xml:space="preserve">Le HP employé : on a la réponse du HP dans une </w:t>
      </w:r>
      <w:proofErr w:type="spellStart"/>
      <w:r>
        <w:t>publi</w:t>
      </w:r>
      <w:proofErr w:type="spellEnd"/>
      <w:r>
        <w:t xml:space="preserve"> de </w:t>
      </w:r>
      <w:proofErr w:type="spellStart"/>
      <w:r>
        <w:t>Thèvenet</w:t>
      </w:r>
      <w:proofErr w:type="spellEnd"/>
      <w:r w:rsidR="00702D6F">
        <w:t xml:space="preserve"> (voir folder </w:t>
      </w:r>
      <w:proofErr w:type="spellStart"/>
      <w:r w:rsidR="00702D6F">
        <w:t>Speaker_specifications</w:t>
      </w:r>
      <w:proofErr w:type="spellEnd"/>
      <w:r w:rsidR="00702D6F">
        <w:t>).</w:t>
      </w:r>
    </w:p>
    <w:p w:rsidR="000B4AA0" w:rsidRPr="00C148A2" w:rsidRDefault="000B4AA0" w:rsidP="00B47BFC"/>
    <w:p w:rsidR="00C148A2" w:rsidRDefault="00C148A2" w:rsidP="00B47BFC">
      <w:pPr>
        <w:rPr>
          <w:b/>
          <w:bCs/>
        </w:rPr>
      </w:pPr>
    </w:p>
    <w:p w:rsidR="00BD7224" w:rsidRDefault="00BD7224">
      <w:r>
        <w:t>Cleaner les fichiers</w:t>
      </w:r>
      <w:r w:rsidR="00841621">
        <w:t> :</w:t>
      </w:r>
    </w:p>
    <w:p w:rsidR="00C94724" w:rsidRDefault="00C94724">
      <w:r>
        <w:t>On peut utiliser PRAAT pour visualiser les spectrogrammes</w:t>
      </w:r>
    </w:p>
    <w:p w:rsidR="00BD7224" w:rsidRDefault="00BD7224" w:rsidP="00BD7224">
      <w:r>
        <w:t xml:space="preserve">Filtrer dans la bande passante du </w:t>
      </w:r>
      <w:proofErr w:type="spellStart"/>
      <w:r>
        <w:t>Lipaugus</w:t>
      </w:r>
      <w:proofErr w:type="spellEnd"/>
      <w:r w:rsidR="00C94724">
        <w:t xml:space="preserve"> (</w:t>
      </w:r>
      <w:proofErr w:type="spellStart"/>
      <w:r w:rsidR="00C94724">
        <w:t>frequence</w:t>
      </w:r>
      <w:proofErr w:type="spellEnd"/>
      <w:r w:rsidR="00C94724">
        <w:t xml:space="preserve"> max = 6 000 Hz ; filtrer tout ce qu’il y a au-dessus)</w:t>
      </w:r>
    </w:p>
    <w:p w:rsidR="00BD7224" w:rsidRDefault="00BD7224">
      <w:r>
        <w:t>Extraire les chants propagés</w:t>
      </w:r>
      <w:r w:rsidR="006F2323">
        <w:t xml:space="preserve"> – automatisation (</w:t>
      </w:r>
      <w:r w:rsidR="00C94724">
        <w:t>mesurer au préalable</w:t>
      </w:r>
      <w:r w:rsidR="006F2323">
        <w:t xml:space="preserve"> les timing)</w:t>
      </w:r>
    </w:p>
    <w:p w:rsidR="00BD7224" w:rsidRDefault="00BD7224">
      <w:r>
        <w:t xml:space="preserve">Récupérer les chants entiers, les </w:t>
      </w:r>
      <w:proofErr w:type="spellStart"/>
      <w:r>
        <w:t>rourous</w:t>
      </w:r>
      <w:proofErr w:type="spellEnd"/>
      <w:r>
        <w:t xml:space="preserve"> seuls, les </w:t>
      </w:r>
      <w:proofErr w:type="spellStart"/>
      <w:r>
        <w:t>pihaus</w:t>
      </w:r>
      <w:proofErr w:type="spellEnd"/>
      <w:r>
        <w:t xml:space="preserve"> seuls</w:t>
      </w:r>
      <w:r w:rsidR="00E56925">
        <w:t xml:space="preserve"> (2 parties du chant)</w:t>
      </w:r>
    </w:p>
    <w:p w:rsidR="00EB19C0" w:rsidRDefault="00EB19C0">
      <w:r>
        <w:t xml:space="preserve">+ le bruit de fond (juste avant le premier </w:t>
      </w:r>
      <w:proofErr w:type="spellStart"/>
      <w:r>
        <w:t>rourou</w:t>
      </w:r>
      <w:proofErr w:type="spellEnd"/>
      <w:r>
        <w:t>).</w:t>
      </w:r>
    </w:p>
    <w:p w:rsidR="006B526A" w:rsidRDefault="006B526A"/>
    <w:p w:rsidR="006B526A" w:rsidRDefault="006B526A" w:rsidP="006B526A">
      <w:r>
        <w:t>Soit 500 chants entiers</w:t>
      </w:r>
    </w:p>
    <w:p w:rsidR="006B526A" w:rsidRDefault="004D303B">
      <w:proofErr w:type="spellStart"/>
      <w:r>
        <w:t>Eventuellement</w:t>
      </w:r>
      <w:proofErr w:type="spellEnd"/>
      <w:r>
        <w:t xml:space="preserve"> : </w:t>
      </w:r>
      <w:r w:rsidR="006B526A">
        <w:t xml:space="preserve">+ 500 </w:t>
      </w:r>
      <w:proofErr w:type="spellStart"/>
      <w:r w:rsidR="006B526A">
        <w:t>rourous</w:t>
      </w:r>
      <w:proofErr w:type="spellEnd"/>
      <w:r w:rsidR="00841621">
        <w:t xml:space="preserve"> seuls</w:t>
      </w:r>
      <w:r w:rsidR="006B526A">
        <w:t xml:space="preserve"> + 500 </w:t>
      </w:r>
      <w:proofErr w:type="spellStart"/>
      <w:r w:rsidR="006B526A">
        <w:t>pihaus</w:t>
      </w:r>
      <w:proofErr w:type="spellEnd"/>
      <w:r w:rsidR="006B526A">
        <w:t xml:space="preserve"> seuls</w:t>
      </w:r>
    </w:p>
    <w:p w:rsidR="006B526A" w:rsidRDefault="006B526A"/>
    <w:p w:rsidR="001A666E" w:rsidRDefault="00CA3A74">
      <w:r>
        <w:t xml:space="preserve">Calculer les matrices </w:t>
      </w:r>
      <w:r w:rsidR="001A666E">
        <w:t>MPS</w:t>
      </w:r>
      <w:r w:rsidR="00BD7224">
        <w:t xml:space="preserve"> sur ces fichiers</w:t>
      </w:r>
      <w:r w:rsidR="001A666E">
        <w:t> : bien choisir la fenêtre</w:t>
      </w:r>
      <w:r w:rsidR="00723CC9">
        <w:t xml:space="preserve"> du </w:t>
      </w:r>
      <w:proofErr w:type="spellStart"/>
      <w:r w:rsidR="00723CC9">
        <w:t>spectro</w:t>
      </w:r>
      <w:proofErr w:type="spellEnd"/>
      <w:r w:rsidR="00723CC9">
        <w:t xml:space="preserve"> ET du MPS</w:t>
      </w:r>
      <w:r w:rsidR="001A666E">
        <w:t>. Pour bien caractériser la modulation de fréquence au cours du chant.</w:t>
      </w:r>
    </w:p>
    <w:p w:rsidR="003D4B2A" w:rsidRDefault="003D4B2A">
      <w:r w:rsidRPr="003D4B2A">
        <w:rPr>
          <w:highlight w:val="yellow"/>
        </w:rPr>
        <w:t>Prendre le script MPS auprès de Quentin</w:t>
      </w:r>
      <w:r w:rsidR="00C44AEB">
        <w:t xml:space="preserve"> (voir aussi </w:t>
      </w:r>
      <w:proofErr w:type="spellStart"/>
      <w:r w:rsidR="00C44AEB">
        <w:t>publi</w:t>
      </w:r>
      <w:proofErr w:type="spellEnd"/>
      <w:r w:rsidR="00C44AEB">
        <w:t xml:space="preserve"> </w:t>
      </w:r>
      <w:proofErr w:type="spellStart"/>
      <w:r w:rsidR="00C44AEB">
        <w:t>PloSOne</w:t>
      </w:r>
      <w:proofErr w:type="spellEnd"/>
      <w:r w:rsidR="00C44AEB">
        <w:t xml:space="preserve"> </w:t>
      </w:r>
      <w:proofErr w:type="spellStart"/>
      <w:r w:rsidR="00C44AEB">
        <w:t>Mouterde</w:t>
      </w:r>
      <w:proofErr w:type="spellEnd"/>
      <w:r w:rsidR="00C44AEB">
        <w:t xml:space="preserve"> et al.)</w:t>
      </w:r>
    </w:p>
    <w:p w:rsidR="00C44AEB" w:rsidRDefault="00C44AEB"/>
    <w:p w:rsidR="00C44AEB" w:rsidRDefault="00C44AEB" w:rsidP="00C44AEB">
      <w:r>
        <w:t xml:space="preserve">Pour l’analyse acoustique, je pense qu’il faut employer 2 méthodes différentes : MPS et </w:t>
      </w:r>
      <w:proofErr w:type="spellStart"/>
      <w:r>
        <w:t>spectros</w:t>
      </w:r>
      <w:proofErr w:type="spellEnd"/>
      <w:r>
        <w:t xml:space="preserve">. De plus, il faut qu’on tente différentes bandes de fréquence. </w:t>
      </w:r>
    </w:p>
    <w:p w:rsidR="00850DE0" w:rsidRPr="005158DB" w:rsidRDefault="00850DE0" w:rsidP="00C44AEB">
      <w:r>
        <w:t xml:space="preserve">On peut aussi faire une analyse spectrale comme dans </w:t>
      </w:r>
      <w:proofErr w:type="spellStart"/>
      <w:r>
        <w:t>Mouterde</w:t>
      </w:r>
      <w:proofErr w:type="spellEnd"/>
      <w:r>
        <w:t xml:space="preserve"> et al.</w:t>
      </w:r>
    </w:p>
    <w:p w:rsidR="00C44AEB" w:rsidRDefault="00C44AEB"/>
    <w:p w:rsidR="008B5642" w:rsidRDefault="008B5642"/>
    <w:p w:rsidR="008B5642" w:rsidRDefault="008B5642">
      <w:r>
        <w:t>On se retrouve avec 1 matrice MPS par chant</w:t>
      </w:r>
      <w:r w:rsidR="003621C3">
        <w:t xml:space="preserve"> et par bruit</w:t>
      </w:r>
      <w:r>
        <w:t>.</w:t>
      </w:r>
    </w:p>
    <w:p w:rsidR="003500B9" w:rsidRDefault="003500B9">
      <w:r>
        <w:t xml:space="preserve">Total de 2000 MPS (500 chants entiers, 500 </w:t>
      </w:r>
      <w:proofErr w:type="spellStart"/>
      <w:r>
        <w:t>rourous</w:t>
      </w:r>
      <w:proofErr w:type="spellEnd"/>
      <w:r>
        <w:t xml:space="preserve">, 500 </w:t>
      </w:r>
      <w:proofErr w:type="spellStart"/>
      <w:r>
        <w:t>pihaus</w:t>
      </w:r>
      <w:proofErr w:type="spellEnd"/>
      <w:r>
        <w:t>, 500 bruits de fond).</w:t>
      </w:r>
    </w:p>
    <w:p w:rsidR="001A666E" w:rsidRDefault="001A666E"/>
    <w:p w:rsidR="00045600" w:rsidRDefault="00045600">
      <w:proofErr w:type="spellStart"/>
      <w:proofErr w:type="gramStart"/>
      <w:r>
        <w:t>classifs</w:t>
      </w:r>
      <w:proofErr w:type="spellEnd"/>
      <w:proofErr w:type="gramEnd"/>
    </w:p>
    <w:p w:rsidR="00BD7224" w:rsidRDefault="00045600" w:rsidP="00045600">
      <w:pPr>
        <w:pStyle w:val="Paragraphedeliste"/>
        <w:numPr>
          <w:ilvl w:val="0"/>
          <w:numId w:val="12"/>
        </w:numPr>
      </w:pPr>
      <w:r>
        <w:t>Non supervisés</w:t>
      </w:r>
      <w:r w:rsidR="00BD7224">
        <w:t xml:space="preserve"> : </w:t>
      </w:r>
      <w:r w:rsidR="0014492E">
        <w:t xml:space="preserve">par ex. </w:t>
      </w:r>
      <w:r w:rsidR="00BD7224">
        <w:t>PCA</w:t>
      </w:r>
      <w:r w:rsidR="0014492E">
        <w:t xml:space="preserve"> basées sur MPS</w:t>
      </w:r>
      <w:r w:rsidR="00516234">
        <w:t xml:space="preserve"> (ou sur </w:t>
      </w:r>
      <w:proofErr w:type="spellStart"/>
      <w:r w:rsidR="00516234">
        <w:t>spectros</w:t>
      </w:r>
      <w:proofErr w:type="spellEnd"/>
      <w:r w:rsidR="00516234">
        <w:t>)</w:t>
      </w:r>
    </w:p>
    <w:p w:rsidR="00516234" w:rsidRDefault="00516234">
      <w:r>
        <w:t>(</w:t>
      </w:r>
      <w:proofErr w:type="gramStart"/>
      <w:r>
        <w:t>penser</w:t>
      </w:r>
      <w:proofErr w:type="gramEnd"/>
      <w:r>
        <w:t xml:space="preserve"> à tester différentes bandes de fréquence)</w:t>
      </w:r>
    </w:p>
    <w:p w:rsidR="00516234" w:rsidRDefault="00516234">
      <w:r>
        <w:t xml:space="preserve">Prendre signaux </w:t>
      </w:r>
      <w:proofErr w:type="spellStart"/>
      <w:r>
        <w:t>pihau</w:t>
      </w:r>
      <w:proofErr w:type="spellEnd"/>
      <w:r>
        <w:t xml:space="preserve"> seuls ET signaux </w:t>
      </w:r>
      <w:proofErr w:type="spellStart"/>
      <w:r>
        <w:t>pihaus</w:t>
      </w:r>
      <w:proofErr w:type="spellEnd"/>
      <w:r>
        <w:t xml:space="preserve"> + bruits</w:t>
      </w:r>
    </w:p>
    <w:p w:rsidR="00BD7224" w:rsidRDefault="00BD7224">
      <w:r>
        <w:t>Clustering</w:t>
      </w:r>
    </w:p>
    <w:p w:rsidR="00BD7224" w:rsidRDefault="00BD7224" w:rsidP="00BD7224">
      <w:r>
        <w:t xml:space="preserve">On verra sans doute des clusters correspondants aux distances de </w:t>
      </w:r>
      <w:proofErr w:type="spellStart"/>
      <w:r>
        <w:t>propag</w:t>
      </w:r>
      <w:proofErr w:type="spellEnd"/>
    </w:p>
    <w:p w:rsidR="00BD7224" w:rsidRDefault="00BD7224" w:rsidP="00BD7224">
      <w:r>
        <w:t xml:space="preserve">Mais on peut penser qu’à courte distance, on </w:t>
      </w:r>
      <w:r w:rsidR="00316A48">
        <w:t xml:space="preserve">aura </w:t>
      </w:r>
      <w:r>
        <w:t>des clusters par individus</w:t>
      </w:r>
    </w:p>
    <w:p w:rsidR="00BD7224" w:rsidRDefault="00BD7224" w:rsidP="00BD7224">
      <w:r>
        <w:t xml:space="preserve">Puis, avec la </w:t>
      </w:r>
      <w:proofErr w:type="spellStart"/>
      <w:r>
        <w:t>propag</w:t>
      </w:r>
      <w:proofErr w:type="spellEnd"/>
      <w:r>
        <w:t>, ces clusters individuels deviendront indifférenciés.</w:t>
      </w:r>
    </w:p>
    <w:p w:rsidR="003037A7" w:rsidRDefault="003037A7" w:rsidP="00BD7224">
      <w:r>
        <w:t xml:space="preserve">On peut traiter les </w:t>
      </w:r>
      <w:proofErr w:type="spellStart"/>
      <w:r>
        <w:t>subsets</w:t>
      </w:r>
      <w:proofErr w:type="spellEnd"/>
      <w:r>
        <w:t xml:space="preserve"> suivants de manière indépendante :</w:t>
      </w:r>
    </w:p>
    <w:p w:rsidR="003037A7" w:rsidRDefault="003037A7" w:rsidP="003037A7">
      <w:pPr>
        <w:pStyle w:val="Paragraphedeliste"/>
        <w:numPr>
          <w:ilvl w:val="0"/>
          <w:numId w:val="10"/>
        </w:numPr>
      </w:pPr>
      <w:r>
        <w:t>500 chants entiers + 500 bruits de fond</w:t>
      </w:r>
    </w:p>
    <w:p w:rsidR="003037A7" w:rsidRDefault="003037A7" w:rsidP="003037A7">
      <w:pPr>
        <w:pStyle w:val="Paragraphedeliste"/>
        <w:numPr>
          <w:ilvl w:val="0"/>
          <w:numId w:val="10"/>
        </w:numPr>
      </w:pPr>
      <w:r>
        <w:t>500 chants entiers</w:t>
      </w:r>
    </w:p>
    <w:p w:rsidR="003037A7" w:rsidRDefault="003037A7" w:rsidP="003037A7">
      <w:pPr>
        <w:pStyle w:val="Paragraphedeliste"/>
        <w:numPr>
          <w:ilvl w:val="0"/>
          <w:numId w:val="10"/>
        </w:numPr>
      </w:pPr>
      <w:r>
        <w:t xml:space="preserve">500 </w:t>
      </w:r>
      <w:proofErr w:type="spellStart"/>
      <w:r>
        <w:t>rourous</w:t>
      </w:r>
      <w:proofErr w:type="spellEnd"/>
    </w:p>
    <w:p w:rsidR="003037A7" w:rsidRDefault="003037A7" w:rsidP="003037A7">
      <w:pPr>
        <w:pStyle w:val="Paragraphedeliste"/>
        <w:numPr>
          <w:ilvl w:val="0"/>
          <w:numId w:val="10"/>
        </w:numPr>
      </w:pPr>
      <w:r>
        <w:t xml:space="preserve">500 </w:t>
      </w:r>
      <w:proofErr w:type="spellStart"/>
      <w:r>
        <w:t>pihaus</w:t>
      </w:r>
      <w:proofErr w:type="spellEnd"/>
    </w:p>
    <w:p w:rsidR="003037A7" w:rsidRDefault="003037A7" w:rsidP="003037A7">
      <w:pPr>
        <w:pStyle w:val="Paragraphedeliste"/>
        <w:numPr>
          <w:ilvl w:val="0"/>
          <w:numId w:val="10"/>
        </w:numPr>
      </w:pPr>
      <w:r>
        <w:t xml:space="preserve">5 </w:t>
      </w:r>
      <w:proofErr w:type="spellStart"/>
      <w:r>
        <w:t>subsets</w:t>
      </w:r>
      <w:proofErr w:type="spellEnd"/>
      <w:r>
        <w:t xml:space="preserve"> se focalisant sur chaque distance (et reprenant soit les chants entiers, soit les </w:t>
      </w:r>
      <w:proofErr w:type="spellStart"/>
      <w:r>
        <w:t>rourous</w:t>
      </w:r>
      <w:proofErr w:type="spellEnd"/>
      <w:r>
        <w:t xml:space="preserve">, soit les </w:t>
      </w:r>
      <w:proofErr w:type="spellStart"/>
      <w:r>
        <w:t>pihaus</w:t>
      </w:r>
      <w:proofErr w:type="spellEnd"/>
      <w:r>
        <w:t>, soit les bruits de fond).</w:t>
      </w:r>
    </w:p>
    <w:p w:rsidR="003037A7" w:rsidRDefault="003037A7" w:rsidP="003037A7">
      <w:pPr>
        <w:pStyle w:val="Paragraphedeliste"/>
        <w:numPr>
          <w:ilvl w:val="0"/>
          <w:numId w:val="10"/>
        </w:numPr>
      </w:pPr>
      <w:r>
        <w:t>…</w:t>
      </w:r>
    </w:p>
    <w:p w:rsidR="004418DB" w:rsidRDefault="004418DB" w:rsidP="00BD7224"/>
    <w:p w:rsidR="004418DB" w:rsidRDefault="00E81BE4" w:rsidP="00BD7224">
      <w:r>
        <w:t>On teste les bruits de fond car</w:t>
      </w:r>
      <w:r w:rsidR="004418DB">
        <w:t xml:space="preserve"> l’ambiance sonore (bruit de fond) varie certainement au cours de l’expérience de propagation et donc entre les enregistrements. </w:t>
      </w:r>
      <w:r>
        <w:t>On teste</w:t>
      </w:r>
      <w:r w:rsidR="004418DB">
        <w:t xml:space="preserve"> que ce n’est pas le bruit de fond qui pilote les résultats obtenus avec le classifieur (ou en tout cas</w:t>
      </w:r>
      <w:r>
        <w:t xml:space="preserve"> on cherche à</w:t>
      </w:r>
      <w:r w:rsidR="004418DB">
        <w:t xml:space="preserve"> caractériser cet effet).</w:t>
      </w:r>
    </w:p>
    <w:p w:rsidR="001A666E" w:rsidRDefault="001A666E"/>
    <w:p w:rsidR="00BD7224" w:rsidRDefault="00BD7224"/>
    <w:p w:rsidR="00024233" w:rsidRDefault="00024233"/>
    <w:p w:rsidR="00F8059A" w:rsidRDefault="00F8059A"/>
    <w:p w:rsidR="00770CBE" w:rsidRDefault="00770CBE" w:rsidP="00770CBE">
      <w:pPr>
        <w:pStyle w:val="Paragraphedeliste"/>
        <w:numPr>
          <w:ilvl w:val="0"/>
          <w:numId w:val="4"/>
        </w:numPr>
      </w:pPr>
      <w:r>
        <w:t>Classification</w:t>
      </w:r>
      <w:r w:rsidR="00316A48">
        <w:t>s</w:t>
      </w:r>
      <w:r>
        <w:t xml:space="preserve"> supervisée</w:t>
      </w:r>
      <w:r w:rsidR="00316A48">
        <w:t>s</w:t>
      </w:r>
    </w:p>
    <w:p w:rsidR="00770CBE" w:rsidRDefault="00770CBE" w:rsidP="00770CBE">
      <w:r>
        <w:lastRenderedPageBreak/>
        <w:t xml:space="preserve">On entraîne le classifieur avec des chants de chaque </w:t>
      </w:r>
      <w:proofErr w:type="gramStart"/>
      <w:r>
        <w:t>individu enregistrés</w:t>
      </w:r>
      <w:proofErr w:type="gramEnd"/>
      <w:r>
        <w:t xml:space="preserve"> à la distance la plus courte, puis on teste avec les chants enregistrés aux différentes distances.</w:t>
      </w:r>
    </w:p>
    <w:p w:rsidR="00024233" w:rsidRDefault="00770CBE" w:rsidP="00024233">
      <w:r>
        <w:t>On peut aussi tester en entraînant à n’importe quelle distance et en testant avec les autres distances (peut-on apprendre à identifier un individu en l’entendant à distance, ou faut-il être le plus près possible ?).</w:t>
      </w:r>
      <w:r w:rsidR="00024233">
        <w:t xml:space="preserve"> Autrement </w:t>
      </w:r>
      <w:r w:rsidR="008D5430">
        <w:t>d</w:t>
      </w:r>
      <w:r w:rsidR="00024233">
        <w:t xml:space="preserve">it : même </w:t>
      </w:r>
      <w:proofErr w:type="spellStart"/>
      <w:r w:rsidR="00024233">
        <w:t>subsets</w:t>
      </w:r>
      <w:proofErr w:type="spellEnd"/>
      <w:r w:rsidR="00024233">
        <w:t xml:space="preserve"> que plus haut.</w:t>
      </w:r>
    </w:p>
    <w:p w:rsidR="00045600" w:rsidRDefault="00045600" w:rsidP="00024233">
      <w:r>
        <w:t xml:space="preserve">Voir la </w:t>
      </w:r>
      <w:proofErr w:type="spellStart"/>
      <w:r>
        <w:t>publi</w:t>
      </w:r>
      <w:proofErr w:type="spellEnd"/>
      <w:r>
        <w:t xml:space="preserve"> </w:t>
      </w:r>
      <w:proofErr w:type="spellStart"/>
      <w:r>
        <w:t>Mouterde</w:t>
      </w:r>
      <w:proofErr w:type="spellEnd"/>
      <w:r>
        <w:t xml:space="preserve"> + wapiti pour </w:t>
      </w:r>
      <w:proofErr w:type="gramStart"/>
      <w:r>
        <w:t>ces différents stratégies</w:t>
      </w:r>
      <w:proofErr w:type="gramEnd"/>
      <w:r>
        <w:t xml:space="preserve"> de training </w:t>
      </w:r>
      <w:proofErr w:type="spellStart"/>
      <w:r>
        <w:t>datasets</w:t>
      </w:r>
      <w:proofErr w:type="spellEnd"/>
    </w:p>
    <w:p w:rsidR="00024233" w:rsidRDefault="00024233" w:rsidP="00770CBE"/>
    <w:p w:rsidR="00045600" w:rsidRDefault="00045600" w:rsidP="00770CBE"/>
    <w:p w:rsidR="00634B92" w:rsidRDefault="00634B92" w:rsidP="00292F46">
      <w:pPr>
        <w:pStyle w:val="Paragraphedeliste"/>
        <w:numPr>
          <w:ilvl w:val="0"/>
          <w:numId w:val="4"/>
        </w:numPr>
      </w:pPr>
      <w:r>
        <w:t>Calcul de quantité d’information</w:t>
      </w:r>
      <w:r w:rsidR="006F533C">
        <w:t xml:space="preserve"> à partir des matrices de confusion</w:t>
      </w:r>
      <w:r>
        <w:t xml:space="preserve"> (voir </w:t>
      </w:r>
      <w:proofErr w:type="spellStart"/>
      <w:r>
        <w:t>publi</w:t>
      </w:r>
      <w:proofErr w:type="spellEnd"/>
      <w:r>
        <w:t xml:space="preserve"> pic).</w:t>
      </w:r>
    </w:p>
    <w:p w:rsidR="00B529F8" w:rsidRDefault="00B529F8" w:rsidP="00770CBE"/>
    <w:p w:rsidR="00B529F8" w:rsidRDefault="00B529F8" w:rsidP="00770CBE">
      <w:r>
        <w:t xml:space="preserve">On </w:t>
      </w:r>
      <w:r w:rsidR="00CD7807">
        <w:t>pourra r</w:t>
      </w:r>
      <w:r>
        <w:t>eprésente</w:t>
      </w:r>
      <w:r w:rsidR="00CD7807">
        <w:t>r</w:t>
      </w:r>
      <w:r>
        <w:t xml:space="preserve"> une </w:t>
      </w:r>
      <w:proofErr w:type="spellStart"/>
      <w:r>
        <w:t>heat</w:t>
      </w:r>
      <w:proofErr w:type="spellEnd"/>
      <w:r>
        <w:t xml:space="preserve"> </w:t>
      </w:r>
      <w:proofErr w:type="spellStart"/>
      <w:r>
        <w:t>map</w:t>
      </w:r>
      <w:proofErr w:type="spellEnd"/>
      <w:r>
        <w:t xml:space="preserve"> de propagation de l’information identité individuelle en situation réelle, en utilisant les positions connues d’oiseaux sur un lek (voir données Fred </w:t>
      </w:r>
      <w:proofErr w:type="spellStart"/>
      <w:r>
        <w:t>Sèbe</w:t>
      </w:r>
      <w:proofErr w:type="spellEnd"/>
      <w:r>
        <w:t>).</w:t>
      </w:r>
    </w:p>
    <w:p w:rsidR="00305453" w:rsidRDefault="00305453"/>
    <w:p w:rsidR="00305453" w:rsidRDefault="00305453"/>
    <w:p w:rsidR="00922B1A" w:rsidRDefault="00305453" w:rsidP="00922B1A">
      <w:r>
        <w:t>**</w:t>
      </w:r>
    </w:p>
    <w:p w:rsidR="0099539C" w:rsidRDefault="0099539C" w:rsidP="00922B1A"/>
    <w:p w:rsidR="0099539C" w:rsidRDefault="0099539C" w:rsidP="00922B1A"/>
    <w:p w:rsidR="0099539C" w:rsidRDefault="0099539C" w:rsidP="00922B1A">
      <w:r w:rsidRPr="005539A8">
        <w:rPr>
          <w:noProof/>
        </w:rPr>
        <w:drawing>
          <wp:inline distT="0" distB="0" distL="0" distR="0" wp14:anchorId="153E73DF" wp14:editId="17EFE6FD">
            <wp:extent cx="1238596" cy="1324139"/>
            <wp:effectExtent l="0" t="0" r="6350" b="0"/>
            <wp:docPr id="2" name="Image 1">
              <a:extLst xmlns:a="http://schemas.openxmlformats.org/drawingml/2006/main">
                <a:ext uri="{FF2B5EF4-FFF2-40B4-BE49-F238E27FC236}">
                  <a16:creationId xmlns:a16="http://schemas.microsoft.com/office/drawing/2014/main" id="{4BF9757F-41D9-3F30-3361-7DC3E19C6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4BF9757F-41D9-3F30-3361-7DC3E19C66B0}"/>
                        </a:ext>
                      </a:extLst>
                    </pic:cNvPr>
                    <pic:cNvPicPr>
                      <a:picLocks noChangeAspect="1"/>
                    </pic:cNvPicPr>
                  </pic:nvPicPr>
                  <pic:blipFill rotWithShape="1">
                    <a:blip r:embed="rId6"/>
                    <a:srcRect l="12589" r="4550" b="12383"/>
                    <a:stretch/>
                  </pic:blipFill>
                  <pic:spPr>
                    <a:xfrm>
                      <a:off x="0" y="0"/>
                      <a:ext cx="1255566" cy="1342281"/>
                    </a:xfrm>
                    <a:prstGeom prst="rect">
                      <a:avLst/>
                    </a:prstGeom>
                  </pic:spPr>
                </pic:pic>
              </a:graphicData>
            </a:graphic>
          </wp:inline>
        </w:drawing>
      </w:r>
      <w:r w:rsidRPr="001B09E5">
        <w:rPr>
          <w:rFonts w:cstheme="minorHAnsi"/>
          <w:noProof/>
          <w:lang w:val="en-US"/>
        </w:rPr>
        <w:drawing>
          <wp:inline distT="0" distB="0" distL="0" distR="0" wp14:anchorId="734C241B" wp14:editId="4B12088F">
            <wp:extent cx="3166110" cy="1213658"/>
            <wp:effectExtent l="0" t="0" r="0" b="5715"/>
            <wp:docPr id="1828286266" name="Image 182828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7378"/>
                    <a:stretch/>
                  </pic:blipFill>
                  <pic:spPr bwMode="auto">
                    <a:xfrm>
                      <a:off x="0" y="0"/>
                      <a:ext cx="3177667" cy="1218088"/>
                    </a:xfrm>
                    <a:prstGeom prst="rect">
                      <a:avLst/>
                    </a:prstGeom>
                    <a:ln>
                      <a:noFill/>
                    </a:ln>
                    <a:extLst>
                      <a:ext uri="{53640926-AAD7-44D8-BBD7-CCE9431645EC}">
                        <a14:shadowObscured xmlns:a14="http://schemas.microsoft.com/office/drawing/2010/main"/>
                      </a:ext>
                    </a:extLst>
                  </pic:spPr>
                </pic:pic>
              </a:graphicData>
            </a:graphic>
          </wp:inline>
        </w:drawing>
      </w:r>
    </w:p>
    <w:p w:rsidR="008056DC" w:rsidRDefault="008056DC" w:rsidP="00922B1A"/>
    <w:p w:rsidR="008056DC" w:rsidRDefault="008056DC" w:rsidP="00922B1A"/>
    <w:p w:rsidR="008056DC" w:rsidRDefault="008056DC" w:rsidP="00922B1A"/>
    <w:p w:rsidR="008056DC" w:rsidRDefault="008056DC" w:rsidP="00922B1A"/>
    <w:p w:rsidR="008056DC" w:rsidRDefault="008056DC" w:rsidP="00922B1A"/>
    <w:p w:rsidR="008056DC" w:rsidRDefault="008056DC" w:rsidP="00922B1A"/>
    <w:p w:rsidR="008056DC" w:rsidRPr="008056DC" w:rsidRDefault="008056DC" w:rsidP="00922B1A">
      <w:pPr>
        <w:rPr>
          <w:b/>
          <w:bCs/>
        </w:rPr>
      </w:pPr>
      <w:r w:rsidRPr="008056DC">
        <w:rPr>
          <w:b/>
          <w:bCs/>
        </w:rPr>
        <w:t>Biblio</w:t>
      </w:r>
    </w:p>
    <w:p w:rsidR="008056DC" w:rsidRDefault="008056DC" w:rsidP="00922B1A"/>
    <w:p w:rsidR="00271738" w:rsidRDefault="008056DC" w:rsidP="008056DC">
      <w:hyperlink r:id="rId8" w:tgtFrame="_blank" w:history="1">
        <w:r w:rsidRPr="008056DC">
          <w:rPr>
            <w:color w:val="0000FF"/>
            <w:u w:val="single"/>
          </w:rPr>
          <w:t>https://journals.plos.org/plosone/article?id=10.1371/journal.pone.0102842</w:t>
        </w:r>
      </w:hyperlink>
    </w:p>
    <w:p w:rsidR="00271738" w:rsidRDefault="00C44AEB" w:rsidP="008056DC">
      <w:r>
        <w:t>Cet article est exactement dans ton topic. Les signaux sont décrits avec les MPS</w:t>
      </w:r>
      <w:r w:rsidR="006B238D">
        <w:t xml:space="preserve">, des </w:t>
      </w:r>
      <w:proofErr w:type="spellStart"/>
      <w:r w:rsidR="006B238D">
        <w:t>spectros</w:t>
      </w:r>
      <w:proofErr w:type="spellEnd"/>
      <w:r w:rsidR="006B238D">
        <w:t xml:space="preserve"> et des spectres.</w:t>
      </w:r>
      <w:r w:rsidR="007613F3">
        <w:t xml:space="preserve"> Cependant, les MPS ne sont pas</w:t>
      </w:r>
      <w:r w:rsidR="00FC4F9F">
        <w:t xml:space="preserve"> vraiment</w:t>
      </w:r>
      <w:r w:rsidR="007613F3">
        <w:t xml:space="preserve"> </w:t>
      </w:r>
      <w:proofErr w:type="gramStart"/>
      <w:r w:rsidR="007613F3">
        <w:t>utilisés</w:t>
      </w:r>
      <w:proofErr w:type="gramEnd"/>
      <w:r w:rsidR="007613F3">
        <w:t xml:space="preserve"> pour mesurer l’impact de la </w:t>
      </w:r>
      <w:proofErr w:type="spellStart"/>
      <w:r w:rsidR="007613F3">
        <w:t>propag</w:t>
      </w:r>
      <w:proofErr w:type="spellEnd"/>
      <w:r w:rsidR="007613F3">
        <w:t xml:space="preserve"> sur la classification des individus.</w:t>
      </w:r>
    </w:p>
    <w:p w:rsidR="006B238D" w:rsidRDefault="006B238D" w:rsidP="008056DC">
      <w:r>
        <w:t xml:space="preserve">Pour les stats, c’est la DFA qui est utilisée. Avec une méthode bien détaillée. Mais voir la </w:t>
      </w:r>
      <w:proofErr w:type="spellStart"/>
      <w:r>
        <w:t>publi</w:t>
      </w:r>
      <w:proofErr w:type="spellEnd"/>
      <w:r>
        <w:t xml:space="preserve"> dans </w:t>
      </w:r>
      <w:proofErr w:type="spellStart"/>
      <w:r>
        <w:t>PloS</w:t>
      </w:r>
      <w:proofErr w:type="spellEnd"/>
      <w:r>
        <w:t xml:space="preserve"> Comput Biol</w:t>
      </w:r>
      <w:r w:rsidR="00FC4F9F">
        <w:t xml:space="preserve"> pour compléter.</w:t>
      </w:r>
    </w:p>
    <w:p w:rsidR="009F7BA4" w:rsidRDefault="009F7BA4" w:rsidP="008056DC">
      <w:r>
        <w:t>Il y a plusieurs scénarios, où l’on utilise seulement les enregistrements à 2 m pour entrainer, ou la totalité des enregistrements. Ces scénarios sont bien justifiés du point de vue biologique. Ce sera aussi à essayer + à reprendre dans ton papier.</w:t>
      </w:r>
    </w:p>
    <w:p w:rsidR="00271738" w:rsidRDefault="008807FC" w:rsidP="008056DC">
      <w:r>
        <w:t>La figure 9 est aussi très intéressante.</w:t>
      </w:r>
      <w:r w:rsidR="00B66D8B">
        <w:t xml:space="preserve"> Surtout si on la fait sur les </w:t>
      </w:r>
      <w:proofErr w:type="spellStart"/>
      <w:r w:rsidR="00B66D8B">
        <w:t>spectros</w:t>
      </w:r>
      <w:proofErr w:type="spellEnd"/>
      <w:r w:rsidR="00B66D8B">
        <w:t>.</w:t>
      </w:r>
    </w:p>
    <w:p w:rsidR="00271738" w:rsidRDefault="00271738" w:rsidP="008056DC"/>
    <w:p w:rsidR="00271738" w:rsidRDefault="00271738" w:rsidP="008056DC"/>
    <w:p w:rsidR="00271738" w:rsidRDefault="00271738" w:rsidP="008056DC"/>
    <w:p w:rsidR="00271738" w:rsidRPr="008056DC" w:rsidRDefault="00271738" w:rsidP="008056DC"/>
    <w:p w:rsidR="008056DC" w:rsidRPr="008056DC" w:rsidRDefault="008056DC" w:rsidP="008056DC">
      <w:hyperlink r:id="rId9" w:tgtFrame="_blank" w:history="1">
        <w:r w:rsidRPr="008056DC">
          <w:rPr>
            <w:color w:val="0000FF"/>
            <w:u w:val="single"/>
          </w:rPr>
          <w:t>https://jour</w:t>
        </w:r>
        <w:r w:rsidRPr="008056DC">
          <w:rPr>
            <w:color w:val="0000FF"/>
            <w:u w:val="single"/>
          </w:rPr>
          <w:t>n</w:t>
        </w:r>
        <w:r w:rsidRPr="008056DC">
          <w:rPr>
            <w:color w:val="0000FF"/>
            <w:u w:val="single"/>
          </w:rPr>
          <w:t>als.plos.org/ploscompbiol/article?id=10.1371/journal.pcbi.1010325</w:t>
        </w:r>
      </w:hyperlink>
    </w:p>
    <w:p w:rsidR="008056DC" w:rsidRDefault="005158DB" w:rsidP="00922B1A">
      <w:r>
        <w:t xml:space="preserve">Papier très intéressant. Avec </w:t>
      </w:r>
      <w:r w:rsidR="00BA4AF3">
        <w:t xml:space="preserve">tous </w:t>
      </w:r>
      <w:r>
        <w:t>les scripts R.</w:t>
      </w:r>
    </w:p>
    <w:p w:rsidR="005158DB" w:rsidRDefault="005158DB" w:rsidP="00922B1A">
      <w:r>
        <w:t>3 classifieurs </w:t>
      </w:r>
      <w:r w:rsidR="009E5847">
        <w:t xml:space="preserve">sont comparés </w:t>
      </w:r>
      <w:r>
        <w:t xml:space="preserve">: DFA, SVM et </w:t>
      </w:r>
      <w:proofErr w:type="spellStart"/>
      <w:r>
        <w:t>xgboost</w:t>
      </w:r>
      <w:proofErr w:type="spellEnd"/>
    </w:p>
    <w:p w:rsidR="005158DB" w:rsidRDefault="005158DB" w:rsidP="00922B1A">
      <w:r>
        <w:lastRenderedPageBreak/>
        <w:t>Tu pourrais</w:t>
      </w:r>
      <w:r w:rsidR="00FC4F9F">
        <w:t xml:space="preserve"> (éventuellement)</w:t>
      </w:r>
      <w:r>
        <w:t xml:space="preserve"> les essayer tous les 3.</w:t>
      </w:r>
    </w:p>
    <w:p w:rsidR="005158DB" w:rsidRDefault="005158DB" w:rsidP="00922B1A">
      <w:r>
        <w:t>Ce papier explique dans le détail les méthodes (voir la partie VI du papier)</w:t>
      </w:r>
    </w:p>
    <w:p w:rsidR="005158DB" w:rsidRDefault="005158DB" w:rsidP="00922B1A">
      <w:r>
        <w:t xml:space="preserve">Il y a aussi une </w:t>
      </w:r>
      <w:proofErr w:type="spellStart"/>
      <w:r>
        <w:t>step</w:t>
      </w:r>
      <w:proofErr w:type="spellEnd"/>
      <w:r>
        <w:t>-by-</w:t>
      </w:r>
      <w:proofErr w:type="spellStart"/>
      <w:r>
        <w:t>step</w:t>
      </w:r>
      <w:proofErr w:type="spellEnd"/>
      <w:r>
        <w:t xml:space="preserve"> </w:t>
      </w:r>
      <w:proofErr w:type="spellStart"/>
      <w:r>
        <w:t>demo</w:t>
      </w:r>
      <w:proofErr w:type="spellEnd"/>
      <w:r w:rsidR="00E171A0">
        <w:t xml:space="preserve"> avec SVM</w:t>
      </w:r>
      <w:r>
        <w:t> :</w:t>
      </w:r>
    </w:p>
    <w:p w:rsidR="005158DB" w:rsidRDefault="005158DB" w:rsidP="00922B1A">
      <w:hyperlink r:id="rId10" w:history="1">
        <w:r>
          <w:rPr>
            <w:rStyle w:val="Lienhypertexte"/>
          </w:rPr>
          <w:t>http://github.com/keruiduo/SupplMatBonobos</w:t>
        </w:r>
      </w:hyperlink>
    </w:p>
    <w:p w:rsidR="005158DB" w:rsidRDefault="005158DB" w:rsidP="00922B1A"/>
    <w:p w:rsidR="005158DB" w:rsidRDefault="005158DB" w:rsidP="00922B1A">
      <w:r>
        <w:t xml:space="preserve">Les recommandations indiquées dans cet article pour les SUNG </w:t>
      </w:r>
      <w:proofErr w:type="spellStart"/>
      <w:r>
        <w:t>datasets</w:t>
      </w:r>
      <w:proofErr w:type="spellEnd"/>
      <w:r>
        <w:t xml:space="preserve"> sont :</w:t>
      </w:r>
    </w:p>
    <w:p w:rsidR="005158DB" w:rsidRPr="005158DB" w:rsidRDefault="005158DB" w:rsidP="005158DB">
      <w:pPr>
        <w:numPr>
          <w:ilvl w:val="0"/>
          <w:numId w:val="11"/>
        </w:numPr>
        <w:spacing w:before="100" w:beforeAutospacing="1" w:after="100" w:afterAutospacing="1"/>
        <w:rPr>
          <w:lang w:val="en-US"/>
        </w:rPr>
      </w:pPr>
      <w:r w:rsidRPr="005158DB">
        <w:rPr>
          <w:lang w:val="en-US"/>
        </w:rPr>
        <w:t>comparing several acoustic parameterizations as they may be complementary;</w:t>
      </w:r>
    </w:p>
    <w:p w:rsidR="005158DB" w:rsidRPr="005158DB" w:rsidRDefault="005158DB" w:rsidP="005158DB">
      <w:pPr>
        <w:numPr>
          <w:ilvl w:val="0"/>
          <w:numId w:val="11"/>
        </w:numPr>
        <w:spacing w:before="100" w:beforeAutospacing="1" w:after="100" w:afterAutospacing="1"/>
        <w:rPr>
          <w:lang w:val="en-US"/>
        </w:rPr>
      </w:pPr>
      <w:r w:rsidRPr="005158DB">
        <w:rPr>
          <w:lang w:val="en-US"/>
        </w:rPr>
        <w:t>visualizing the dataset with Supervised UMAP to examine the species acoustic space;</w:t>
      </w:r>
    </w:p>
    <w:p w:rsidR="005158DB" w:rsidRPr="005158DB" w:rsidRDefault="005158DB" w:rsidP="005158DB">
      <w:pPr>
        <w:numPr>
          <w:ilvl w:val="0"/>
          <w:numId w:val="11"/>
        </w:numPr>
        <w:spacing w:before="100" w:beforeAutospacing="1" w:after="100" w:afterAutospacing="1"/>
        <w:rPr>
          <w:lang w:val="en-US"/>
        </w:rPr>
      </w:pPr>
      <w:r w:rsidRPr="005158DB">
        <w:rPr>
          <w:lang w:val="en-US"/>
        </w:rPr>
        <w:t>adopting SVM (Support Vector Machines) rather than discriminant functional analysis as the baseline classification approach;</w:t>
      </w:r>
    </w:p>
    <w:p w:rsidR="00271738" w:rsidRPr="005158DB" w:rsidRDefault="005158DB" w:rsidP="00922B1A">
      <w:pPr>
        <w:numPr>
          <w:ilvl w:val="0"/>
          <w:numId w:val="11"/>
        </w:numPr>
        <w:spacing w:before="100" w:beforeAutospacing="1" w:after="100" w:afterAutospacing="1"/>
        <w:rPr>
          <w:lang w:val="en-US"/>
        </w:rPr>
      </w:pPr>
      <w:r w:rsidRPr="005158DB">
        <w:rPr>
          <w:lang w:val="en-US"/>
        </w:rPr>
        <w:t>explicitly evaluating data leakage and possibly implementing a mitigation strategy.</w:t>
      </w:r>
    </w:p>
    <w:p w:rsidR="00271738" w:rsidRDefault="00271738" w:rsidP="00922B1A"/>
    <w:p w:rsidR="00121D7F" w:rsidRPr="008056DC" w:rsidRDefault="00121D7F" w:rsidP="00121D7F"/>
    <w:p w:rsidR="00121D7F" w:rsidRDefault="00121D7F" w:rsidP="00121D7F">
      <w:hyperlink r:id="rId11" w:tgtFrame="_blank" w:history="1">
        <w:r w:rsidRPr="008056DC">
          <w:rPr>
            <w:color w:val="0000FF"/>
            <w:u w:val="single"/>
          </w:rPr>
          <w:t>https://www.nature.com/articles/s41467-020-18772-3</w:t>
        </w:r>
      </w:hyperlink>
    </w:p>
    <w:p w:rsidR="00121D7F" w:rsidRDefault="00121D7F" w:rsidP="00121D7F">
      <w:r>
        <w:t xml:space="preserve">Ce papier est intéressant en particulier pour le calcul de la quantité d’information à partir des matrices de confusion. Calculer la quantité d’info </w:t>
      </w:r>
      <w:r>
        <w:t xml:space="preserve">(en bits) </w:t>
      </w:r>
      <w:r>
        <w:t xml:space="preserve">permet d’estimer le nombre d’individus discriminables, et de répondre à une question comme « Combien d’individus peut-on discriminer si on les entend tous après 12m de </w:t>
      </w:r>
      <w:proofErr w:type="spellStart"/>
      <w:r>
        <w:t>propag</w:t>
      </w:r>
      <w:proofErr w:type="spellEnd"/>
      <w:r>
        <w:t> ? après 50m ? etc.</w:t>
      </w:r>
    </w:p>
    <w:p w:rsidR="00D127C0" w:rsidRDefault="00121D7F" w:rsidP="00121D7F">
      <w:r>
        <w:t>On pourrait faire aussi une cartographie (</w:t>
      </w:r>
      <w:proofErr w:type="spellStart"/>
      <w:r>
        <w:t>heatmap</w:t>
      </w:r>
      <w:proofErr w:type="spellEnd"/>
      <w:r>
        <w:t xml:space="preserve">) de l’information sur le lek des </w:t>
      </w:r>
      <w:proofErr w:type="spellStart"/>
      <w:r>
        <w:t>Lipaugus</w:t>
      </w:r>
      <w:proofErr w:type="spellEnd"/>
      <w:r w:rsidR="00DD0F62">
        <w:t xml:space="preserve">, ce qui permettra d’estimer à partir de quand on </w:t>
      </w:r>
      <w:r w:rsidR="008B62D7">
        <w:t xml:space="preserve">ne </w:t>
      </w:r>
      <w:r w:rsidR="00DD0F62">
        <w:t>peut plus du tout distinguer entre des individus</w:t>
      </w:r>
      <w:r w:rsidR="008B62D7">
        <w:t xml:space="preserve"> + à combien de signatures individuelles au total un individu est-il exposé</w:t>
      </w:r>
      <w:r w:rsidR="00C44915">
        <w:t xml:space="preserve"> (pour discuter de la mémoire des signatures -voir le papier Elie &amp; </w:t>
      </w:r>
      <w:proofErr w:type="spellStart"/>
      <w:r w:rsidR="00C44915">
        <w:t>Theunissen</w:t>
      </w:r>
      <w:proofErr w:type="spellEnd"/>
      <w:r w:rsidR="00C44915">
        <w:t xml:space="preserve"> sur ce thème, mais avec le </w:t>
      </w:r>
      <w:proofErr w:type="spellStart"/>
      <w:r w:rsidR="00C44915">
        <w:t>zebra</w:t>
      </w:r>
      <w:proofErr w:type="spellEnd"/>
      <w:r w:rsidR="00C44915">
        <w:t xml:space="preserve"> </w:t>
      </w:r>
      <w:proofErr w:type="spellStart"/>
      <w:r w:rsidR="00C44915">
        <w:t>finch</w:t>
      </w:r>
      <w:proofErr w:type="spellEnd"/>
      <w:r w:rsidR="00C44915">
        <w:t xml:space="preserve"> comme modèle)</w:t>
      </w:r>
      <w:r w:rsidR="008B62D7">
        <w:t>.</w:t>
      </w:r>
    </w:p>
    <w:p w:rsidR="00121D7F" w:rsidRDefault="00121D7F" w:rsidP="00922B1A"/>
    <w:p w:rsidR="00121D7F" w:rsidRPr="005158DB" w:rsidRDefault="00121D7F" w:rsidP="00922B1A"/>
    <w:p w:rsidR="00271738" w:rsidRPr="005158DB" w:rsidRDefault="00271738" w:rsidP="00922B1A"/>
    <w:p w:rsidR="00271738" w:rsidRPr="005158DB" w:rsidRDefault="00271738" w:rsidP="00922B1A"/>
    <w:p w:rsidR="00271738" w:rsidRDefault="00271738" w:rsidP="00922B1A">
      <w:pPr>
        <w:rPr>
          <w:lang w:val="en-US"/>
        </w:rPr>
      </w:pPr>
      <w:hyperlink r:id="rId12" w:history="1">
        <w:r w:rsidRPr="00C1152D">
          <w:rPr>
            <w:rStyle w:val="Lienhypertexte"/>
            <w:lang w:val="en-US"/>
          </w:rPr>
          <w:t>file:///Users/mathevon/Downloads/wapiti(1)/03.supervised_classification01.html</w:t>
        </w:r>
      </w:hyperlink>
    </w:p>
    <w:p w:rsidR="00271738" w:rsidRDefault="005158DB" w:rsidP="00922B1A">
      <w:r w:rsidRPr="005158DB">
        <w:t>Ce document web donne</w:t>
      </w:r>
      <w:r>
        <w:t xml:space="preserve"> la méthode employée avec des cris de wapiti</w:t>
      </w:r>
      <w:r w:rsidR="00685C36">
        <w:t xml:space="preserve">, dans le même genre de manip de </w:t>
      </w:r>
      <w:proofErr w:type="spellStart"/>
      <w:r w:rsidR="00685C36">
        <w:t>propag</w:t>
      </w:r>
      <w:proofErr w:type="spellEnd"/>
      <w:r w:rsidR="00685C36">
        <w:t xml:space="preserve"> que pour le </w:t>
      </w:r>
      <w:proofErr w:type="spellStart"/>
      <w:r w:rsidR="00685C36">
        <w:t>Lipaugus</w:t>
      </w:r>
      <w:proofErr w:type="spellEnd"/>
      <w:r w:rsidR="00685C36">
        <w:t>.</w:t>
      </w:r>
    </w:p>
    <w:p w:rsidR="005158DB" w:rsidRDefault="005158DB" w:rsidP="00922B1A">
      <w:r>
        <w:t>Pour l’analyse acoustique, Vincent Arnaud a utilisé les MFCC. Nous ne prendrons plutôt les MPS.</w:t>
      </w:r>
    </w:p>
    <w:p w:rsidR="005158DB" w:rsidRDefault="005158DB" w:rsidP="00922B1A">
      <w:r>
        <w:t xml:space="preserve">Pour l’analyse stat, il a utilisé des SVM (voir la </w:t>
      </w:r>
      <w:proofErr w:type="spellStart"/>
      <w:r>
        <w:t>publi</w:t>
      </w:r>
      <w:proofErr w:type="spellEnd"/>
      <w:r>
        <w:t xml:space="preserve"> bonobo dans </w:t>
      </w:r>
      <w:proofErr w:type="spellStart"/>
      <w:r>
        <w:t>Plos</w:t>
      </w:r>
      <w:proofErr w:type="spellEnd"/>
      <w:r>
        <w:t xml:space="preserve"> Comput Biol). </w:t>
      </w:r>
    </w:p>
    <w:p w:rsidR="005158DB" w:rsidRDefault="005158DB" w:rsidP="00922B1A"/>
    <w:p w:rsidR="00C44AEB" w:rsidRDefault="00C44AEB" w:rsidP="00922B1A"/>
    <w:p w:rsidR="00C44AEB" w:rsidRDefault="00C44AEB" w:rsidP="00922B1A"/>
    <w:p w:rsidR="00C44AEB" w:rsidRDefault="00BB0C89" w:rsidP="00922B1A">
      <w:r>
        <w:t>***</w:t>
      </w:r>
    </w:p>
    <w:p w:rsidR="00BB0C89" w:rsidRDefault="00BB0C89" w:rsidP="00922B1A"/>
    <w:p w:rsidR="00BB0C89" w:rsidRPr="00EF3EEC" w:rsidRDefault="00BB0C89" w:rsidP="00922B1A">
      <w:pPr>
        <w:rPr>
          <w:b/>
          <w:bCs/>
        </w:rPr>
      </w:pPr>
      <w:r w:rsidRPr="00EF3EEC">
        <w:rPr>
          <w:b/>
          <w:bCs/>
        </w:rPr>
        <w:t xml:space="preserve">Playback </w:t>
      </w:r>
      <w:proofErr w:type="spellStart"/>
      <w:r w:rsidRPr="00EF3EEC">
        <w:rPr>
          <w:b/>
          <w:bCs/>
        </w:rPr>
        <w:t>experiments</w:t>
      </w:r>
      <w:proofErr w:type="spellEnd"/>
    </w:p>
    <w:p w:rsidR="00EF3EEC" w:rsidRDefault="00EF3EEC" w:rsidP="00922B1A"/>
    <w:p w:rsidR="00EF3EEC" w:rsidRDefault="00EF3EEC" w:rsidP="00922B1A">
      <w:r>
        <w:t>Il faudrait reprendre les data + refaire (éventuellement) les tests stats (en bayésien – ici c’est du non paramétrique) + refaire la figure</w:t>
      </w:r>
      <w:r w:rsidR="00CD24F6">
        <w:t>.</w:t>
      </w:r>
    </w:p>
    <w:p w:rsidR="00CD24F6" w:rsidRDefault="00CD24F6" w:rsidP="00922B1A">
      <w:r>
        <w:t>Sur la figure, tu peux éventuellement mélanger les 2 catégories d’étrangers (mais il faut tenir compte de ces catégories dans les tests stats).</w:t>
      </w:r>
    </w:p>
    <w:p w:rsidR="00EF3EEC" w:rsidRDefault="00EF3EEC" w:rsidP="00922B1A"/>
    <w:p w:rsidR="00BB0C89" w:rsidRDefault="00BB0C89" w:rsidP="00922B1A"/>
    <w:p w:rsidR="00BB0C89" w:rsidRPr="008E01E6" w:rsidRDefault="00BB0C89" w:rsidP="00BB0C89">
      <w:pPr>
        <w:jc w:val="both"/>
        <w:rPr>
          <w:noProof/>
          <w:lang w:val="en-US"/>
        </w:rPr>
      </w:pPr>
      <w:r w:rsidRPr="008E01E6">
        <w:rPr>
          <w:noProof/>
          <w:lang w:val="en-US"/>
        </w:rPr>
        <w:lastRenderedPageBreak/>
        <w:drawing>
          <wp:inline distT="0" distB="0" distL="0" distR="0" wp14:anchorId="516FF41B" wp14:editId="4EF48680">
            <wp:extent cx="5374105" cy="44120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783" cy="4433975"/>
                    </a:xfrm>
                    <a:prstGeom prst="rect">
                      <a:avLst/>
                    </a:prstGeom>
                  </pic:spPr>
                </pic:pic>
              </a:graphicData>
            </a:graphic>
          </wp:inline>
        </w:drawing>
      </w:r>
    </w:p>
    <w:p w:rsidR="00BB0C89" w:rsidRDefault="00BB0C89" w:rsidP="00BB0C89">
      <w:pPr>
        <w:jc w:val="both"/>
        <w:rPr>
          <w:b/>
          <w:bCs/>
          <w:noProof/>
          <w:lang w:val="en-US"/>
        </w:rPr>
      </w:pPr>
    </w:p>
    <w:p w:rsidR="00BB0C89" w:rsidRDefault="00BB0C89" w:rsidP="00BB0C89">
      <w:pPr>
        <w:jc w:val="both"/>
        <w:rPr>
          <w:b/>
          <w:bCs/>
          <w:noProof/>
          <w:lang w:val="en-US"/>
        </w:rPr>
      </w:pPr>
    </w:p>
    <w:p w:rsidR="00BB0C89" w:rsidRDefault="00BB0C89" w:rsidP="00BB0C89">
      <w:pPr>
        <w:jc w:val="both"/>
        <w:rPr>
          <w:noProof/>
          <w:lang w:val="en-US"/>
        </w:rPr>
      </w:pPr>
      <w:r w:rsidRPr="008E01E6">
        <w:rPr>
          <w:b/>
          <w:bCs/>
          <w:noProof/>
          <w:lang w:val="en-US"/>
        </w:rPr>
        <w:t>Figure.</w:t>
      </w:r>
      <w:r>
        <w:rPr>
          <w:b/>
          <w:bCs/>
          <w:noProof/>
          <w:lang w:val="en-US"/>
        </w:rPr>
        <w:t xml:space="preserve"> Neighbor-stranger vocal discrimination in the screaming piha</w:t>
      </w:r>
      <w:r w:rsidRPr="008E01E6">
        <w:rPr>
          <w:b/>
          <w:bCs/>
          <w:noProof/>
          <w:lang w:val="en-US"/>
        </w:rPr>
        <w:t>.</w:t>
      </w:r>
      <w:r w:rsidRPr="008E01E6">
        <w:rPr>
          <w:noProof/>
          <w:lang w:val="en-US"/>
        </w:rPr>
        <w:t xml:space="preserve"> Each bird (n = 12) was successively challenged with 3 types of stimuli : a neighbor’s song (</w:t>
      </w:r>
      <w:r>
        <w:rPr>
          <w:noProof/>
          <w:lang w:val="en-US"/>
        </w:rPr>
        <w:t>“</w:t>
      </w:r>
      <w:r w:rsidRPr="008E01E6">
        <w:rPr>
          <w:noProof/>
          <w:lang w:val="en-US"/>
        </w:rPr>
        <w:t>neighbor</w:t>
      </w:r>
      <w:r>
        <w:rPr>
          <w:noProof/>
          <w:lang w:val="en-US"/>
        </w:rPr>
        <w:t>”</w:t>
      </w:r>
      <w:r w:rsidRPr="008E01E6">
        <w:rPr>
          <w:noProof/>
          <w:lang w:val="en-US"/>
        </w:rPr>
        <w:t>), a song from an unfamiliar individual from another lek in French Guyana (</w:t>
      </w:r>
      <w:r>
        <w:rPr>
          <w:noProof/>
          <w:lang w:val="en-US"/>
        </w:rPr>
        <w:t>“</w:t>
      </w:r>
      <w:r w:rsidRPr="008E01E6">
        <w:rPr>
          <w:noProof/>
          <w:lang w:val="en-US"/>
        </w:rPr>
        <w:t>unfamiliar_local</w:t>
      </w:r>
      <w:r>
        <w:rPr>
          <w:noProof/>
          <w:lang w:val="en-US"/>
        </w:rPr>
        <w:t>”</w:t>
      </w:r>
      <w:r w:rsidRPr="008E01E6">
        <w:rPr>
          <w:noProof/>
          <w:lang w:val="en-US"/>
        </w:rPr>
        <w:t xml:space="preserve">), and a song from an unfamiliar individual recorded </w:t>
      </w:r>
      <w:r>
        <w:rPr>
          <w:noProof/>
          <w:lang w:val="en-US"/>
        </w:rPr>
        <w:t>in</w:t>
      </w:r>
      <w:r w:rsidRPr="008E01E6">
        <w:rPr>
          <w:noProof/>
          <w:lang w:val="en-US"/>
        </w:rPr>
        <w:t xml:space="preserve"> the south-western part of the Amazonian basin (</w:t>
      </w:r>
      <w:r>
        <w:rPr>
          <w:noProof/>
          <w:lang w:val="en-US"/>
        </w:rPr>
        <w:t>“</w:t>
      </w:r>
      <w:r w:rsidRPr="008E01E6">
        <w:rPr>
          <w:noProof/>
          <w:lang w:val="en-US"/>
        </w:rPr>
        <w:t>unfamiliar_remote</w:t>
      </w:r>
      <w:r>
        <w:rPr>
          <w:noProof/>
          <w:lang w:val="en-US"/>
        </w:rPr>
        <w:t>”</w:t>
      </w:r>
      <w:r w:rsidRPr="008E01E6">
        <w:rPr>
          <w:noProof/>
          <w:lang w:val="en-US"/>
        </w:rPr>
        <w:t>).</w:t>
      </w:r>
      <w:r>
        <w:rPr>
          <w:noProof/>
          <w:lang w:val="en-US"/>
        </w:rPr>
        <w:t xml:space="preserve"> Each of the three stimuli was played back three times, with a 10 seconds interval between each rendition. There was a minimal interval of 10 minutes between each stimuli series. The order of the stimuli series was balanced between the tested subject. Each stimulus was used in only one playback trial, thus avoiding pseudo-replication. The behavioral reaction of the birds was assessed for each playback trial by measuring the change in song occurrence between the first minute preceeding the start of the playback and the two minutes following the start of the playback, according to the formula : ((number of songs during the two minutes following playback/2) – number of songs during the minute preceeding playback) / number of songs during the minute preceeding playback. (</w:t>
      </w:r>
      <w:r w:rsidRPr="00C6627F">
        <w:rPr>
          <w:noProof/>
          <w:lang w:val="en-US"/>
        </w:rPr>
        <w:t>Friedman rank sum test : Friedman chi-squared = 14.372, df = 2, p-value = 0.0007571</w:t>
      </w:r>
      <w:r>
        <w:rPr>
          <w:noProof/>
          <w:lang w:val="en-US"/>
        </w:rPr>
        <w:t xml:space="preserve">; </w:t>
      </w:r>
      <w:r w:rsidRPr="00C6627F">
        <w:rPr>
          <w:noProof/>
          <w:lang w:val="en-US"/>
        </w:rPr>
        <w:t>Pairwise comparisons</w:t>
      </w:r>
      <w:r>
        <w:rPr>
          <w:noProof/>
          <w:lang w:val="en-US"/>
        </w:rPr>
        <w:t xml:space="preserve"> using </w:t>
      </w:r>
      <w:r w:rsidRPr="00C6627F">
        <w:rPr>
          <w:noProof/>
          <w:lang w:val="en-US"/>
        </w:rPr>
        <w:t>Wilcoxon signed rank test</w:t>
      </w:r>
      <w:r>
        <w:rPr>
          <w:noProof/>
          <w:lang w:val="en-US"/>
        </w:rPr>
        <w:t>,</w:t>
      </w:r>
      <w:r w:rsidRPr="00C6627F">
        <w:rPr>
          <w:noProof/>
          <w:lang w:val="en-US"/>
        </w:rPr>
        <w:t xml:space="preserve"> </w:t>
      </w:r>
      <w:r>
        <w:rPr>
          <w:noProof/>
          <w:lang w:val="en-US"/>
        </w:rPr>
        <w:t>“</w:t>
      </w:r>
      <w:r w:rsidRPr="00C6627F">
        <w:rPr>
          <w:noProof/>
          <w:lang w:val="en-US"/>
        </w:rPr>
        <w:t>neighbor</w:t>
      </w:r>
      <w:r>
        <w:rPr>
          <w:noProof/>
          <w:lang w:val="en-US"/>
        </w:rPr>
        <w:t>” vs</w:t>
      </w:r>
      <w:r w:rsidRPr="00C6627F">
        <w:rPr>
          <w:noProof/>
          <w:lang w:val="en-US"/>
        </w:rPr>
        <w:t xml:space="preserve"> </w:t>
      </w:r>
      <w:r>
        <w:rPr>
          <w:noProof/>
          <w:lang w:val="en-US"/>
        </w:rPr>
        <w:t>“</w:t>
      </w:r>
      <w:r w:rsidRPr="00C6627F">
        <w:rPr>
          <w:noProof/>
          <w:lang w:val="en-US"/>
        </w:rPr>
        <w:t>unfamiliar_local</w:t>
      </w:r>
      <w:r>
        <w:rPr>
          <w:noProof/>
          <w:lang w:val="en-US"/>
        </w:rPr>
        <w:t xml:space="preserve">”: </w:t>
      </w:r>
      <w:r w:rsidRPr="00C6627F">
        <w:rPr>
          <w:noProof/>
          <w:lang w:val="en-US"/>
        </w:rPr>
        <w:t>p = 0.012</w:t>
      </w:r>
      <w:r>
        <w:rPr>
          <w:noProof/>
          <w:lang w:val="en-US"/>
        </w:rPr>
        <w:t>, “</w:t>
      </w:r>
      <w:r w:rsidRPr="00C6627F">
        <w:rPr>
          <w:noProof/>
          <w:lang w:val="en-US"/>
        </w:rPr>
        <w:t>neighbor</w:t>
      </w:r>
      <w:r>
        <w:rPr>
          <w:noProof/>
          <w:lang w:val="en-US"/>
        </w:rPr>
        <w:t>”</w:t>
      </w:r>
      <w:r w:rsidRPr="00C6627F">
        <w:rPr>
          <w:noProof/>
          <w:lang w:val="en-US"/>
        </w:rPr>
        <w:t xml:space="preserve"> </w:t>
      </w:r>
      <w:r>
        <w:rPr>
          <w:noProof/>
          <w:lang w:val="en-US"/>
        </w:rPr>
        <w:t>vs “</w:t>
      </w:r>
      <w:r w:rsidRPr="00C6627F">
        <w:rPr>
          <w:noProof/>
          <w:lang w:val="en-US"/>
        </w:rPr>
        <w:t>unfamiliar_remote</w:t>
      </w:r>
      <w:r>
        <w:rPr>
          <w:noProof/>
          <w:lang w:val="en-US"/>
        </w:rPr>
        <w:t>”</w:t>
      </w:r>
      <w:r w:rsidRPr="00C6627F">
        <w:rPr>
          <w:noProof/>
          <w:lang w:val="en-US"/>
        </w:rPr>
        <w:t xml:space="preserve"> : p = 0.017</w:t>
      </w:r>
      <w:r>
        <w:rPr>
          <w:noProof/>
          <w:lang w:val="en-US"/>
        </w:rPr>
        <w:t>, “</w:t>
      </w:r>
      <w:r w:rsidRPr="00C6627F">
        <w:rPr>
          <w:noProof/>
          <w:lang w:val="en-US"/>
        </w:rPr>
        <w:t>unfamiliar_local</w:t>
      </w:r>
      <w:r>
        <w:rPr>
          <w:noProof/>
          <w:lang w:val="en-US"/>
        </w:rPr>
        <w:t>”</w:t>
      </w:r>
      <w:r w:rsidRPr="00C6627F">
        <w:rPr>
          <w:noProof/>
          <w:lang w:val="en-US"/>
        </w:rPr>
        <w:t xml:space="preserve"> </w:t>
      </w:r>
      <w:r>
        <w:rPr>
          <w:noProof/>
          <w:lang w:val="en-US"/>
        </w:rPr>
        <w:t>vs</w:t>
      </w:r>
      <w:r w:rsidRPr="00C6627F">
        <w:rPr>
          <w:noProof/>
          <w:lang w:val="en-US"/>
        </w:rPr>
        <w:t xml:space="preserve"> </w:t>
      </w:r>
      <w:r>
        <w:rPr>
          <w:noProof/>
          <w:lang w:val="en-US"/>
        </w:rPr>
        <w:t>“</w:t>
      </w:r>
      <w:r w:rsidRPr="00C6627F">
        <w:rPr>
          <w:noProof/>
          <w:lang w:val="en-US"/>
        </w:rPr>
        <w:t>unfamiliar_remote</w:t>
      </w:r>
      <w:r>
        <w:rPr>
          <w:noProof/>
          <w:lang w:val="en-US"/>
        </w:rPr>
        <w:t>”</w:t>
      </w:r>
      <w:r w:rsidRPr="00C6627F">
        <w:rPr>
          <w:noProof/>
          <w:lang w:val="en-US"/>
        </w:rPr>
        <w:t xml:space="preserve"> : p = 0.262</w:t>
      </w:r>
      <w:r>
        <w:rPr>
          <w:noProof/>
          <w:lang w:val="en-US"/>
        </w:rPr>
        <w:t>).</w:t>
      </w:r>
    </w:p>
    <w:p w:rsidR="00BB0C89" w:rsidRDefault="00BB0C89" w:rsidP="00BB0C89">
      <w:pPr>
        <w:jc w:val="both"/>
        <w:rPr>
          <w:noProof/>
          <w:lang w:val="en-US"/>
        </w:rPr>
      </w:pPr>
    </w:p>
    <w:p w:rsidR="00BB0C89" w:rsidRDefault="00871D9A" w:rsidP="00922B1A">
      <w:pPr>
        <w:rPr>
          <w:lang w:val="en-US"/>
        </w:rPr>
      </w:pPr>
      <w:r>
        <w:rPr>
          <w:lang w:val="en-US"/>
        </w:rPr>
        <w:t>***</w:t>
      </w:r>
    </w:p>
    <w:p w:rsidR="00871D9A" w:rsidRDefault="00871D9A" w:rsidP="00922B1A">
      <w:pPr>
        <w:rPr>
          <w:lang w:val="en-US"/>
        </w:rPr>
      </w:pPr>
    </w:p>
    <w:p w:rsidR="005E7F1E" w:rsidRDefault="005E7F1E" w:rsidP="00922B1A">
      <w:pPr>
        <w:rPr>
          <w:lang w:val="en-US"/>
        </w:rPr>
      </w:pPr>
    </w:p>
    <w:p w:rsidR="005E7F1E" w:rsidRDefault="005E7F1E" w:rsidP="00922B1A">
      <w:pPr>
        <w:rPr>
          <w:lang w:val="en-US"/>
        </w:rPr>
      </w:pPr>
    </w:p>
    <w:p w:rsidR="005E7F1E" w:rsidRDefault="005E7F1E" w:rsidP="00922B1A">
      <w:pPr>
        <w:rPr>
          <w:lang w:val="en-US"/>
        </w:rPr>
      </w:pPr>
    </w:p>
    <w:p w:rsidR="005E7F1E" w:rsidRDefault="005E7F1E" w:rsidP="00922B1A">
      <w:pPr>
        <w:rPr>
          <w:lang w:val="en-US"/>
        </w:rPr>
      </w:pPr>
    </w:p>
    <w:p w:rsidR="005E7F1E" w:rsidRDefault="005E7F1E" w:rsidP="00922B1A">
      <w:r w:rsidRPr="005E7F1E">
        <w:lastRenderedPageBreak/>
        <w:t>A voir si on</w:t>
      </w:r>
      <w:r>
        <w:t xml:space="preserve"> teste aussi la signature de lek</w:t>
      </w:r>
    </w:p>
    <w:p w:rsidR="005E7F1E" w:rsidRPr="005E7F1E" w:rsidRDefault="005E7F1E" w:rsidP="00922B1A">
      <w:r>
        <w:t>Pas encore préparé ces signaux</w:t>
      </w:r>
    </w:p>
    <w:p w:rsidR="005E7F1E" w:rsidRPr="005E7F1E" w:rsidRDefault="005E7F1E" w:rsidP="00922B1A"/>
    <w:p w:rsidR="008B62D7" w:rsidRPr="008B62D7" w:rsidRDefault="005E7F1E" w:rsidP="008B62D7">
      <w:r>
        <w:t>***</w:t>
      </w:r>
    </w:p>
    <w:p w:rsidR="008B62D7" w:rsidRPr="008B62D7" w:rsidRDefault="008B62D7" w:rsidP="008B62D7"/>
    <w:sectPr w:rsidR="008B62D7" w:rsidRPr="008B62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1099"/>
    <w:multiLevelType w:val="hybridMultilevel"/>
    <w:tmpl w:val="D5EEA424"/>
    <w:lvl w:ilvl="0" w:tplc="BFFCBE58">
      <w:start w:val="1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A137DA"/>
    <w:multiLevelType w:val="hybridMultilevel"/>
    <w:tmpl w:val="9FA0306A"/>
    <w:lvl w:ilvl="0" w:tplc="65EC9CBE">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D61A0E"/>
    <w:multiLevelType w:val="hybridMultilevel"/>
    <w:tmpl w:val="E9D2D590"/>
    <w:lvl w:ilvl="0" w:tplc="93DAA972">
      <w:start w:val="1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27B38"/>
    <w:multiLevelType w:val="hybridMultilevel"/>
    <w:tmpl w:val="C02292F4"/>
    <w:lvl w:ilvl="0" w:tplc="E8721E9C">
      <w:start w:val="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891129"/>
    <w:multiLevelType w:val="hybridMultilevel"/>
    <w:tmpl w:val="7F10F53C"/>
    <w:lvl w:ilvl="0" w:tplc="E76E2610">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F90691"/>
    <w:multiLevelType w:val="hybridMultilevel"/>
    <w:tmpl w:val="A89602D0"/>
    <w:lvl w:ilvl="0" w:tplc="BF441610">
      <w:start w:val="1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B536E5"/>
    <w:multiLevelType w:val="hybridMultilevel"/>
    <w:tmpl w:val="FC60A49A"/>
    <w:lvl w:ilvl="0" w:tplc="E1889A38">
      <w:start w:val="10"/>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F7334B"/>
    <w:multiLevelType w:val="hybridMultilevel"/>
    <w:tmpl w:val="60C83A60"/>
    <w:lvl w:ilvl="0" w:tplc="45007EF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88D0872"/>
    <w:multiLevelType w:val="hybridMultilevel"/>
    <w:tmpl w:val="0F603F9E"/>
    <w:lvl w:ilvl="0" w:tplc="A95223C2">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BF54DB2"/>
    <w:multiLevelType w:val="hybridMultilevel"/>
    <w:tmpl w:val="506EFB56"/>
    <w:lvl w:ilvl="0" w:tplc="ED264C66">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36A51AB"/>
    <w:multiLevelType w:val="multilevel"/>
    <w:tmpl w:val="C99A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3E630D"/>
    <w:multiLevelType w:val="hybridMultilevel"/>
    <w:tmpl w:val="CF84B4DA"/>
    <w:lvl w:ilvl="0" w:tplc="5470E3B2">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47431317">
    <w:abstractNumId w:val="7"/>
  </w:num>
  <w:num w:numId="2" w16cid:durableId="1437362555">
    <w:abstractNumId w:val="3"/>
  </w:num>
  <w:num w:numId="3" w16cid:durableId="751969214">
    <w:abstractNumId w:val="4"/>
  </w:num>
  <w:num w:numId="4" w16cid:durableId="1360935496">
    <w:abstractNumId w:val="11"/>
  </w:num>
  <w:num w:numId="5" w16cid:durableId="1848977359">
    <w:abstractNumId w:val="0"/>
  </w:num>
  <w:num w:numId="6" w16cid:durableId="1345671946">
    <w:abstractNumId w:val="5"/>
  </w:num>
  <w:num w:numId="7" w16cid:durableId="2073389004">
    <w:abstractNumId w:val="2"/>
  </w:num>
  <w:num w:numId="8" w16cid:durableId="2125149493">
    <w:abstractNumId w:val="6"/>
  </w:num>
  <w:num w:numId="9" w16cid:durableId="1912277692">
    <w:abstractNumId w:val="9"/>
  </w:num>
  <w:num w:numId="10" w16cid:durableId="1856726824">
    <w:abstractNumId w:val="1"/>
  </w:num>
  <w:num w:numId="11" w16cid:durableId="962226713">
    <w:abstractNumId w:val="10"/>
  </w:num>
  <w:num w:numId="12" w16cid:durableId="9724417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4A5"/>
    <w:rsid w:val="00024233"/>
    <w:rsid w:val="0003549B"/>
    <w:rsid w:val="00045600"/>
    <w:rsid w:val="0009699B"/>
    <w:rsid w:val="000B3348"/>
    <w:rsid w:val="000B4AA0"/>
    <w:rsid w:val="00121D7F"/>
    <w:rsid w:val="00127E28"/>
    <w:rsid w:val="0014492E"/>
    <w:rsid w:val="0015667A"/>
    <w:rsid w:val="001754CF"/>
    <w:rsid w:val="001A666E"/>
    <w:rsid w:val="00230B7D"/>
    <w:rsid w:val="0023301C"/>
    <w:rsid w:val="00261883"/>
    <w:rsid w:val="00264B29"/>
    <w:rsid w:val="00271738"/>
    <w:rsid w:val="0028305B"/>
    <w:rsid w:val="00290E24"/>
    <w:rsid w:val="00292F46"/>
    <w:rsid w:val="003037A7"/>
    <w:rsid w:val="00305453"/>
    <w:rsid w:val="00306FBB"/>
    <w:rsid w:val="00316A48"/>
    <w:rsid w:val="003500B9"/>
    <w:rsid w:val="003621C3"/>
    <w:rsid w:val="00362A51"/>
    <w:rsid w:val="0039761F"/>
    <w:rsid w:val="003D4B2A"/>
    <w:rsid w:val="00420053"/>
    <w:rsid w:val="00420792"/>
    <w:rsid w:val="00424F0F"/>
    <w:rsid w:val="00430823"/>
    <w:rsid w:val="004405F1"/>
    <w:rsid w:val="004418DB"/>
    <w:rsid w:val="004477C6"/>
    <w:rsid w:val="00453228"/>
    <w:rsid w:val="004836B9"/>
    <w:rsid w:val="004A303F"/>
    <w:rsid w:val="004D303B"/>
    <w:rsid w:val="004F0EE9"/>
    <w:rsid w:val="00500158"/>
    <w:rsid w:val="005158DB"/>
    <w:rsid w:val="00516234"/>
    <w:rsid w:val="00521B7C"/>
    <w:rsid w:val="005539A8"/>
    <w:rsid w:val="005B05D1"/>
    <w:rsid w:val="005B6983"/>
    <w:rsid w:val="005E7F1E"/>
    <w:rsid w:val="0062095F"/>
    <w:rsid w:val="006300D0"/>
    <w:rsid w:val="00634B92"/>
    <w:rsid w:val="00681360"/>
    <w:rsid w:val="00685C36"/>
    <w:rsid w:val="006B238D"/>
    <w:rsid w:val="006B2A13"/>
    <w:rsid w:val="006B526A"/>
    <w:rsid w:val="006F2323"/>
    <w:rsid w:val="006F533C"/>
    <w:rsid w:val="00702D6F"/>
    <w:rsid w:val="0071519C"/>
    <w:rsid w:val="00723CC9"/>
    <w:rsid w:val="00743C51"/>
    <w:rsid w:val="007613F3"/>
    <w:rsid w:val="00770CBE"/>
    <w:rsid w:val="007C254C"/>
    <w:rsid w:val="007C529D"/>
    <w:rsid w:val="008056DC"/>
    <w:rsid w:val="00817DE7"/>
    <w:rsid w:val="00841621"/>
    <w:rsid w:val="00850DE0"/>
    <w:rsid w:val="00871D9A"/>
    <w:rsid w:val="008807FC"/>
    <w:rsid w:val="00886AC0"/>
    <w:rsid w:val="008979F2"/>
    <w:rsid w:val="008B5642"/>
    <w:rsid w:val="008B62D7"/>
    <w:rsid w:val="008C7599"/>
    <w:rsid w:val="008D5430"/>
    <w:rsid w:val="008E2771"/>
    <w:rsid w:val="008F44A9"/>
    <w:rsid w:val="0092160C"/>
    <w:rsid w:val="00922B1A"/>
    <w:rsid w:val="009233FC"/>
    <w:rsid w:val="00923816"/>
    <w:rsid w:val="009372C8"/>
    <w:rsid w:val="00950B6E"/>
    <w:rsid w:val="009566FB"/>
    <w:rsid w:val="00986ED0"/>
    <w:rsid w:val="00993A87"/>
    <w:rsid w:val="0099539C"/>
    <w:rsid w:val="009E5847"/>
    <w:rsid w:val="009F2347"/>
    <w:rsid w:val="009F3F45"/>
    <w:rsid w:val="009F7BA4"/>
    <w:rsid w:val="00A419FB"/>
    <w:rsid w:val="00A53805"/>
    <w:rsid w:val="00B0002C"/>
    <w:rsid w:val="00B4480A"/>
    <w:rsid w:val="00B47BFC"/>
    <w:rsid w:val="00B529F8"/>
    <w:rsid w:val="00B66D8B"/>
    <w:rsid w:val="00B8526C"/>
    <w:rsid w:val="00B92110"/>
    <w:rsid w:val="00BA4AF3"/>
    <w:rsid w:val="00BB0C89"/>
    <w:rsid w:val="00BB3101"/>
    <w:rsid w:val="00BC638E"/>
    <w:rsid w:val="00BD7224"/>
    <w:rsid w:val="00BE4B9D"/>
    <w:rsid w:val="00BE64A5"/>
    <w:rsid w:val="00C04B18"/>
    <w:rsid w:val="00C0547C"/>
    <w:rsid w:val="00C148A2"/>
    <w:rsid w:val="00C44915"/>
    <w:rsid w:val="00C44AEB"/>
    <w:rsid w:val="00C8524F"/>
    <w:rsid w:val="00C94724"/>
    <w:rsid w:val="00C9494C"/>
    <w:rsid w:val="00CA3A74"/>
    <w:rsid w:val="00CB323C"/>
    <w:rsid w:val="00CD24F6"/>
    <w:rsid w:val="00CD7807"/>
    <w:rsid w:val="00D06CAF"/>
    <w:rsid w:val="00D127C0"/>
    <w:rsid w:val="00D13070"/>
    <w:rsid w:val="00D210AD"/>
    <w:rsid w:val="00D35D9C"/>
    <w:rsid w:val="00DA686E"/>
    <w:rsid w:val="00DC296E"/>
    <w:rsid w:val="00DD0F62"/>
    <w:rsid w:val="00E171A0"/>
    <w:rsid w:val="00E56925"/>
    <w:rsid w:val="00E81BE4"/>
    <w:rsid w:val="00EB19C0"/>
    <w:rsid w:val="00EC7486"/>
    <w:rsid w:val="00EE115D"/>
    <w:rsid w:val="00EF3EEC"/>
    <w:rsid w:val="00EF79A3"/>
    <w:rsid w:val="00F3213F"/>
    <w:rsid w:val="00F440AF"/>
    <w:rsid w:val="00F8059A"/>
    <w:rsid w:val="00FB0314"/>
    <w:rsid w:val="00FC4F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9ABFC"/>
  <w15:chartTrackingRefBased/>
  <w15:docId w15:val="{BBF31D73-CB88-8F4E-BE80-CD6EF8E26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DB"/>
    <w:rPr>
      <w:rFonts w:ascii="Times New Roman" w:eastAsia="Times New Roman" w:hAnsi="Times New Roman" w:cs="Times New Roman"/>
      <w:kern w:val="0"/>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22B1A"/>
    <w:pPr>
      <w:ind w:left="720"/>
      <w:contextualSpacing/>
    </w:pPr>
  </w:style>
  <w:style w:type="paragraph" w:styleId="NormalWeb">
    <w:name w:val="Normal (Web)"/>
    <w:basedOn w:val="Normal"/>
    <w:uiPriority w:val="99"/>
    <w:semiHidden/>
    <w:unhideWhenUsed/>
    <w:rsid w:val="00BC638E"/>
    <w:pPr>
      <w:spacing w:before="100" w:beforeAutospacing="1" w:after="100" w:afterAutospacing="1"/>
    </w:pPr>
  </w:style>
  <w:style w:type="character" w:styleId="Lienhypertexte">
    <w:name w:val="Hyperlink"/>
    <w:basedOn w:val="Policepardfaut"/>
    <w:uiPriority w:val="99"/>
    <w:unhideWhenUsed/>
    <w:rsid w:val="008056DC"/>
    <w:rPr>
      <w:color w:val="0000FF"/>
      <w:u w:val="single"/>
    </w:rPr>
  </w:style>
  <w:style w:type="character" w:styleId="Mentionnonrsolue">
    <w:name w:val="Unresolved Mention"/>
    <w:basedOn w:val="Policepardfaut"/>
    <w:uiPriority w:val="99"/>
    <w:semiHidden/>
    <w:unhideWhenUsed/>
    <w:rsid w:val="002717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06">
      <w:bodyDiv w:val="1"/>
      <w:marLeft w:val="0"/>
      <w:marRight w:val="0"/>
      <w:marTop w:val="0"/>
      <w:marBottom w:val="0"/>
      <w:divBdr>
        <w:top w:val="none" w:sz="0" w:space="0" w:color="auto"/>
        <w:left w:val="none" w:sz="0" w:space="0" w:color="auto"/>
        <w:bottom w:val="none" w:sz="0" w:space="0" w:color="auto"/>
        <w:right w:val="none" w:sz="0" w:space="0" w:color="auto"/>
      </w:divBdr>
    </w:div>
    <w:div w:id="489639448">
      <w:bodyDiv w:val="1"/>
      <w:marLeft w:val="0"/>
      <w:marRight w:val="0"/>
      <w:marTop w:val="0"/>
      <w:marBottom w:val="0"/>
      <w:divBdr>
        <w:top w:val="none" w:sz="0" w:space="0" w:color="auto"/>
        <w:left w:val="none" w:sz="0" w:space="0" w:color="auto"/>
        <w:bottom w:val="none" w:sz="0" w:space="0" w:color="auto"/>
        <w:right w:val="none" w:sz="0" w:space="0" w:color="auto"/>
      </w:divBdr>
    </w:div>
    <w:div w:id="731388746">
      <w:bodyDiv w:val="1"/>
      <w:marLeft w:val="0"/>
      <w:marRight w:val="0"/>
      <w:marTop w:val="0"/>
      <w:marBottom w:val="0"/>
      <w:divBdr>
        <w:top w:val="none" w:sz="0" w:space="0" w:color="auto"/>
        <w:left w:val="none" w:sz="0" w:space="0" w:color="auto"/>
        <w:bottom w:val="none" w:sz="0" w:space="0" w:color="auto"/>
        <w:right w:val="none" w:sz="0" w:space="0" w:color="auto"/>
      </w:divBdr>
      <w:divsChild>
        <w:div w:id="664667844">
          <w:marLeft w:val="0"/>
          <w:marRight w:val="0"/>
          <w:marTop w:val="0"/>
          <w:marBottom w:val="0"/>
          <w:divBdr>
            <w:top w:val="none" w:sz="0" w:space="0" w:color="auto"/>
            <w:left w:val="none" w:sz="0" w:space="0" w:color="auto"/>
            <w:bottom w:val="none" w:sz="0" w:space="0" w:color="auto"/>
            <w:right w:val="none" w:sz="0" w:space="0" w:color="auto"/>
          </w:divBdr>
        </w:div>
        <w:div w:id="304168897">
          <w:marLeft w:val="0"/>
          <w:marRight w:val="0"/>
          <w:marTop w:val="0"/>
          <w:marBottom w:val="0"/>
          <w:divBdr>
            <w:top w:val="none" w:sz="0" w:space="0" w:color="auto"/>
            <w:left w:val="none" w:sz="0" w:space="0" w:color="auto"/>
            <w:bottom w:val="none" w:sz="0" w:space="0" w:color="auto"/>
            <w:right w:val="none" w:sz="0" w:space="0" w:color="auto"/>
          </w:divBdr>
        </w:div>
        <w:div w:id="1744789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ournals.plos.org/plosone/article?id=10.1371/journal.pone.0102842"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file:///Users/mathevon/Downloads/wapiti(1)/03.supervised_classification01.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ature.com/articles/s41467-020-18772-3"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github.com/keruiduo/SupplMatBonobos" TargetMode="External"/><Relationship Id="rId4" Type="http://schemas.openxmlformats.org/officeDocument/2006/relationships/webSettings" Target="webSettings.xml"/><Relationship Id="rId9" Type="http://schemas.openxmlformats.org/officeDocument/2006/relationships/hyperlink" Target="https://journals.plos.org/ploscompbiol/article?id=10.1371/journal.pcbi.1010325" TargetMode="Externa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6</Pages>
  <Words>1630</Words>
  <Characters>8967</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268</cp:revision>
  <dcterms:created xsi:type="dcterms:W3CDTF">2025-01-29T09:33:00Z</dcterms:created>
  <dcterms:modified xsi:type="dcterms:W3CDTF">2025-02-05T19:11:00Z</dcterms:modified>
</cp:coreProperties>
</file>