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111111"/>
            <w:tcMar>
              <w:top w:w="340" w:type="dxa"/>
              <w:bottom w:w="340" w:type="dxa"/>
              <w:left w:w="280" w:type="dxa"/>
              <w:right w:w="28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BDBDB7"/>
                <w:sz w:val="15"/>
              </w:rPr>
              <w:t>01 — PERSONA MARKETING  ·  NÆTS RUNNING PREMIUM</w:t>
            </w:r>
          </w:p>
          <w:p>
            <w:pPr>
              <w:spacing w:before="240" w:after="0" w:line="1352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104"/>
              </w:rPr>
              <w:t>PROFIL DU</w:t>
            </w:r>
          </w:p>
          <w:p>
            <w:pPr>
              <w:spacing w:before="0" w:after="0" w:line="1352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104"/>
              </w:rPr>
              <w:t>COUREUR NÆTS</w:t>
            </w:r>
          </w:p>
          <w:p>
            <w:pPr>
              <w:spacing w:before="280" w:after="280" w:line="286" w:lineRule="exact"/>
              <w:jc w:val="left"/>
            </w:pPr>
            <w:r>
              <w:rPr>
                <w:rFonts w:ascii="Calibri" w:hAnsi="Calibri"/>
                <w:b w:val="0"/>
                <w:i/>
                <w:color w:val="BDBDB7"/>
                <w:sz w:val="22"/>
              </w:rPr>
              <w:t>"La performance n'a pas besoin d'être bruyante."</w:t>
            </w:r>
          </w:p>
          <w:p>
            <w:pPr>
              <w:spacing w:before="0" w:after="12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BDBDB7"/>
                <w:sz w:val="15"/>
              </w:rPr>
              <w:t>DROP 1  —  2025  —  MARCHÉ FRANÇAIS  —  COUREUR URBAIN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02 — IDENTITÉ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5F5F2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NOM DU PERSONA</w:t>
            </w:r>
          </w:p>
          <w:p>
            <w:pPr>
              <w:spacing w:before="80" w:after="40" w:line="338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26"/>
              </w:rPr>
              <w:t>THOMAS L.</w:t>
            </w:r>
          </w:p>
        </w:tc>
        <w:tc>
          <w:tcPr>
            <w:tcW w:type="dxa" w:w="3402"/>
            <w:shd w:val="clear" w:color="auto" w:fill="E5E5E0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ÂGE</w:t>
            </w:r>
          </w:p>
          <w:p>
            <w:pPr>
              <w:spacing w:before="80" w:after="40" w:line="338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26"/>
              </w:rPr>
              <w:t>28 – 35 ANS</w:t>
            </w:r>
          </w:p>
        </w:tc>
        <w:tc>
          <w:tcPr>
            <w:tcW w:type="dxa" w:w="3402"/>
            <w:shd w:val="clear" w:color="auto" w:fill="F5F5F2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GENRE</w:t>
            </w:r>
          </w:p>
          <w:p>
            <w:pPr>
              <w:spacing w:before="80" w:after="40" w:line="338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26"/>
              </w:rPr>
              <w:t>UNISEXE</w:t>
              <w:br/>
              <w:t>(Homme cible primaire)</w:t>
            </w:r>
          </w:p>
        </w:tc>
      </w:tr>
      <w:tr>
        <w:tc>
          <w:tcPr>
            <w:tcW w:type="dxa" w:w="3402"/>
            <w:shd w:val="clear" w:color="auto" w:fill="E5E5E0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PROFESSION</w:t>
            </w:r>
          </w:p>
          <w:p>
            <w:pPr>
              <w:spacing w:before="80" w:after="40" w:line="338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26"/>
              </w:rPr>
              <w:t>Cadre / Entrepreneur</w:t>
              <w:br/>
              <w:t>Créatif / Designer</w:t>
            </w:r>
          </w:p>
        </w:tc>
        <w:tc>
          <w:tcPr>
            <w:tcW w:type="dxa" w:w="3402"/>
            <w:shd w:val="clear" w:color="auto" w:fill="F5F5F2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REVENU ANNUEL</w:t>
            </w:r>
          </w:p>
          <w:p>
            <w:pPr>
              <w:spacing w:before="80" w:after="40" w:line="338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26"/>
              </w:rPr>
              <w:t>45 000 – 75 000 €</w:t>
            </w:r>
          </w:p>
        </w:tc>
        <w:tc>
          <w:tcPr>
            <w:tcW w:type="dxa" w:w="3402"/>
            <w:shd w:val="clear" w:color="auto" w:fill="E5E5E0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LOCALISATION</w:t>
            </w:r>
          </w:p>
          <w:p>
            <w:pPr>
              <w:spacing w:before="80" w:after="40" w:line="338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26"/>
              </w:rPr>
              <w:t>Paris, Lyon, Bordeaux</w:t>
              <w:br/>
              <w:t>(Métropole urbaine)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03 — PROFIL DE COURSE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111111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BDBDB7"/>
                <w:sz w:val="15"/>
              </w:rPr>
              <w:t>FRÉQUENCE</w:t>
            </w:r>
          </w:p>
          <w:p>
            <w:pPr>
              <w:spacing w:before="160" w:after="80" w:line="390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30"/>
              </w:rPr>
              <w:t>4–5 SESSIONS</w:t>
              <w:br/>
              <w:t>PAR SEMAINE</w:t>
            </w:r>
          </w:p>
        </w:tc>
        <w:tc>
          <w:tcPr>
            <w:tcW w:type="dxa" w:w="2551"/>
            <w:shd w:val="clear" w:color="auto" w:fill="000000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BDBDB7"/>
                <w:sz w:val="15"/>
              </w:rPr>
              <w:t>KILOMÉTRAGE</w:t>
            </w:r>
          </w:p>
          <w:p>
            <w:pPr>
              <w:spacing w:before="160" w:after="80" w:line="390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30"/>
              </w:rPr>
              <w:t>40–60 KM</w:t>
              <w:br/>
              <w:t>PAR SEMAINE</w:t>
            </w:r>
          </w:p>
        </w:tc>
        <w:tc>
          <w:tcPr>
            <w:tcW w:type="dxa" w:w="2551"/>
            <w:shd w:val="clear" w:color="auto" w:fill="111111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BDBDB7"/>
                <w:sz w:val="15"/>
              </w:rPr>
              <w:t>EXPÉRIENCE</w:t>
            </w:r>
          </w:p>
          <w:p>
            <w:pPr>
              <w:spacing w:before="160" w:after="80" w:line="390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30"/>
              </w:rPr>
              <w:t>3–7 ANS</w:t>
              <w:br/>
              <w:t>DE COURSE</w:t>
            </w:r>
          </w:p>
        </w:tc>
        <w:tc>
          <w:tcPr>
            <w:tcW w:type="dxa" w:w="2551"/>
            <w:shd w:val="clear" w:color="auto" w:fill="000000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BDBDB7"/>
                <w:sz w:val="15"/>
              </w:rPr>
              <w:t>FORMAT CIBLE</w:t>
            </w:r>
          </w:p>
          <w:p>
            <w:pPr>
              <w:spacing w:before="160" w:after="80" w:line="390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30"/>
              </w:rPr>
              <w:t>SEMI · MARATHON</w:t>
              <w:br/>
              <w:t>COMPÉTITION URBAINE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2"/>
            <w:tcMar>
              <w:top w:w="180" w:type="dxa"/>
              <w:bottom w:w="18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HABITUDES D'ENTRAÎNEMENT</w:t>
            </w:r>
          </w:p>
          <w:p>
            <w:pPr>
              <w:spacing w:before="120" w:after="4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Sorties tôt le matin (6h – 7h30)</w:t>
              <w:br/>
              <w:t>• Itinéraires urbains et parcs</w:t>
              <w:br/>
              <w:t>• Répétitions du même circuit jusqu'à maîtrise</w:t>
              <w:br/>
              <w:t>• Entraînements fractionné et endurance fondamentale</w:t>
              <w:br/>
              <w:t>• Quelques sorties trail en week-end</w:t>
            </w:r>
          </w:p>
        </w:tc>
        <w:tc>
          <w:tcPr>
            <w:tcW w:type="dxa" w:w="5103"/>
            <w:shd w:val="clear" w:color="auto" w:fill="E5E5E0"/>
            <w:tcMar>
              <w:top w:w="180" w:type="dxa"/>
              <w:bottom w:w="18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OBJECTIFS DE COURSE</w:t>
            </w:r>
          </w:p>
          <w:p>
            <w:pPr>
              <w:spacing w:before="120" w:after="4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Semi-marathon en dessous de 1h35</w:t>
              <w:br/>
              <w:t>• Marathon en dessous de 3h30</w:t>
              <w:br/>
              <w:t>• Compétitions urbaines (Paris, Lyon)</w:t>
              <w:br/>
              <w:t>• Progression technique constante</w:t>
              <w:br/>
              <w:t>• Pas de course "pour le like" — course pour soi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04 — PSYCHOLOGIE &amp; VALEURS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5F5F2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200" w:line="572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44"/>
              </w:rPr>
              <w:t>01</w:t>
              <w:br/>
              <w:t>PERFORMANCE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80" w:after="8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9"/>
              </w:rPr>
              <w:t>Exige de l'équipement ce qu'il exige de lui-même. Chaque détail technique a une raison d'être. Zéro tolérance pour le superflu.</w:t>
            </w:r>
          </w:p>
        </w:tc>
        <w:tc>
          <w:tcPr>
            <w:tcW w:type="dxa" w:w="3402"/>
            <w:shd w:val="clear" w:color="auto" w:fill="E5E5E0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200" w:line="572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44"/>
              </w:rPr>
              <w:t>02</w:t>
              <w:br/>
              <w:t>SOBRIÉTÉ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80" w:after="8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9"/>
              </w:rPr>
              <w:t>Le noir et le blanc ne sont pas un choix par défaut — c'est une déclaration. Préfère l'épuré au criard, l'essentiel au tape-à-l'œil.</w:t>
            </w:r>
          </w:p>
        </w:tc>
        <w:tc>
          <w:tcPr>
            <w:tcW w:type="dxa" w:w="3402"/>
            <w:shd w:val="clear" w:color="auto" w:fill="F5F5F2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200" w:line="572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000000"/>
                <w:sz w:val="44"/>
              </w:rPr>
              <w:t>03</w:t>
              <w:br/>
              <w:t>IDENTITÉ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80" w:after="8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9"/>
              </w:rPr>
              <w:t>Son équipement est un reflet discret de qui il est. Il appartient à une tribu sans avoir besoin de le prouver. Le produit parle à sa place.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111111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05 — RELATION AUX MARQUES &amp; FRUSTRATIONS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E5E5E0"/>
            <w:tcMar>
              <w:top w:w="200" w:type="dxa"/>
              <w:bottom w:w="20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CE QU'IL ATTEND D'UNE MARQUE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→  Rigueur technique visible et documentée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→  Esthétique épurée, sans logos envahissants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→  Une marque qui ne crie pas — qui affirme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→  Communauté de pratiquants, pas d'influenceurs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→  Distribution sélective et maîtrisée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→  Prix premium justifié par l'ingénierie</w:t>
            </w:r>
          </w:p>
        </w:tc>
        <w:tc>
          <w:tcPr>
            <w:tcW w:type="dxa" w:w="5103"/>
            <w:shd w:val="clear" w:color="auto" w:fill="F5F5F2"/>
            <w:tcMar>
              <w:top w:w="200" w:type="dxa"/>
              <w:bottom w:w="20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CE QUI LE REPOUSSE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✕  Logos surdimensionnés et branding agressif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✕  Collab hype sans fond technique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✕  Marketing "sport-influencer" artificiel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✕  Produits identiques déclinés en 40 coloris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✕  Aucune lisibilité sur les matériaux</w:t>
            </w:r>
          </w:p>
          <w:p>
            <w:pPr>
              <w:spacing w:before="60" w:after="2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✕  Marques mainstream sans âme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06 — CANAUX &amp; TOUCHPOINTS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5F5F2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INSTAGRAM</w:t>
            </w:r>
          </w:p>
          <w:p>
            <w:pPr>
              <w:spacing w:before="80" w:after="8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Comptes archi, design, running niche. Consomme visuellement — très sensible à l'esthétique éditoriale.</w:t>
            </w:r>
          </w:p>
        </w:tc>
        <w:tc>
          <w:tcPr>
            <w:tcW w:type="dxa" w:w="3402"/>
            <w:shd w:val="clear" w:color="auto" w:fill="E5E5E0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STRAVA</w:t>
            </w:r>
          </w:p>
          <w:p>
            <w:pPr>
              <w:spacing w:before="80" w:after="8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Usage quotidien. Communauté de pairs. Réseau social de référence pour la validation sportive.</w:t>
            </w:r>
          </w:p>
        </w:tc>
        <w:tc>
          <w:tcPr>
            <w:tcW w:type="dxa" w:w="3402"/>
            <w:shd w:val="clear" w:color="auto" w:fill="F5F5F2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NEWSLETTERS</w:t>
            </w:r>
          </w:p>
          <w:p>
            <w:pPr>
              <w:spacing w:before="80" w:after="8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Sélection premium (culture, design, sport). Lecteur attentif si le contenu a de la valeur.</w:t>
            </w:r>
          </w:p>
        </w:tc>
      </w:tr>
      <w:tr>
        <w:tc>
          <w:tcPr>
            <w:tcW w:type="dxa" w:w="3402"/>
            <w:shd w:val="clear" w:color="auto" w:fill="E5E5E0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BOUCHE-À-OREILLE</w:t>
            </w:r>
          </w:p>
          <w:p>
            <w:pPr>
              <w:spacing w:before="80" w:after="8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Premier vecteur de découverte. Confiance accordée aux pairs et au running club.</w:t>
            </w:r>
          </w:p>
        </w:tc>
        <w:tc>
          <w:tcPr>
            <w:tcW w:type="dxa" w:w="3402"/>
            <w:shd w:val="clear" w:color="auto" w:fill="F5F5F2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PODCASTS</w:t>
            </w:r>
          </w:p>
          <w:p>
            <w:pPr>
              <w:spacing w:before="80" w:after="8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Écoute : entrepreneuriat, culture, performance. Peu ou pas de podcasts "sport mainstream".</w:t>
            </w:r>
          </w:p>
        </w:tc>
        <w:tc>
          <w:tcPr>
            <w:tcW w:type="dxa" w:w="3402"/>
            <w:shd w:val="clear" w:color="auto" w:fill="E5E5E0"/>
            <w:tcMar>
              <w:top w:w="160" w:type="dxa"/>
              <w:bottom w:w="16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RETAIL PHYSIQUE</w:t>
            </w:r>
          </w:p>
          <w:p>
            <w:pPr>
              <w:spacing w:before="80" w:after="8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Préfère les concept stores et boutiques sélectives. Évite la grande distribution sportive.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111111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07 — PARCOURS D'ACHAT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111111"/>
            <w:tcMar>
              <w:top w:w="180" w:type="dxa"/>
              <w:bottom w:w="180" w:type="dxa"/>
              <w:left w:w="160" w:type="dxa"/>
              <w:right w:w="160" w:type="dxa"/>
            </w:tcMar>
          </w:tcPr>
          <w:p/>
          <w:p>
            <w:pPr>
              <w:spacing w:before="0" w:after="16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28"/>
              </w:rPr>
              <w:t>01</w:t>
              <w:br/>
              <w:t>DÉCOUVERTE</w:t>
            </w:r>
          </w:p>
          <w:p>
            <w:pPr>
              <w:spacing w:before="0" w:after="80" w:line="221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7"/>
              </w:rPr>
              <w:t>Recommandation running club ou contenu Instagram éditorial</w:t>
            </w:r>
          </w:p>
        </w:tc>
        <w:tc>
          <w:tcPr>
            <w:tcW w:type="dxa" w:w="2041"/>
            <w:shd w:val="clear" w:color="auto" w:fill="000000"/>
            <w:tcMar>
              <w:top w:w="180" w:type="dxa"/>
              <w:bottom w:w="180" w:type="dxa"/>
              <w:left w:w="160" w:type="dxa"/>
              <w:right w:w="160" w:type="dxa"/>
            </w:tcMar>
          </w:tcPr>
          <w:p/>
          <w:p>
            <w:pPr>
              <w:spacing w:before="0" w:after="16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28"/>
              </w:rPr>
              <w:t>02</w:t>
              <w:br/>
              <w:t>EXPLORATION</w:t>
            </w:r>
          </w:p>
          <w:p>
            <w:pPr>
              <w:spacing w:before="0" w:after="80" w:line="221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7"/>
              </w:rPr>
              <w:t>Recherche technique : matériaux, specs, Inside NÆTS</w:t>
            </w:r>
          </w:p>
        </w:tc>
        <w:tc>
          <w:tcPr>
            <w:tcW w:type="dxa" w:w="2041"/>
            <w:shd w:val="clear" w:color="auto" w:fill="111111"/>
            <w:tcMar>
              <w:top w:w="180" w:type="dxa"/>
              <w:bottom w:w="180" w:type="dxa"/>
              <w:left w:w="160" w:type="dxa"/>
              <w:right w:w="160" w:type="dxa"/>
            </w:tcMar>
          </w:tcPr>
          <w:p/>
          <w:p>
            <w:pPr>
              <w:spacing w:before="0" w:after="16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28"/>
              </w:rPr>
              <w:t>03</w:t>
              <w:br/>
              <w:t>VALIDATION</w:t>
            </w:r>
          </w:p>
          <w:p>
            <w:pPr>
              <w:spacing w:before="0" w:after="80" w:line="221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7"/>
              </w:rPr>
              <w:t>Avis de pairs sur Strava ou forums running niche</w:t>
            </w:r>
          </w:p>
        </w:tc>
        <w:tc>
          <w:tcPr>
            <w:tcW w:type="dxa" w:w="2041"/>
            <w:shd w:val="clear" w:color="auto" w:fill="000000"/>
            <w:tcMar>
              <w:top w:w="180" w:type="dxa"/>
              <w:bottom w:w="180" w:type="dxa"/>
              <w:left w:w="160" w:type="dxa"/>
              <w:right w:w="160" w:type="dxa"/>
            </w:tcMar>
          </w:tcPr>
          <w:p/>
          <w:p>
            <w:pPr>
              <w:spacing w:before="0" w:after="16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28"/>
              </w:rPr>
              <w:t>04</w:t>
              <w:br/>
              <w:t>ACHAT</w:t>
            </w:r>
          </w:p>
          <w:p>
            <w:pPr>
              <w:spacing w:before="0" w:after="80" w:line="221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7"/>
              </w:rPr>
              <w:t>Directement sur site ou retail partenaire sélectif</w:t>
            </w:r>
          </w:p>
        </w:tc>
        <w:tc>
          <w:tcPr>
            <w:tcW w:type="dxa" w:w="2041"/>
            <w:shd w:val="clear" w:color="auto" w:fill="111111"/>
            <w:tcMar>
              <w:top w:w="180" w:type="dxa"/>
              <w:bottom w:w="180" w:type="dxa"/>
              <w:left w:w="160" w:type="dxa"/>
              <w:right w:w="160" w:type="dxa"/>
            </w:tcMar>
          </w:tcPr>
          <w:p/>
          <w:p>
            <w:pPr>
              <w:spacing w:before="0" w:after="16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olor w:val="FFFFFF"/>
                <w:sz w:val="28"/>
              </w:rPr>
              <w:t>05</w:t>
              <w:br/>
              <w:t>FIDÉLITÉ</w:t>
            </w:r>
          </w:p>
          <w:p>
            <w:pPr>
              <w:spacing w:before="0" w:after="80" w:line="221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7"/>
              </w:rPr>
              <w:t>Ambassadeur discret — recommande sans ostentation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08 — CITATION &amp; MESSAGES CLÉS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111111"/>
            <w:tcMar>
              <w:top w:w="280" w:type="dxa"/>
              <w:bottom w:w="280" w:type="dxa"/>
              <w:left w:w="320" w:type="dxa"/>
              <w:right w:w="320" w:type="dxa"/>
            </w:tcMar>
          </w:tcPr>
          <w:p/>
          <w:p>
            <w:pPr>
              <w:spacing w:before="0" w:after="240" w:line="572" w:lineRule="exact"/>
              <w:jc w:val="center"/>
            </w:pPr>
            <w:r>
              <w:rPr>
                <w:rFonts w:ascii="Arial Narrow" w:hAnsi="Arial Narrow"/>
                <w:b/>
                <w:i w:val="0"/>
                <w:color w:val="FFFFFF"/>
                <w:sz w:val="44"/>
              </w:rPr>
              <w:t>"Je cours pour moi.</w:t>
              <w:br/>
              <w:t>L'équipement doit être à la hauteur — sans le faire savoir."</w:t>
            </w:r>
          </w:p>
          <w:p>
            <w:pPr>
              <w:spacing w:before="0" w:after="0" w:line="234" w:lineRule="exact"/>
              <w:jc w:val="center"/>
            </w:pPr>
            <w:r>
              <w:rPr>
                <w:rFonts w:ascii="Calibri" w:hAnsi="Calibri"/>
                <w:b w:val="0"/>
                <w:i/>
                <w:color w:val="BDBDB7"/>
                <w:sz w:val="18"/>
              </w:rPr>
              <w:t>— Thomas L., 31 ans, Product Manager, Paris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03"/>
        <w:gridCol w:w="5103"/>
      </w:tblGrid>
      <w:tr>
        <w:tc>
          <w:tcPr>
            <w:tcW w:type="dxa" w:w="5103"/>
            <w:shd w:val="clear" w:color="auto" w:fill="F5F5F2"/>
            <w:tcMar>
              <w:top w:w="200" w:type="dxa"/>
              <w:bottom w:w="20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ARCHITECTURE MINIMALISTE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120" w:after="8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9"/>
              </w:rPr>
              <w:t>La Æ-REFLEX combine un maintien précis et une sensation de légèreté absolue. Chaque détail technique existe pour une raison.</w:t>
            </w:r>
          </w:p>
        </w:tc>
        <w:tc>
          <w:tcPr>
            <w:tcW w:type="dxa" w:w="5103"/>
            <w:shd w:val="clear" w:color="auto" w:fill="E5E5E0"/>
            <w:tcMar>
              <w:top w:w="200" w:type="dxa"/>
              <w:bottom w:w="20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PERFORMANCE SANS BRUIT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120" w:after="8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9"/>
              </w:rPr>
              <w:t>"La performance n'a pas besoin d'être bruyante." NÆTS ne crie pas son efficacité — elle la démontre kilomètre après kilomètre.</w:t>
            </w:r>
          </w:p>
        </w:tc>
      </w:tr>
      <w:tr>
        <w:tc>
          <w:tcPr>
            <w:tcW w:type="dxa" w:w="5103"/>
            <w:shd w:val="clear" w:color="auto" w:fill="E5E5E0"/>
            <w:tcMar>
              <w:top w:w="200" w:type="dxa"/>
              <w:bottom w:w="20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IDENTITY STATUTAIRE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120" w:after="8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9"/>
              </w:rPr>
              <w:t>Porter NÆTS, c'est appartenir à une communauté d'exigeants qui comprend la valeur de la sobriété. Pas de hype — de la substance.</w:t>
            </w:r>
          </w:p>
        </w:tc>
        <w:tc>
          <w:tcPr>
            <w:tcW w:type="dxa" w:w="5103"/>
            <w:shd w:val="clear" w:color="auto" w:fill="F5F5F2"/>
            <w:tcMar>
              <w:top w:w="200" w:type="dxa"/>
              <w:bottom w:w="200" w:type="dxa"/>
              <w:left w:w="220" w:type="dxa"/>
              <w:right w:w="22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NÆTS COLLECTIVE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120" w:after="80" w:line="247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9"/>
              </w:rPr>
              <w:t>Running Club &amp; Social Club — une tribu de coureurs, créateurs et personnes en mouvement. L'équipement est le signe d'appartenance.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40" w:type="dxa"/>
              <w:bottom w:w="140" w:type="dxa"/>
              <w:left w:w="280" w:type="dxa"/>
              <w:right w:w="280" w:type="dxa"/>
            </w:tcMar>
          </w:tcPr>
          <w:p/>
          <w:p>
            <w:pPr>
              <w:spacing w:before="0" w:after="80" w:line="364" w:lineRule="exact"/>
              <w:jc w:val="left"/>
            </w:pPr>
            <w:r>
              <w:rPr>
                <w:rFonts w:ascii="Arial Narrow" w:hAnsi="Arial Narrow"/>
                <w:b/>
                <w:i w:val="0"/>
                <w:caps/>
                <w:color w:val="FFFFFF"/>
                <w:sz w:val="28"/>
              </w:rPr>
              <w:t>09 — OPPORTUNITÉS MARKETING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5F5F2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CONTENU ÉDITORIAL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→  Série "Inside NÆTS" : ingénierie expliquée visuellement</w:t>
            </w: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→  Format long sur Strava / newsletter</w:t>
            </w: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→  Visuels épurés — aucune surcharge graphique</w:t>
            </w:r>
          </w:p>
        </w:tc>
        <w:tc>
          <w:tcPr>
            <w:tcW w:type="dxa" w:w="3402"/>
            <w:shd w:val="clear" w:color="auto" w:fill="111111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BDBDB7"/>
                <w:sz w:val="15"/>
              </w:rPr>
              <w:t>COMMUNITY-FIRST</w:t>
            </w:r>
          </w:p>
          <w:p>
            <w:pPr>
              <w:spacing w:before="120" w:after="120"/>
              <w:pBdr>
                <w:bottom w:val="single" w:sz="4" w:color="555555"/>
              </w:pBdr>
            </w:pP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8"/>
              </w:rPr>
              <w:t>→  NÆTS Collective comme vecteur de croissance organique</w:t>
            </w: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8"/>
              </w:rPr>
              <w:t>→  Running sessions filmées avec esthétique NÆTS</w:t>
            </w: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BDBDB7"/>
                <w:sz w:val="18"/>
              </w:rPr>
              <w:t>→  Micro-influenceurs running : crédibilité &gt; portée</w:t>
            </w:r>
          </w:p>
        </w:tc>
        <w:tc>
          <w:tcPr>
            <w:tcW w:type="dxa" w:w="3402"/>
            <w:shd w:val="clear" w:color="auto" w:fill="F5F5F2"/>
            <w:tcMar>
              <w:top w:w="200" w:type="dxa"/>
              <w:bottom w:w="200" w:type="dxa"/>
              <w:left w:w="200" w:type="dxa"/>
              <w:right w:w="200" w:type="dxa"/>
            </w:tcMar>
          </w:tcPr>
          <w:p/>
          <w:p>
            <w:pPr>
              <w:spacing w:before="0" w:after="60" w:line="195" w:lineRule="exact"/>
              <w:jc w:val="left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5"/>
              </w:rPr>
              <w:t>RETAIL SÉLECTIF</w:t>
            </w:r>
          </w:p>
          <w:p>
            <w:pPr>
              <w:spacing w:before="120" w:after="120"/>
              <w:pBdr>
                <w:bottom w:val="single" w:sz="4" w:color="E5E5E0"/>
              </w:pBdr>
            </w:pP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→  Concept stores et boutiques de niche uniquement</w:t>
            </w: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→  Pop-up lors de compétitions urbaines (Paris Marathon…)</w:t>
            </w:r>
          </w:p>
          <w:p>
            <w:pPr>
              <w:spacing w:before="100" w:after="40" w:line="234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707070"/>
                <w:sz w:val="18"/>
              </w:rPr>
              <w:t>→  Packaging premium cohérent avec l'univers de marque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206"/>
      </w:tblGrid>
      <w:tr>
        <w:tc>
          <w:tcPr>
            <w:tcW w:type="dxa" w:w="10206"/>
            <w:shd w:val="clear" w:color="auto" w:fill="000000"/>
            <w:tcMar>
              <w:top w:w="120" w:type="dxa"/>
              <w:bottom w:w="120" w:type="dxa"/>
              <w:left w:w="280" w:type="dxa"/>
              <w:right w:w="280" w:type="dxa"/>
            </w:tcMar>
          </w:tcPr>
          <w:p/>
          <w:p>
            <w:pPr>
              <w:spacing w:before="0" w:after="80" w:line="208" w:lineRule="exact"/>
              <w:jc w:val="center"/>
            </w:pPr>
            <w:r>
              <w:rPr>
                <w:rFonts w:ascii="Calibri" w:hAnsi="Calibri"/>
                <w:b w:val="0"/>
                <w:i w:val="0"/>
                <w:caps/>
                <w:color w:val="707070"/>
                <w:sz w:val="16"/>
              </w:rPr>
              <w:t>NÆTS — RUNNING PREMIUM — PERSONA MARKETING DROP 1 — 2025</w:t>
            </w:r>
          </w:p>
          <w:p>
            <w:pPr>
              <w:spacing w:before="0" w:after="0" w:line="208" w:lineRule="exact"/>
              <w:jc w:val="center"/>
            </w:pPr>
            <w:r>
              <w:rPr>
                <w:rFonts w:ascii="Calibri" w:hAnsi="Calibri"/>
                <w:b w:val="0"/>
                <w:i w:val="0"/>
                <w:color w:val="707070"/>
                <w:sz w:val="16"/>
              </w:rPr>
              <w:t>Baptiste Bachelart  ·  baptiste.bachelart30@gmail.com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