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FFFFF"/>
            <w:tcMar>
              <w:top w:w="160" w:type="dxa"/>
              <w:bottom w:w="160" w:type="dxa"/>
              <w:left w:w="160" w:type="dxa"/>
              <w:right w:w="100" w:type="dxa"/>
            </w:tcMar>
          </w:tcPr>
          <w:p>
            <w:pPr>
              <w:spacing w:before="0" w:after="40" w:line="45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36"/>
              </w:rPr>
              <w:t>NÆTS</w:t>
            </w:r>
          </w:p>
          <w:p>
            <w:pPr>
              <w:spacing w:before="0" w:after="20" w:line="162" w:lineRule="exact"/>
              <w:jc w:val="left"/>
            </w:pPr>
            <w:r>
              <w:rPr>
                <w:rFonts w:ascii="Montserrat" w:hAnsi="Montserrat"/>
                <w:b w:val="0"/>
                <w:i w:val="0"/>
                <w:caps/>
                <w:color w:val="555555"/>
                <w:sz w:val="13"/>
              </w:rPr>
              <w:t>ENGINEERED RUNNING PERFORMANCE</w:t>
            </w:r>
          </w:p>
          <w:p>
            <w:pPr>
              <w:spacing w:before="0" w:after="0" w:line="162" w:lineRule="exact"/>
              <w:jc w:val="left"/>
            </w:pPr>
            <w:r>
              <w:rPr>
                <w:rFonts w:ascii="Montserrat" w:hAnsi="Montserrat"/>
                <w:b w:val="0"/>
                <w:i w:val="0"/>
                <w:caps/>
                <w:color w:val="555555"/>
                <w:sz w:val="13"/>
              </w:rPr>
              <w:t>PARIS — MARCHÉ FRANÇAIS — DROP 1</w:t>
            </w:r>
          </w:p>
        </w:tc>
        <w:tc>
          <w:tcPr>
            <w:tcW w:type="dxa" w:w="3402"/>
            <w:shd w:val="clear" w:color="auto" w:fill="FFFFFF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pPr>
              <w:spacing w:before="0" w:after="60" w:line="50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40"/>
              </w:rPr>
              <w:t>PERSONA MARKETING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444444"/>
                <w:sz w:val="16"/>
              </w:rPr>
              <w:t>PROFIL CIBLE — COUREUR URBAIN PREMIUM</w:t>
            </w:r>
          </w:p>
        </w:tc>
        <w:tc>
          <w:tcPr>
            <w:tcW w:type="dxa" w:w="3402"/>
            <w:shd w:val="clear" w:color="auto" w:fill="FFFFFF"/>
            <w:tcMar>
              <w:top w:w="160" w:type="dxa"/>
              <w:bottom w:w="160" w:type="dxa"/>
              <w:left w:w="100" w:type="dxa"/>
              <w:right w:w="160" w:type="dxa"/>
            </w:tcMar>
          </w:tcPr>
          <w:p>
            <w:pPr>
              <w:spacing w:before="0" w:after="40" w:line="187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NÆTS MARKETING BOARD</w:t>
            </w:r>
          </w:p>
          <w:p>
            <w:pPr>
              <w:spacing w:before="0" w:after="20" w:line="162" w:lineRule="exact"/>
              <w:jc w:val="left"/>
            </w:pPr>
            <w:r>
              <w:rPr>
                <w:rFonts w:ascii="Montserrat" w:hAnsi="Montserrat"/>
                <w:b w:val="0"/>
                <w:i w:val="0"/>
                <w:caps/>
                <w:color w:val="555555"/>
                <w:sz w:val="13"/>
              </w:rPr>
              <w:t>PERSONA STRATÉGIQUE</w:t>
            </w:r>
          </w:p>
          <w:p>
            <w:pPr>
              <w:spacing w:before="0" w:after="20" w:line="162" w:lineRule="exact"/>
              <w:jc w:val="left"/>
            </w:pPr>
            <w:r>
              <w:rPr>
                <w:rFonts w:ascii="Montserrat" w:hAnsi="Montserrat"/>
                <w:b w:val="0"/>
                <w:i w:val="0"/>
                <w:caps/>
                <w:color w:val="555555"/>
                <w:sz w:val="13"/>
              </w:rPr>
              <w:t>SKILLS UTILISÉS : 7</w:t>
            </w:r>
          </w:p>
          <w:p>
            <w:pPr>
              <w:spacing w:before="0" w:after="0" w:line="162" w:lineRule="exact"/>
              <w:jc w:val="left"/>
            </w:pPr>
            <w:r>
              <w:rPr>
                <w:rFonts w:ascii="Montserrat" w:hAnsi="Montserrat"/>
                <w:b w:val="0"/>
                <w:i w:val="0"/>
                <w:caps/>
                <w:color w:val="555555"/>
                <w:sz w:val="13"/>
              </w:rPr>
              <w:t>GRAPHIFY ANALYSIS : OUI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4"/>
              </w:rPr>
              <w:t>PERSONA</w:t>
            </w:r>
          </w:p>
          <w:p>
            <w:pPr>
              <w:spacing w:before="40" w:after="0" w:line="250" w:lineRule="exact"/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THOMAS L.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ÂGE CIBLE</w:t>
            </w:r>
          </w:p>
          <w:p>
            <w:pPr>
              <w:spacing w:before="40" w:after="0" w:line="25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20"/>
              </w:rPr>
              <w:t>28 – 35 ANS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GENRE</w:t>
            </w:r>
          </w:p>
          <w:p>
            <w:pPr>
              <w:spacing w:before="40" w:after="0" w:line="25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20"/>
              </w:rPr>
              <w:t>UNISEXE</w:t>
              <w:br/>
              <w:t>(H primaire)</w:t>
            </w:r>
          </w:p>
        </w:tc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4"/>
              </w:rPr>
              <w:t>POSITIONNEMENT</w:t>
            </w:r>
          </w:p>
          <w:p>
            <w:pPr>
              <w:spacing w:before="40" w:after="0" w:line="250" w:lineRule="exact"/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PREMIUM</w:t>
              <w:br/>
              <w:t>URBAIN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01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IDENTITÉ &amp; PROFIL DÉMOGRAPHIQUE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5F5F5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PRÉNOM / PROFIL</w:t>
            </w:r>
          </w:p>
          <w:p>
            <w:pPr>
              <w:spacing w:before="6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Thomas L.</w:t>
            </w:r>
          </w:p>
        </w:tc>
        <w:tc>
          <w:tcPr>
            <w:tcW w:type="dxa" w:w="3402"/>
            <w:shd w:val="clear" w:color="auto" w:fill="EEEEEE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PROFESSION</w:t>
            </w:r>
          </w:p>
          <w:p>
            <w:pPr>
              <w:spacing w:before="6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Cadre supérieur</w:t>
              <w:br/>
              <w:t>Entrepreneur / Créatif</w:t>
            </w:r>
          </w:p>
        </w:tc>
        <w:tc>
          <w:tcPr>
            <w:tcW w:type="dxa" w:w="3402"/>
            <w:shd w:val="clear" w:color="auto" w:fill="F5F5F5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REVENU ANNUEL</w:t>
            </w:r>
          </w:p>
          <w:p>
            <w:pPr>
              <w:spacing w:before="6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45 000 – 75 000 €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5F5F5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LOCALISATION</w:t>
            </w:r>
          </w:p>
          <w:p>
            <w:pPr>
              <w:spacing w:before="6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Paris · Lyon · Bordeaux</w:t>
              <w:br/>
              <w:t>(métropole urbaine)</w:t>
            </w:r>
          </w:p>
        </w:tc>
        <w:tc>
          <w:tcPr>
            <w:tcW w:type="dxa" w:w="3402"/>
            <w:shd w:val="clear" w:color="auto" w:fill="EEEEEE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STATUT</w:t>
            </w:r>
          </w:p>
          <w:p>
            <w:pPr>
              <w:spacing w:before="6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Célibataire ou en couple</w:t>
              <w:br/>
              <w:t>Sans enfant</w:t>
            </w:r>
          </w:p>
        </w:tc>
        <w:tc>
          <w:tcPr>
            <w:tcW w:type="dxa" w:w="3402"/>
            <w:shd w:val="clear" w:color="auto" w:fill="F5F5F5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NIVEAU RUNNING</w:t>
            </w:r>
          </w:p>
          <w:p>
            <w:pPr>
              <w:spacing w:before="6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Confirmé — 3 à 7 ans</w:t>
              <w:br/>
              <w:t>de pratique régulière</w:t>
            </w:r>
          </w:p>
        </w:tc>
      </w:tr>
    </w:tbl>
    <w:p>
      <w:pPr>
        <w:spacing w:before="0" w:after="2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02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JOBS TO BE DONE — CUSTOMER RESEARCH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00000"/>
            <w:tcMar>
              <w:top w:w="180" w:type="dxa"/>
              <w:bottom w:w="18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JOB FONCTIONNEL</w:t>
            </w:r>
          </w:p>
          <w:p>
            <w:pPr>
              <w:spacing w:before="80" w:after="80"/>
              <w:pBdr>
                <w:bottom w:val="single" w:sz="4" w:color="AAAAAA"/>
              </w:pBdr>
            </w:pPr>
          </w:p>
          <w:p>
            <w:pPr>
              <w:spacing w:before="80" w:after="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Trouver un équipement running haute performance, techniquement rigoureux, qui ne sacrifie pas l'esthétique. Un produit qui dure et qui tient ses promesses techniques.</w:t>
            </w:r>
          </w:p>
        </w:tc>
        <w:tc>
          <w:tcPr>
            <w:tcW w:type="dxa" w:w="3402"/>
            <w:shd w:val="clear" w:color="auto" w:fill="FFFFFF"/>
            <w:tcMar>
              <w:top w:w="180" w:type="dxa"/>
              <w:bottom w:w="18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JOB ÉMOTIONNEL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Se sentir coureur sérieux et exigeant — sans avoir besoin de le prouver. L'équipement doit renforcer l'estime de soi sans ostentation.</w:t>
            </w:r>
          </w:p>
        </w:tc>
        <w:tc>
          <w:tcPr>
            <w:tcW w:type="dxa" w:w="3402"/>
            <w:shd w:val="clear" w:color="auto" w:fill="EEEEEE"/>
            <w:tcMar>
              <w:top w:w="180" w:type="dxa"/>
              <w:bottom w:w="18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JOB SOCIAL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Être reconnu par ses pairs comme quelqu'un qui a du goût et de la rigueur technique. Appartenir à une tribu d'exigeants — sans badge visible.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03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PROFIL DE COURSE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4"/>
              </w:rPr>
              <w:t>FRÉQUENCE</w:t>
            </w:r>
          </w:p>
          <w:p>
            <w:pPr>
              <w:spacing w:before="60" w:after="0" w:line="250" w:lineRule="exact"/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4 – 5</w:t>
              <w:br/>
              <w:t>SESSIONS / SEMAINE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KILOMÉTRAGE</w:t>
            </w:r>
          </w:p>
          <w:p>
            <w:pPr>
              <w:spacing w:before="60" w:after="0" w:line="25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20"/>
              </w:rPr>
              <w:t>40 – 60 KM</w:t>
              <w:br/>
              <w:t>PAR SEMAINE</w:t>
            </w:r>
          </w:p>
        </w:tc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4"/>
              </w:rPr>
              <w:t>FORMAT CIBLE</w:t>
            </w:r>
          </w:p>
          <w:p>
            <w:pPr>
              <w:spacing w:before="60" w:after="0" w:line="250" w:lineRule="exact"/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SEMI · MARATHON</w:t>
              <w:br/>
              <w:t>COMPÉTITION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HEURE DE COURSE</w:t>
            </w:r>
          </w:p>
          <w:p>
            <w:pPr>
              <w:spacing w:before="60" w:after="0" w:line="25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20"/>
              </w:rPr>
              <w:t>6H – 7H30</w:t>
              <w:br/>
              <w:t>OU SOIR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F5F5F5"/>
            <w:tcMar>
              <w:top w:w="160" w:type="dxa"/>
              <w:bottom w:w="160" w:type="dxa"/>
              <w:left w:w="160" w:type="dxa"/>
              <w:right w:w="160" w:type="dxa"/>
            </w:tcMar>
          </w:tcPr>
          <w:p/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HABITUDES D'ENTRAÎNEMENT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Sorties tôt le matin (6h – 7h30)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Routes urbaines, parcs, Bois de Vincennes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Répétitions du même circuit jusqu'à maîtrise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Fractionné &amp; endurance fondamentale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Quelques sorties trail en week-end</w:t>
            </w:r>
          </w:p>
        </w:tc>
        <w:tc>
          <w:tcPr>
            <w:tcW w:type="dxa" w:w="5103"/>
            <w:shd w:val="clear" w:color="auto" w:fill="F5F5F5"/>
            <w:tcMar>
              <w:top w:w="160" w:type="dxa"/>
              <w:bottom w:w="160" w:type="dxa"/>
              <w:left w:w="160" w:type="dxa"/>
              <w:right w:w="160" w:type="dxa"/>
            </w:tcMar>
          </w:tcPr>
          <w:p/>
          <w:p>
            <w:pPr>
              <w:spacing w:before="0" w:after="4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4"/>
              </w:rPr>
              <w:t>OBJECTIFS DE COURSE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Semi-marathon &lt; 1h35  ·  Marathon &lt; 3h30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Compétitions urbaines (Paris, Lyon, Bordeaux)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Progression technique constante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Pas de course "pour le like" — courir pour soi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Appartenir à un running club sérieux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04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PSYCHOLOGIE &amp; LEVIERS — MARKETING PSYCHOLOGY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00000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01  INCONSPICUOUS</w:t>
              <w:br/>
              <w:t>CONSUMPTION</w:t>
            </w:r>
          </w:p>
          <w:p>
            <w:pPr>
              <w:spacing w:before="80" w:after="80"/>
              <w:pBdr>
                <w:bottom w:val="single" w:sz="4" w:color="AAAAAA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Le produit sobre EST le signal de statut. Non pas "j'ai dépensé" mais "j'ai le goût et le discernement." Capital culturel &gt; ostentation.</w:t>
            </w:r>
          </w:p>
        </w:tc>
        <w:tc>
          <w:tcPr>
            <w:tcW w:type="dxa" w:w="3402"/>
            <w:shd w:val="clear" w:color="auto" w:fill="FFFFFF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02  UNITY PRINCIPLE</w:t>
              <w:br/>
              <w:t>IDENTITÉ DE TRIBU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"Je cours pour moi-même." Identification profonde à l'archétype du coureur exigeant discret. L'appartenance se vit, elle ne se montre pas.</w:t>
            </w:r>
          </w:p>
        </w:tc>
        <w:tc>
          <w:tcPr>
            <w:tcW w:type="dxa" w:w="3402"/>
            <w:shd w:val="clear" w:color="auto" w:fill="EEEEEE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03  CONTRAST EFFECT</w:t>
              <w:br/>
              <w:t>VS MAINSTREAM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NÆTS gagne par contraste. Face aux marques visuellement saturées (Nike, Adidas), la sobriété devient une déclaration radicale.</w:t>
            </w:r>
          </w:p>
        </w:tc>
      </w:tr>
      <w:tr>
        <w:tc>
          <w:tcPr>
            <w:tcW w:type="dxa" w:w="3402"/>
            <w:shd w:val="clear" w:color="auto" w:fill="000000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04  AUTHORITY VIA</w:t>
              <w:br/>
              <w:t>INGÉNIERIE</w:t>
            </w:r>
          </w:p>
          <w:p>
            <w:pPr>
              <w:spacing w:before="80" w:after="80"/>
              <w:pBdr>
                <w:bottom w:val="single" w:sz="4" w:color="AAAAAA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Specs ATPU, plaque carbone, drop 8mm, stack 36mm. La transparence technique justifie le prix premium. Ce n'est pas du marketing — c'est de la physique.</w:t>
            </w:r>
          </w:p>
        </w:tc>
        <w:tc>
          <w:tcPr>
            <w:tcW w:type="dxa" w:w="3402"/>
            <w:shd w:val="clear" w:color="auto" w:fill="FFFFFF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05  LOSS AVERSION</w:t>
              <w:br/>
              <w:t>FRAMING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"Porter un logo envahissant" = perte d'identité &gt; gain d'une nouvelle chaussure. Cadrer sur ce qu'on perd avec les autres marques.</w:t>
            </w:r>
          </w:p>
        </w:tc>
        <w:tc>
          <w:tcPr>
            <w:tcW w:type="dxa" w:w="3402"/>
            <w:shd w:val="clear" w:color="auto" w:fill="EEEEEE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06  MIMETIC DESIRE</w:t>
              <w:br/>
              <w:t>INVERSÉE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Il fuit la culture hype de masse. NÆTS lui donne les codes d'un groupe qui refuse de suivre. L'anti-conformisme comme moteur d'appartenance.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05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PAIN POINTS &amp; DÉCLENCHEURS D'ACHAT — CUSTOMER RESEARCH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000000"/>
            <w:tcMar>
              <w:top w:w="180" w:type="dxa"/>
              <w:bottom w:w="180" w:type="dxa"/>
              <w:left w:w="160" w:type="dxa"/>
              <w:right w:w="160" w:type="dxa"/>
            </w:tcMar>
          </w:tcPr>
          <w:p>
            <w:pPr>
              <w:spacing w:before="0" w:after="12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PAIN POINTS (HIGH CONFIDENCE)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Marques mainstream : logos trop visibles, branding agressif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Produits "hype" sans fond technique documenté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Collab mode-sport sans rigueur d'ingénierie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Marketing "sport-influencer" artificiel et surestimé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Même produit décliné en 40 coloris — perte d'identité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Aucune lisibilité sur les matériaux et les choix techniques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Gear qui "s'habille" plutôt que gear qui "perform"</w:t>
            </w:r>
          </w:p>
        </w:tc>
        <w:tc>
          <w:tcPr>
            <w:tcW w:type="dxa" w:w="5103"/>
            <w:shd w:val="clear" w:color="auto" w:fill="F5F5F5"/>
            <w:tcMar>
              <w:top w:w="180" w:type="dxa"/>
              <w:bottom w:w="180" w:type="dxa"/>
              <w:left w:w="160" w:type="dxa"/>
              <w:right w:w="160" w:type="dxa"/>
            </w:tcMar>
          </w:tcPr>
          <w:p>
            <w:pPr>
              <w:spacing w:before="0" w:after="12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DÉCLENCHEURS D'ACHAT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 Franchir un cap : premier sub-3h30 au marathon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 Rejoindre un running club urbain sérieux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 Lassitude après 2-3 ans avec les grandes marques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 Montée en sérieux : 4-5 sessions hebdo établies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 Un pair porte NÆTS — question instinctive : "c'est quoi ?"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 Découverte "Inside NÆTS" — transparence technique</w:t>
            </w:r>
          </w:p>
          <w:p>
            <w:pPr>
              <w:spacing w:before="4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7"/>
              </w:rPr>
              <w:t>→  Session NÆTS Collective — essai en conditions réelles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06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NÆTS COLLECTIVE &amp; STRATÉGIE COMMUNAUTAIRE — COMMUNITY-MARKETING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EEEEE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 w:line="212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000000"/>
                <w:sz w:val="17"/>
              </w:rPr>
              <w:t>IDENTITÉ DE TRIBU : "CEUX QUI COURENT POUR EUX-MÊMES"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F5F5F5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12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RITUELS HEBDOMADAIRES</w:t>
            </w:r>
          </w:p>
          <w:p>
            <w:pPr>
              <w:spacing w:before="120" w:after="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444444"/>
                <w:sz w:val="14"/>
              </w:rPr>
              <w:t>VEN 18H00</w:t>
            </w:r>
          </w:p>
          <w:p>
            <w:pPr>
              <w:spacing w:before="2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SESSION TRACK — Stade Charléty</w:t>
            </w:r>
          </w:p>
          <w:p>
            <w:pPr>
              <w:spacing w:before="20" w:after="80" w:line="187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Précision · Vitesse · Discipline</w:t>
            </w:r>
          </w:p>
          <w:p>
            <w:pPr>
              <w:spacing w:before="120" w:after="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444444"/>
                <w:sz w:val="14"/>
              </w:rPr>
              <w:t>DIM 08H00</w:t>
            </w:r>
          </w:p>
          <w:p>
            <w:pPr>
              <w:spacing w:before="2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LONG RUN — Bois de Vincennes</w:t>
            </w:r>
          </w:p>
          <w:p>
            <w:pPr>
              <w:spacing w:before="20" w:after="80" w:line="187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Endurance · Paysage · Silence</w:t>
            </w:r>
          </w:p>
          <w:p>
            <w:pPr>
              <w:spacing w:before="120" w:after="0" w:line="17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444444"/>
                <w:sz w:val="14"/>
              </w:rPr>
              <w:t>MER 19H30</w:t>
            </w:r>
          </w:p>
          <w:p>
            <w:pPr>
              <w:spacing w:before="20" w:after="0" w:line="225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18"/>
              </w:rPr>
              <w:t>INTERVAL TRAINING — Piste couverte</w:t>
            </w:r>
          </w:p>
          <w:p>
            <w:pPr>
              <w:spacing w:before="20" w:after="80" w:line="187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666666"/>
                <w:sz w:val="15"/>
              </w:rPr>
              <w:t>Intensité · Progression · Collectif</w:t>
            </w:r>
          </w:p>
        </w:tc>
        <w:tc>
          <w:tcPr>
            <w:tcW w:type="dxa" w:w="5103"/>
            <w:shd w:val="clear" w:color="auto" w:fill="000000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12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COMMUNITY FLYWHEEL</w:t>
            </w:r>
          </w:p>
          <w:p>
            <w:pPr>
              <w:spacing w:before="6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01  COURIR ENSEMBLE → Running Club NÆTS</w:t>
            </w:r>
          </w:p>
          <w:p>
            <w:pPr>
              <w:spacing w:before="6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02  CRÉER ENSEMBLE → Social Club (photos, design)</w:t>
            </w:r>
          </w:p>
          <w:p>
            <w:pPr>
              <w:spacing w:before="6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03  PARTAGER DISCRÈTEMENT → Strava, pairs</w:t>
            </w:r>
          </w:p>
          <w:p>
            <w:pPr>
              <w:spacing w:before="6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04  DÉCOUVRIR NÆTS → question instinctive</w:t>
            </w:r>
          </w:p>
          <w:p>
            <w:pPr>
              <w:spacing w:before="60" w:after="20" w:line="212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05  REJOINDRE LE COLLECTIF → achat + fidélité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07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CANAUX &amp; TOUCHPOINTS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00000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INSTAGRAM</w:t>
              <w:br/>
              <w:t>ÉDITORIAL</w:t>
            </w:r>
          </w:p>
          <w:p>
            <w:pPr>
              <w:spacing w:before="80" w:after="80"/>
              <w:pBdr>
                <w:bottom w:val="single" w:sz="4" w:color="AAAAAA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Comptes archi, design, running niche. Très sensible à l'esthétique. Découverte principale pour le profil créatif.</w:t>
            </w:r>
          </w:p>
        </w:tc>
        <w:tc>
          <w:tcPr>
            <w:tcW w:type="dxa" w:w="3402"/>
            <w:shd w:val="clear" w:color="auto" w:fill="FFFFFF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STRAVA</w:t>
              <w:br/>
              <w:t>RUNNING CLUB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Usage quotidien. Réseau de référence pour la validation sportive et la communauté de pairs. KOM, clubs, segments.</w:t>
            </w:r>
          </w:p>
        </w:tc>
        <w:tc>
          <w:tcPr>
            <w:tcW w:type="dxa" w:w="3402"/>
            <w:shd w:val="clear" w:color="auto" w:fill="EEEEEE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NEWSLETTER</w:t>
              <w:br/>
              <w:t>TECHNIQUE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"NÆTS Brief" : insights matériaux, running tech, Inside NÆTS. Lecteur attentif si le contenu a de la valeur.</w:t>
            </w:r>
          </w:p>
        </w:tc>
      </w:tr>
      <w:tr>
        <w:tc>
          <w:tcPr>
            <w:tcW w:type="dxa" w:w="3402"/>
            <w:shd w:val="clear" w:color="auto" w:fill="000000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BOUCHE-À-</w:t>
              <w:br/>
              <w:t>OREILLE</w:t>
            </w:r>
          </w:p>
          <w:p>
            <w:pPr>
              <w:spacing w:before="80" w:after="80"/>
              <w:pBdr>
                <w:bottom w:val="single" w:sz="4" w:color="AAAAAA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Premier vecteur de découverte. Confiance accordée aux pairs dans le running club. "C'est quoi ces chaussures ?"</w:t>
            </w:r>
          </w:p>
        </w:tc>
        <w:tc>
          <w:tcPr>
            <w:tcW w:type="dxa" w:w="3402"/>
            <w:shd w:val="clear" w:color="auto" w:fill="FFFFFF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PODCASTS</w:t>
              <w:br/>
              <w:t>CULTURE/SPORT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Entrepreneuriat, culture, performance. Peu de podcasts sport mainstream. Cibles : running niche, design.</w:t>
            </w:r>
          </w:p>
        </w:tc>
        <w:tc>
          <w:tcPr>
            <w:tcW w:type="dxa" w:w="3402"/>
            <w:shd w:val="clear" w:color="auto" w:fill="EEEEEE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RETAIL</w:t>
              <w:br/>
              <w:t>PARTENAIRE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Concept stores et boutiques sélectives exclusivement. Évite la grande distribution sportive. Pop-up events.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08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PARCOURS D'ACHAT — MARKETING PLAN AARRR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000000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before="0" w:after="120" w:line="250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20"/>
              </w:rPr>
              <w:t>01</w:t>
              <w:br/>
              <w:t>DÉCOUVERTE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Running club ou contenu Instagram éditorial. Pair qui porte NÆTS.</w:t>
            </w:r>
          </w:p>
        </w:tc>
        <w:tc>
          <w:tcPr>
            <w:tcW w:type="dxa" w:w="2041"/>
            <w:shd w:val="clear" w:color="auto" w:fill="FFFFFF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before="0" w:after="120" w:line="250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444444"/>
                <w:sz w:val="20"/>
              </w:rPr>
              <w:t>02</w:t>
              <w:br/>
              <w:t>EXPLORATION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Recherche technique : matériaux, specs, Inside NÆTS. Lecture approfondie.</w:t>
            </w:r>
          </w:p>
        </w:tc>
        <w:tc>
          <w:tcPr>
            <w:tcW w:type="dxa" w:w="2041"/>
            <w:shd w:val="clear" w:color="auto" w:fill="EEEEEE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before="0" w:after="120" w:line="250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444444"/>
                <w:sz w:val="20"/>
              </w:rPr>
              <w:t>03</w:t>
              <w:br/>
              <w:t>VALIDATION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Avis de pairs sur Strava ou forums running niche. Essai en session Collective.</w:t>
            </w:r>
          </w:p>
        </w:tc>
        <w:tc>
          <w:tcPr>
            <w:tcW w:type="dxa" w:w="2041"/>
            <w:shd w:val="clear" w:color="auto" w:fill="000000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before="0" w:after="120" w:line="250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20"/>
              </w:rPr>
              <w:t>04</w:t>
              <w:br/>
              <w:t>ACHAT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Site e-commerce direct ou retail partenaire sélectif. Prix premium assumé.</w:t>
            </w:r>
          </w:p>
        </w:tc>
        <w:tc>
          <w:tcPr>
            <w:tcW w:type="dxa" w:w="2041"/>
            <w:shd w:val="clear" w:color="auto" w:fill="FFFFFF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before="0" w:after="120" w:line="250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444444"/>
                <w:sz w:val="20"/>
              </w:rPr>
              <w:t>05</w:t>
              <w:br/>
              <w:t>FIDÉLITÉ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Ambassadeur discret — recommande sans ostentation. Rejoins le Collective.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09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MESSAGES CLÉS &amp; COPYWRITING — COPYWRITING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240" w:type="dxa"/>
              <w:bottom w:w="240" w:type="dxa"/>
              <w:left w:w="200" w:type="dxa"/>
              <w:right w:w="200" w:type="dxa"/>
            </w:tcMar>
          </w:tcPr>
          <w:p>
            <w:pPr>
              <w:spacing w:before="0" w:after="200" w:line="350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8"/>
              </w:rPr>
              <w:t>"Construit pour ceux qui comptent leurs kilomètres,</w:t>
              <w:br/>
              <w:t>pas leurs likes."</w:t>
            </w:r>
          </w:p>
          <w:p>
            <w:pPr>
              <w:spacing w:before="0" w:after="0" w:line="200" w:lineRule="exact"/>
              <w:jc w:val="center"/>
            </w:pPr>
            <w:r>
              <w:rPr>
                <w:rFonts w:ascii="Montserrat" w:hAnsi="Montserrat"/>
                <w:b w:val="0"/>
                <w:i/>
                <w:color w:val="888888"/>
                <w:sz w:val="16"/>
              </w:rPr>
              <w:t>— Proposition de valeur centrale NÆTS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Quotidien. Entraînement. Sans questionnement.&#10;Polyvalence maximum, ostentation zéro.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Æ-ESSENTIAL</w:t>
            </w:r>
          </w:p>
          <w:p>
            <w:pPr>
              <w:spacing w:before="40" w:after="80" w:line="30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"Le fondamental</w:t>
              <w:br/>
              <w:t>technique."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Quotidien. Entraînement. Sans questionnement.</w:t>
              <w:br/>
              <w:t>Polyvalence maximum, ostentation zéro.</w:t>
            </w:r>
          </w:p>
        </w:tc>
        <w:tc>
          <w:tcPr>
            <w:tcW w:type="dxa" w:w="3402"/>
            <w:shd w:val="clear" w:color="auto" w:fill="Architecture calculée. Plaque carbone.&#10;La précision au service du mouvement.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Æ-REFLEX</w:t>
            </w:r>
          </w:p>
          <w:p>
            <w:pPr>
              <w:spacing w:before="40" w:after="80" w:line="30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"Moins de bruit.</w:t>
              <w:br/>
              <w:t>Plus de propulsion."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Architecture calculée. Plaque carbone.</w:t>
              <w:br/>
              <w:t>La précision au service du mouvement.</w:t>
            </w:r>
          </w:p>
        </w:tc>
        <w:tc>
          <w:tcPr>
            <w:tcW w:type="dxa" w:w="3402"/>
            <w:shd w:val="clear" w:color="auto" w:fill="ATPU haute densité. Longue distance.&#10;Fluide, précis, endura nt.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Æ-SLYDE</w:t>
            </w:r>
          </w:p>
          <w:p>
            <w:pPr>
              <w:spacing w:before="40" w:after="80" w:line="300" w:lineRule="exact"/>
              <w:jc w:val="left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"Kilomètre après</w:t>
              <w:br/>
              <w:t>kilomètre. Sans céder."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555555"/>
                <w:sz w:val="16"/>
              </w:rPr>
              <w:t>ATPU haute densité. Longue distance.</w:t>
              <w:br/>
              <w:t>Fluide, précis, endura nt.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F5F5F5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12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ACCROCHES — INSTAGRAM &amp; NEWSLETTER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"L'équipement qui disparaît. La performance qui reste."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"La plaque carbone ne se voit pas. Elle se ressent."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"ATPU : retour d'énergie 85%+. Ce n'est pas du marketing. C'est de la chimie."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"Session track. Charléty. 18h."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"265 grammes. Drop 8mm. Rien de superflu."</w:t>
            </w:r>
          </w:p>
        </w:tc>
        <w:tc>
          <w:tcPr>
            <w:tcW w:type="dxa" w:w="5103"/>
            <w:shd w:val="clear" w:color="auto" w:fill="EEEEEE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0" w:after="12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CITATIONS DE MARQUE NÆTS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"La performance n'a pas besoin d'être bruyante."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"La sobriété comme langage."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"Nous fabriquons des chaussures pour ceux qui courent. Pas pour ceux qui s'en vantent."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"Notre chaussure est conçue pour disparaître. Le seul souvenir : la course elle-même."</w:t>
            </w:r>
          </w:p>
          <w:p>
            <w:pPr>
              <w:spacing w:before="80" w:after="20" w:line="212" w:lineRule="exact"/>
              <w:jc w:val="left"/>
            </w:pPr>
            <w:r>
              <w:rPr>
                <w:rFonts w:ascii="Montserrat" w:hAnsi="Montserrat"/>
                <w:b w:val="0"/>
                <w:i/>
                <w:color w:val="333333"/>
                <w:sz w:val="17"/>
              </w:rPr>
              <w:t>"RUN THE STREETS, RUN NÆTS."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10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STRATÉGIE CONTENU — CONTENT STRATEGY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8"/>
              </w:rPr>
              <w:t>01</w:t>
              <w:br/>
              <w:t>ENGINEERING</w:t>
            </w:r>
          </w:p>
          <w:p>
            <w:pPr>
              <w:spacing w:before="0" w:after="0" w:line="187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ATPU, carbone, rip-stop, biomécanique, factory</w:t>
              <w:br/>
              <w:t>Blog long-form + vidéo usine</w:t>
            </w:r>
          </w:p>
        </w:tc>
        <w:tc>
          <w:tcPr>
            <w:tcW w:type="dxa" w:w="2041"/>
            <w:shd w:val="clear" w:color="auto" w:fill="FFFFFF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8"/>
              </w:rPr>
              <w:t>02</w:t>
              <w:br/>
              <w:t>RUN CULTURE</w:t>
            </w:r>
          </w:p>
          <w:p>
            <w:pPr>
              <w:spacing w:before="0" w:after="0" w:line="187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5"/>
              </w:rPr>
              <w:t>Récits, philosophie du mouvement, course urbaine</w:t>
              <w:br/>
              <w:t>Édito, Strava posts</w:t>
            </w:r>
          </w:p>
        </w:tc>
        <w:tc>
          <w:tcPr>
            <w:tcW w:type="dxa" w:w="2041"/>
            <w:shd w:val="clear" w:color="auto" w:fill="EEEEEE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8"/>
              </w:rPr>
              <w:t>03</w:t>
              <w:br/>
              <w:t>COLLECTIVE</w:t>
            </w:r>
          </w:p>
          <w:p>
            <w:pPr>
              <w:spacing w:before="0" w:after="0" w:line="187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5"/>
              </w:rPr>
              <w:t>Sessions, portraits, créateurs, photographes</w:t>
              <w:br/>
              <w:t>Instagram éditorial + newsletter</w:t>
            </w:r>
          </w:p>
        </w:tc>
        <w:tc>
          <w:tcPr>
            <w:tcW w:type="dxa" w:w="204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8"/>
              </w:rPr>
              <w:t>04</w:t>
              <w:br/>
              <w:t>PRODUCT DROPS</w:t>
            </w:r>
          </w:p>
          <w:p>
            <w:pPr>
              <w:spacing w:before="0" w:after="0" w:line="187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Collections, specs, colorways, comparaisons</w:t>
              <w:br/>
              <w:t>Instagram + newsletter drops</w:t>
            </w:r>
          </w:p>
        </w:tc>
        <w:tc>
          <w:tcPr>
            <w:tcW w:type="dxa" w:w="2041"/>
            <w:shd w:val="clear" w:color="auto" w:fill="FFFFFF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8"/>
              </w:rPr>
              <w:t>05</w:t>
              <w:br/>
              <w:t>PERFORMANCE</w:t>
            </w:r>
          </w:p>
          <w:p>
            <w:pPr>
              <w:spacing w:before="0" w:after="0" w:line="187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5"/>
              </w:rPr>
              <w:t>Training, progression, mental, PB stories</w:t>
              <w:br/>
              <w:t>Blog + Strava + newsletter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11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IDÉES MARKETING PRIORITAIRES — MARKETING IDEAS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COMMUNITY-FIRST</w:t>
              <w:br/>
              <w:t>DROP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Preview Collective avant ouverture publique — scarcité authentique, fidélisation communauté.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INSIDE NÆTS</w:t>
              <w:br/>
              <w:t>DOCUMENTARY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3-5 vidéos courtes : usine, tests terrain, matériaux. Autorité technique sans paid media.</w:t>
            </w:r>
          </w:p>
        </w:tc>
        <w:tc>
          <w:tcPr>
            <w:tcW w:type="dxa" w:w="2551"/>
            <w:shd w:val="clear" w:color="auto" w:fill="EEEEEE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STRAVA CLUB</w:t>
              <w:br/>
              <w:t>+ SEGMENTS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KOM challenges sur routes Paris. Acquisition par la culture running elle-même.</w:t>
            </w:r>
          </w:p>
        </w:tc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PR RUNNING</w:t>
              <w:br/>
              <w:t>PUBLICATIONS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Running Magazine, Runner's World FR. Narratif technique &gt; narratif lifestyle. Crédibilité.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MICRO-INFLUENCEURS</w:t>
              <w:br/>
              <w:t>RUNNING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1k-10k abonnés : club leaders, coaches, photographes. Crédibilité &gt; portée.</w:t>
            </w:r>
          </w:p>
        </w:tc>
        <w:tc>
          <w:tcPr>
            <w:tcW w:type="dxa" w:w="2551"/>
            <w:shd w:val="clear" w:color="auto" w:fill="EEEEEE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POP-UP MARATHON</w:t>
              <w:br/>
              <w:t>DE PARIS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Retail éphémère concept store partenaire. Bon moment, bonne audience, bon cadre.</w:t>
            </w:r>
          </w:p>
        </w:tc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5"/>
              </w:rPr>
              <w:t>NEWSLETTER</w:t>
              <w:br/>
              <w:t>TECHNIQUE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"NÆTS Brief" — weekly insights matériaux/training. Builds autorité, 0€ média.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80" w:line="187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5"/>
              </w:rPr>
              <w:t>PACKAGING</w:t>
              <w:br/>
              <w:t>EXPÉRIENCE</w:t>
            </w:r>
          </w:p>
          <w:p>
            <w:pPr>
              <w:spacing w:before="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Unboxing comme première expérience produit. Shareable sans l'imposer.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FFFFFF"/>
                <w:sz w:val="16"/>
              </w:rPr>
              <w:t xml:space="preserve"> 12 </w:t>
            </w:r>
            <w:r>
              <w:rPr>
                <w:rFonts w:ascii="Montserrat" w:hAnsi="Montserrat"/>
                <w:sz w:val="16"/>
              </w:rPr>
              <w:t xml:space="preserve">   </w:t>
            </w:r>
            <w:r>
              <w:rPr>
                <w:rFonts w:ascii="Montserrat" w:hAnsi="Montserrat"/>
                <w:b/>
                <w:caps/>
                <w:color w:val="FFFFFF"/>
                <w:sz w:val="18"/>
              </w:rPr>
              <w:t>POSITIONNEMENT &amp; DIFFÉRENCIATION — MARKETING PLAN SKILL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8"/>
              </w:rPr>
              <w:t>VS NIKE</w:t>
              <w:br/>
              <w:t>ADIDAS</w:t>
            </w:r>
          </w:p>
          <w:p>
            <w:pPr>
              <w:spacing w:before="80" w:after="80"/>
              <w:pBdr>
                <w:bottom w:val="single" w:sz="4" w:color="AAAAAA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Sobriété vs bruit visuel. Technique documentée vs marketing. Identité vs logo.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8"/>
              </w:rPr>
              <w:t>VS ON</w:t>
              <w:br/>
              <w:t>RUNNING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Plus statutaire, communauté locale forte. Esthétique plus radicale. Drop access.</w:t>
            </w:r>
          </w:p>
        </w:tc>
        <w:tc>
          <w:tcPr>
            <w:tcW w:type="dxa" w:w="2551"/>
            <w:shd w:val="clear" w:color="auto" w:fill="EEEEEE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555555"/>
                <w:sz w:val="18"/>
              </w:rPr>
              <w:t>VS NEW</w:t>
              <w:br/>
              <w:t>BALANCE</w:t>
            </w:r>
          </w:p>
          <w:p>
            <w:pPr>
              <w:spacing w:before="80" w:after="80"/>
              <w:pBdr>
                <w:bottom w:val="single" w:sz="4" w:color="DDDDDD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333333"/>
                <w:sz w:val="16"/>
              </w:rPr>
              <w:t>Running pur vs lifestyle/streetwear. Pas de crossover mode. Technique seule.</w:t>
            </w:r>
          </w:p>
        </w:tc>
        <w:tc>
          <w:tcPr>
            <w:tcW w:type="dxa" w:w="2551"/>
            <w:shd w:val="clear" w:color="auto" w:fill="000000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before="0" w:after="120" w:line="225" w:lineRule="exact"/>
              <w:jc w:val="left"/>
            </w:pPr>
            <w:r>
              <w:rPr>
                <w:rFonts w:ascii="Montserrat" w:hAnsi="Montserrat"/>
                <w:b/>
                <w:i w:val="0"/>
                <w:caps/>
                <w:color w:val="888888"/>
                <w:sz w:val="18"/>
              </w:rPr>
              <w:t>VS ARC'TERYX</w:t>
              <w:br/>
              <w:t>RUNNING</w:t>
            </w:r>
          </w:p>
          <w:p>
            <w:pPr>
              <w:spacing w:before="80" w:after="80"/>
              <w:pBdr>
                <w:bottom w:val="single" w:sz="4" w:color="AAAAAA"/>
              </w:pBdr>
            </w:pPr>
          </w:p>
          <w:p>
            <w:pPr>
              <w:spacing w:before="80" w:after="0" w:line="200" w:lineRule="exact"/>
              <w:jc w:val="left"/>
            </w:pPr>
            <w:r>
              <w:rPr>
                <w:rFonts w:ascii="Montserrat" w:hAnsi="Montserrat"/>
                <w:b w:val="0"/>
                <w:i w:val="0"/>
                <w:color w:val="FFFFFF"/>
                <w:sz w:val="16"/>
              </w:rPr>
              <w:t>Prix accessible (180€ vs 280€+). Communauté active. Culture running urbaine.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187" w:lineRule="exact"/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NÆTS — RUNNING PREMIUM</w:t>
              <w:br/>
              <w:t>ENGINEERED RUNNING PERFORMANCE</w:t>
            </w:r>
          </w:p>
        </w:tc>
        <w:tc>
          <w:tcPr>
            <w:tcW w:type="dxa" w:w="3402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175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PERSONA MARKETING — DROP 1 — 2025</w:t>
              <w:br/>
              <w:t>GRAPHIFY ANALYSIS + 7 MARKETING SKILLS</w:t>
            </w:r>
          </w:p>
        </w:tc>
        <w:tc>
          <w:tcPr>
            <w:tcW w:type="dxa" w:w="3402"/>
            <w:shd w:val="clear" w:color="auto" w:fill="00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175" w:lineRule="exact"/>
              <w:jc w:val="righ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baptiste.bachelart30@gmail.com</w:t>
              <w:br/>
              <w:t>Baptiste Bachelart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ontserrat" w:hAnsi="Montserrat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