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1370.0" w:type="dxa"/>
        <w:jc w:val="left"/>
        <w:tblInd w:w="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0"/>
        <w:gridCol w:w="3720"/>
        <w:gridCol w:w="3930"/>
        <w:tblGridChange w:id="0">
          <w:tblGrid>
            <w:gridCol w:w="3720"/>
            <w:gridCol w:w="3720"/>
            <w:gridCol w:w="3930"/>
          </w:tblGrid>
        </w:tblGridChange>
      </w:tblGrid>
      <w:tr>
        <w:trPr>
          <w:cantSplit w:val="0"/>
          <w:trHeight w:val="292"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Tanggal. 1</w:t>
            </w:r>
            <w:r w:rsidDel="00000000" w:rsidR="00000000" w:rsidRPr="00000000">
              <w:rPr>
                <w:sz w:val="24"/>
                <w:szCs w:val="24"/>
                <w:rtl w:val="0"/>
              </w:rPr>
              <w:t xml:space="preserve">8 Mei </w:t>
            </w:r>
            <w:r w:rsidDel="00000000" w:rsidR="00000000" w:rsidRPr="00000000">
              <w:rPr>
                <w:i w:val="0"/>
                <w:iCs w:val="0"/>
                <w:smallCaps w:val="0"/>
                <w:strike w:val="0"/>
                <w:color w:val="000000"/>
                <w:sz w:val="24"/>
                <w:szCs w:val="24"/>
                <w:u w:val="none"/>
                <w:shd w:fill="auto" w:val="clear"/>
                <w:vertAlign w:val="baseline"/>
                <w:rtl w:val="0"/>
              </w:rPr>
              <w:t xml:space="preserve">2026</w:t>
            </w:r>
          </w:p>
        </w:tc>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 w:right="3" w:firstLine="0"/>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LEVEL DESIGN </w:t>
            </w:r>
            <w:r w:rsidDel="00000000" w:rsidR="00000000" w:rsidRPr="00000000">
              <w:rPr>
                <w:rtl w:val="0"/>
              </w:rPr>
            </w:r>
          </w:p>
        </w:tc>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Project Manager. Muhammad Sultan Baqa</w:t>
            </w:r>
          </w:p>
        </w:tc>
      </w:tr>
      <w:tr>
        <w:trPr>
          <w:cantSplit w:val="0"/>
          <w:trHeight w:val="1171"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Kelas. 04 Pengembangan Game</w:t>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Jimpitan </w:t>
            </w:r>
            <w:r w:rsidDel="00000000" w:rsidR="00000000" w:rsidRPr="00000000">
              <w:rPr>
                <w:sz w:val="24"/>
                <w:szCs w:val="24"/>
                <w:rtl w:val="0"/>
              </w:rPr>
              <w:t xml:space="preserve">dan </w:t>
            </w:r>
            <w:r w:rsidDel="00000000" w:rsidR="00000000" w:rsidRPr="00000000">
              <w:rPr>
                <w:i w:val="0"/>
                <w:iCs w:val="0"/>
                <w:smallCaps w:val="0"/>
                <w:strike w:val="0"/>
                <w:color w:val="000000"/>
                <w:sz w:val="24"/>
                <w:szCs w:val="24"/>
                <w:u w:val="none"/>
                <w:shd w:fill="auto" w:val="clear"/>
                <w:vertAlign w:val="baseline"/>
                <w:rtl w:val="0"/>
              </w:rPr>
              <w:t xml:space="preserve">Malam </w:t>
            </w:r>
            <w:r w:rsidDel="00000000" w:rsidR="00000000" w:rsidRPr="00000000">
              <w:rPr>
                <w:sz w:val="24"/>
                <w:szCs w:val="24"/>
                <w:rtl w:val="0"/>
              </w:rPr>
              <w:t xml:space="preserve">R</w:t>
            </w:r>
            <w:r w:rsidDel="00000000" w:rsidR="00000000" w:rsidRPr="00000000">
              <w:rPr>
                <w:i w:val="0"/>
                <w:iCs w:val="0"/>
                <w:smallCaps w:val="0"/>
                <w:strike w:val="0"/>
                <w:color w:val="000000"/>
                <w:sz w:val="24"/>
                <w:szCs w:val="24"/>
                <w:u w:val="none"/>
                <w:shd w:fill="auto" w:val="clear"/>
                <w:vertAlign w:val="baseline"/>
                <w:rtl w:val="0"/>
              </w:rPr>
              <w:t xml:space="preserve">onda</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51"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Team.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51"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 Titi Alfiana Pramesti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51"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 Ida Masruroh</w:t>
            </w:r>
          </w:p>
        </w:tc>
      </w:tr>
      <w:tr>
        <w:trPr>
          <w:cantSplit w:val="0"/>
          <w:trHeight w:val="12601" w:hRule="atLeast"/>
          <w:tblHeader w:val="0"/>
        </w:trPr>
        <w:tc>
          <w:tcPr>
            <w:gridSpan w:val="3"/>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hanging="297"/>
              <w:jc w:val="left"/>
              <w:rPr>
                <w:sz w:val="24"/>
                <w:szCs w:val="24"/>
              </w:rPr>
            </w:pPr>
            <w:r w:rsidDel="00000000" w:rsidR="00000000" w:rsidRPr="00000000">
              <w:rPr>
                <w:b w:val="1"/>
                <w:bCs w:val="1"/>
                <w:sz w:val="24"/>
                <w:szCs w:val="24"/>
                <w:rtl w:val="0"/>
              </w:rPr>
              <w:t xml:space="preserve">Easy Mode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World</w:t>
              <w:tab/>
              <w:tab/>
              <w:tab/>
              <w:tab/>
              <w:t xml:space="preserve">: Lingkungan desa Bojongsari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Principle</w:t>
              <w:tab/>
              <w:tab/>
              <w:tab/>
              <w:t xml:space="preserve">: Berfokus pada pemikiran yang logis dan penyeesaian konflik sosial sederhana antar warga.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Goal</w:t>
              <w:tab/>
              <w:tab/>
              <w:tab/>
              <w:tab/>
              <w:t xml:space="preserve">:Menyelesaikan tugas ronda dengan mengumpulkan jimpitan dan menemukan pelaku pencurian dari kalangan warga.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Main Action </w:t>
              <w:tab/>
              <w:tab/>
              <w:tab/>
              <w:t xml:space="preserve">: Berkeliling desa mengambil jimpitan dan menyimpan uangnya di pos ronda. Kemudian melakukan investigasi dasar dengan berdialog bersama warga.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Design </w:t>
              <w:tab/>
              <w:tab/>
              <w:tab/>
              <w:t xml:space="preserve">: rute linear difasilitasi dengan fitur minimap untuk memudahkan navigasi awal terhadap checkpoint setelah pengumpulan uang atau penemuan petunjuk.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Obstacle </w:t>
              <w:tab/>
              <w:tab/>
              <w:tab/>
              <w:t xml:space="preserve">:Uang yang disimpan di pos ronda hilang secara misterius dan munculnya gangguan ringan berupa bayangan dan suara yang belum bisa dijelaskan.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highlight w:val="yellow"/>
              </w:rPr>
            </w:pPr>
            <w:r w:rsidDel="00000000" w:rsidR="00000000" w:rsidRPr="00000000">
              <w:rPr>
                <w:sz w:val="24"/>
                <w:szCs w:val="24"/>
                <w:rtl w:val="0"/>
              </w:rPr>
              <w:t xml:space="preserve">Reward </w:t>
              <w:tab/>
              <w:tab/>
              <w:tab/>
              <w:t xml:space="preserve">: </w:t>
            </w:r>
            <w:r w:rsidDel="00000000" w:rsidR="00000000" w:rsidRPr="00000000">
              <w:rPr>
                <w:sz w:val="24"/>
                <w:szCs w:val="24"/>
                <w:highlight w:val="yellow"/>
                <w:rtl w:val="0"/>
              </w:rPr>
              <w:t xml:space="preserve">Desa kembali aman, pemain mendapatkan item khusus ronda, membuka dialog rahasia warga, dan membuka akses ke medium mode.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Education</w:t>
              <w:tab/>
              <w:tab/>
              <w:tab/>
              <w:t xml:space="preserve">: Menanamkan nilai gotong royong melalui tradisi jimpitan dan pentingnya mengandalkan bukti nyata sebelum menuduh seseorang.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Pacing</w:t>
              <w:tab/>
              <w:tab/>
              <w:tab/>
              <w:t xml:space="preserve">: Berjalan lambat hingga sedang untuk memberikan waktu adaptasi.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Desain Mengarahkan</w:t>
              <w:tab/>
              <w:t xml:space="preserve">: Pak RT bertindak sebagai mentor yang memberikan arahan eksplisit tentang tugas ronda dan petunjuk investigasi masih dirancang sangat jelas.</w:t>
            </w:r>
          </w:p>
          <w:p w:rsidR="00000000" w:rsidDel="00000000" w:rsidP="00000000" w:rsidRDefault="00000000" w:rsidRPr="00000000" w14:paraId="000000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hanging="297"/>
              <w:jc w:val="left"/>
              <w:rPr>
                <w:sz w:val="24"/>
                <w:szCs w:val="24"/>
              </w:rPr>
            </w:pPr>
            <w:r w:rsidDel="00000000" w:rsidR="00000000" w:rsidRPr="00000000">
              <w:rPr>
                <w:b w:val="1"/>
                <w:bCs w:val="1"/>
                <w:sz w:val="24"/>
                <w:szCs w:val="24"/>
                <w:rtl w:val="0"/>
              </w:rPr>
              <w:t xml:space="preserve">Medium Mode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World</w:t>
              <w:tab/>
              <w:tab/>
              <w:tab/>
              <w:tab/>
              <w:t xml:space="preserve">: Lingkungan desa Bojongsari yang mulai terasa mencengkam.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Principle</w:t>
              <w:tab/>
              <w:tab/>
              <w:tab/>
              <w:t xml:space="preserve">: Munculnya keraguan, informasi yang ambigu dan menguji kepercayaan warga.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Goal</w:t>
              <w:tab/>
              <w:tab/>
              <w:tab/>
              <w:tab/>
              <w:t xml:space="preserve">: Mengungkap satu dari 2 kemungkinan pelaku antara manusia biasa atau keterlibatan warga dalam praktek pesugihan.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Main Action </w:t>
              <w:tab/>
              <w:tab/>
              <w:tab/>
              <w:t xml:space="preserve">: Menyetorkan uang langsung ke pak RT, memilah informasi yang saling bertentangan dan menentukan tuduhan yang berujung pada percabangan cerita.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Design </w:t>
              <w:tab/>
              <w:tab/>
              <w:tab/>
              <w:t xml:space="preserve">: Rute eksplorasi yang sama namun dengan penambahan lapisan narasi yang bercabang. Interface akan memberikan sebuah respond visual terkait naik turunnya kepercayaan warga berdasarkan keputusan pemain.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Obstacle </w:t>
              <w:tab/>
              <w:tab/>
              <w:tab/>
              <w:t xml:space="preserve">: Kehilangan uang koin maupun uang dengan nominal yang besar dan tetap terjadi meskipun di setor ke pak RT. Dengan infrmasi dari saksi mata yang tidak konsisten sehingga muncul tersangka palsu serta ganggan entitas mistis seperti setan gundul.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highlight w:val="yellow"/>
              </w:rPr>
            </w:pPr>
            <w:r w:rsidDel="00000000" w:rsidR="00000000" w:rsidRPr="00000000">
              <w:rPr>
                <w:sz w:val="24"/>
                <w:szCs w:val="24"/>
                <w:rtl w:val="0"/>
              </w:rPr>
              <w:t xml:space="preserve">Reward </w:t>
              <w:tab/>
              <w:tab/>
              <w:tab/>
              <w:t xml:space="preserve">: </w:t>
            </w:r>
            <w:r w:rsidDel="00000000" w:rsidR="00000000" w:rsidRPr="00000000">
              <w:rPr>
                <w:sz w:val="24"/>
                <w:szCs w:val="24"/>
                <w:highlight w:val="yellow"/>
                <w:rtl w:val="0"/>
              </w:rPr>
              <w:t xml:space="preserve">Mengungkap sebagian rahasia desa, membuka percabangan cerita tersembunyi, dan mendapatkan petunjuk menuju dalang utama.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Education</w:t>
              <w:tab/>
              <w:tab/>
              <w:tab/>
              <w:t xml:space="preserve">: Melatih pemikiran kritis untuk tidak mudah mempercayai informasi sepihak dan menyadari adanya manipulasi.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Pacing</w:t>
              <w:tab/>
              <w:tab/>
              <w:tab/>
              <w:t xml:space="preserve">: Sedang hingga cepat dengan intensitas ketegangan yang mulai meningkat.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Desain Mengarahkan</w:t>
              <w:tab/>
              <w:t xml:space="preserve">: Penempatan kemunculan sosok misterius secara sekilas untuk memandu arah investigasi pemain dan Penggunaan keluhan warga sebagai penanda adanya titik investigasi baru.</w:t>
            </w:r>
          </w:p>
          <w:p w:rsidR="00000000" w:rsidDel="00000000" w:rsidP="00000000" w:rsidRDefault="00000000" w:rsidRPr="00000000" w14:paraId="000000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hanging="297"/>
              <w:jc w:val="left"/>
              <w:rPr>
                <w:b w:val="1"/>
                <w:bCs w:val="1"/>
                <w:sz w:val="24"/>
                <w:szCs w:val="24"/>
                <w:u w:val="none"/>
              </w:rPr>
            </w:pPr>
            <w:r w:rsidDel="00000000" w:rsidR="00000000" w:rsidRPr="00000000">
              <w:rPr>
                <w:b w:val="1"/>
                <w:bCs w:val="1"/>
                <w:sz w:val="24"/>
                <w:szCs w:val="24"/>
                <w:rtl w:val="0"/>
              </w:rPr>
              <w:t xml:space="preserve">Hard Mode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World</w:t>
              <w:tab/>
              <w:tab/>
              <w:tab/>
              <w:tab/>
              <w:t xml:space="preserve">: Lingkungan desa Bojongsari yang kacau.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Principle</w:t>
              <w:tab/>
              <w:tab/>
              <w:tab/>
              <w:t xml:space="preserve">: Berpikir kritis dan reflektif dalam membedakan fakta logis, manipulasi manusia, dan murni pengaruh mistis.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Goal</w:t>
              <w:tab/>
              <w:tab/>
              <w:tab/>
              <w:tab/>
              <w:t xml:space="preserve">: Mengungkap secara tuntas dua lapisan konflik dengan menemukan pencuri manusia dan mengungkap dalang praktik pesugihan.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Main Action </w:t>
              <w:tab/>
              <w:tab/>
              <w:tab/>
              <w:t xml:space="preserve">: Mengumpulkan bukti yang berserakan untuk menyelesaikan teka teki logika yang saling tumpang tindih dan menjaga stabilitas sosial agar pemain tidak berakhir gagal.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Design </w:t>
              <w:tab/>
              <w:tab/>
              <w:tab/>
              <w:t xml:space="preserve">: Membutuhkan tingkat observasi tinggi dengan Sistem checkpoint ditambahkan lebih banyak untuk menjaga keseimbangan antara tingkat kesulitan dan kenyamanan. Jika pemain hanya menangkap satu pelaku, permainan tidak akan selesai.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Obstacle </w:t>
              <w:tab/>
              <w:tab/>
              <w:tab/>
              <w:t xml:space="preserve">: Gangguan mistis berada pada titik paling intens bersamaan dengan tekanan sosial meningkat tajam dimana warga siap menuduh balik, dan risiko kepercayaan hancur sangat besar jika pemain salah langkah.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highlight w:val="yellow"/>
              </w:rPr>
            </w:pPr>
            <w:r w:rsidDel="00000000" w:rsidR="00000000" w:rsidRPr="00000000">
              <w:rPr>
                <w:sz w:val="24"/>
                <w:szCs w:val="24"/>
                <w:rtl w:val="0"/>
              </w:rPr>
              <w:t xml:space="preserve">Reward </w:t>
              <w:tab/>
              <w:tab/>
              <w:tab/>
              <w:t xml:space="preserve">: </w:t>
            </w:r>
            <w:r w:rsidDel="00000000" w:rsidR="00000000" w:rsidRPr="00000000">
              <w:rPr>
                <w:sz w:val="24"/>
                <w:szCs w:val="24"/>
                <w:highlight w:val="yellow"/>
                <w:rtl w:val="0"/>
              </w:rPr>
              <w:t xml:space="preserve">Semua misteri terpecahkan secara penuh, mendapatkan true ending, arsip rahasia desa, dan membuka free mode pada lobby utama.Setelah seluruh mode berhasil diselesaikan, pemain dapat membuka free mode melalui lobby utama untuk menjelajahi desa tanpa teka-teki, ancaman, maupun investigasi utama.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Education</w:t>
              <w:tab/>
              <w:tab/>
              <w:tab/>
              <w:t xml:space="preserve">: Memberikan refleksi bahwa keserakahan manusia membawa dampak buruk bagi lingkungan sosial, serta bahaya dari praktik pesugihan demi kekayaan.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Pacing</w:t>
              <w:tab/>
              <w:tab/>
              <w:tab/>
              <w:t xml:space="preserve">: Cepat, intens, dan konstan memberi tekanan pada pemain.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1" w:line="360" w:lineRule="auto"/>
              <w:ind w:left="412" w:right="0" w:firstLine="0"/>
              <w:jc w:val="left"/>
              <w:rPr>
                <w:sz w:val="24"/>
                <w:szCs w:val="24"/>
              </w:rPr>
            </w:pPr>
            <w:r w:rsidDel="00000000" w:rsidR="00000000" w:rsidRPr="00000000">
              <w:rPr>
                <w:sz w:val="24"/>
                <w:szCs w:val="24"/>
                <w:rtl w:val="0"/>
              </w:rPr>
              <w:t xml:space="preserve">Desain Mengarahkan</w:t>
              <w:tab/>
              <w:t xml:space="preserve">:</w:t>
            </w:r>
            <w:r w:rsidDel="00000000" w:rsidR="00000000" w:rsidRPr="00000000">
              <w:rPr>
                <w:sz w:val="24"/>
                <w:szCs w:val="24"/>
                <w:highlight w:val="yellow"/>
                <w:rtl w:val="0"/>
              </w:rPr>
              <w:t xml:space="preserve"> Menggunakan suara kentongan, suara lingkungan, dan petunjuk visual yang meresahkan untuk memandu pemain ke sumber ritual pesugihan</w:t>
            </w:r>
            <w:r w:rsidDel="00000000" w:rsidR="00000000" w:rsidRPr="00000000">
              <w:rPr>
                <w:sz w:val="24"/>
                <w:szCs w:val="24"/>
                <w:rtl w:val="0"/>
              </w:rPr>
              <w:t xml:space="preserve">. Dialog Pak RT digunakan sebagai indikator status kepercayaan warga saat ini. </w:t>
            </w:r>
            <w:r w:rsidDel="00000000" w:rsidR="00000000" w:rsidRPr="00000000">
              <w:rPr>
                <w:rtl w:val="0"/>
              </w:rPr>
            </w:r>
          </w:p>
        </w:tc>
      </w:tr>
    </w:tbl>
    <w:p w:rsidR="00000000" w:rsidDel="00000000" w:rsidP="00000000" w:rsidRDefault="00000000" w:rsidRPr="00000000" w14:paraId="0000002F">
      <w:pPr>
        <w:pStyle w:val="Heading1"/>
        <w:spacing w:before="81" w:line="276" w:lineRule="auto"/>
        <w:ind w:left="425.1968503937008" w:right="181.41732283464705" w:firstLine="0"/>
        <w:jc w:val="both"/>
        <w:rPr>
          <w:rFonts w:ascii="Tahoma" w:cs="Tahoma" w:eastAsia="Tahoma" w:hAnsi="Tahoma"/>
          <w:b w:val="0"/>
          <w:bCs w:val="0"/>
        </w:rPr>
      </w:pPr>
      <w:r w:rsidDel="00000000" w:rsidR="00000000" w:rsidRPr="00000000">
        <w:rPr>
          <w:rFonts w:ascii="Tahoma" w:cs="Tahoma" w:eastAsia="Tahoma" w:hAnsi="Tahoma"/>
          <w:b w:val="0"/>
          <w:bCs w:val="0"/>
          <w:rtl w:val="0"/>
        </w:rPr>
        <w:t xml:space="preserve">Review</w:t>
      </w:r>
    </w:p>
    <w:p w:rsidR="00000000" w:rsidDel="00000000" w:rsidP="00000000" w:rsidRDefault="00000000" w:rsidRPr="00000000" w14:paraId="00000030">
      <w:pPr>
        <w:pStyle w:val="Heading1"/>
        <w:spacing w:before="81" w:line="276" w:lineRule="auto"/>
        <w:ind w:left="425.1968503937008" w:right="181.41732283464705" w:firstLine="0"/>
        <w:jc w:val="both"/>
        <w:rPr>
          <w:rFonts w:ascii="Tahoma" w:cs="Tahoma" w:eastAsia="Tahoma" w:hAnsi="Tahoma"/>
          <w:b w:val="0"/>
          <w:bCs w:val="0"/>
        </w:rPr>
      </w:pPr>
      <w:r w:rsidDel="00000000" w:rsidR="00000000" w:rsidRPr="00000000">
        <w:rPr>
          <w:rFonts w:ascii="Tahoma" w:cs="Tahoma" w:eastAsia="Tahoma" w:hAnsi="Tahoma"/>
          <w:b w:val="0"/>
          <w:bCs w:val="0"/>
          <w:rtl w:val="0"/>
        </w:rPr>
        <w:br w:type="textWrapping"/>
        <w:t xml:space="preserve">Saran Diterima</w:t>
      </w:r>
    </w:p>
    <w:p w:rsidR="00000000" w:rsidDel="00000000" w:rsidP="00000000" w:rsidRDefault="00000000" w:rsidRPr="00000000" w14:paraId="00000031">
      <w:pPr>
        <w:pStyle w:val="Heading1"/>
        <w:numPr>
          <w:ilvl w:val="0"/>
          <w:numId w:val="3"/>
        </w:numPr>
        <w:spacing w:after="240" w:before="240" w:line="276" w:lineRule="auto"/>
        <w:ind w:left="425.1968503937008" w:right="181.41732283464705" w:firstLine="0"/>
        <w:jc w:val="both"/>
        <w:rPr>
          <w:rFonts w:ascii="Tahoma" w:cs="Tahoma" w:eastAsia="Tahoma" w:hAnsi="Tahoma"/>
          <w:b w:val="0"/>
          <w:bCs w:val="0"/>
        </w:rPr>
      </w:pPr>
      <w:r w:rsidDel="00000000" w:rsidR="00000000" w:rsidRPr="00000000">
        <w:rPr>
          <w:rFonts w:ascii="Tahoma" w:cs="Tahoma" w:eastAsia="Tahoma" w:hAnsi="Tahoma"/>
          <w:b w:val="0"/>
          <w:bCs w:val="0"/>
          <w:rtl w:val="0"/>
        </w:rPr>
        <w:t xml:space="preserve">Reward kurang menarik, sebaiknya reward dibuat lebih menarik.</w:t>
      </w:r>
    </w:p>
    <w:p w:rsidR="00000000" w:rsidDel="00000000" w:rsidP="00000000" w:rsidRDefault="00000000" w:rsidRPr="00000000" w14:paraId="00000032">
      <w:pPr>
        <w:pStyle w:val="Heading1"/>
        <w:spacing w:after="240" w:before="240" w:line="276" w:lineRule="auto"/>
        <w:ind w:left="425.1968503937008" w:right="181.41732283464705" w:firstLine="0"/>
        <w:jc w:val="both"/>
        <w:rPr>
          <w:rFonts w:ascii="Tahoma" w:cs="Tahoma" w:eastAsia="Tahoma" w:hAnsi="Tahoma"/>
          <w:b w:val="0"/>
          <w:bCs w:val="0"/>
        </w:rPr>
      </w:pPr>
      <w:r w:rsidDel="00000000" w:rsidR="00000000" w:rsidRPr="00000000">
        <w:rPr>
          <w:rFonts w:ascii="Tahoma" w:cs="Tahoma" w:eastAsia="Tahoma" w:hAnsi="Tahoma"/>
          <w:b w:val="0"/>
          <w:bCs w:val="0"/>
          <w:rtl w:val="0"/>
        </w:rPr>
        <w:t xml:space="preserve">Alasan diterima:</w:t>
        <w:br w:type="textWrapping"/>
        <w:t xml:space="preserve"> Reward pada setiap mode sebelumnya masih terlalu umum dan kurang memberi rasa pencapaian kepada pemain. Dengan penambahan reward seperti unlock dialog rahasia, item khusus, true ending, dan free mode, pemain menjadi lebih termotivasi untuk menyelesaikan permainan hingga akhir.</w:t>
      </w:r>
    </w:p>
    <w:p w:rsidR="00000000" w:rsidDel="00000000" w:rsidP="00000000" w:rsidRDefault="00000000" w:rsidRPr="00000000" w14:paraId="00000033">
      <w:pPr>
        <w:pStyle w:val="Heading1"/>
        <w:numPr>
          <w:ilvl w:val="0"/>
          <w:numId w:val="6"/>
        </w:numPr>
        <w:spacing w:after="240" w:before="240" w:line="276" w:lineRule="auto"/>
        <w:ind w:left="425.1968503937008" w:right="181.41732283464705" w:firstLine="0"/>
        <w:jc w:val="both"/>
        <w:rPr>
          <w:rFonts w:ascii="Tahoma" w:cs="Tahoma" w:eastAsia="Tahoma" w:hAnsi="Tahoma"/>
          <w:b w:val="0"/>
          <w:bCs w:val="0"/>
        </w:rPr>
      </w:pPr>
      <w:r w:rsidDel="00000000" w:rsidR="00000000" w:rsidRPr="00000000">
        <w:rPr>
          <w:rFonts w:ascii="Tahoma" w:cs="Tahoma" w:eastAsia="Tahoma" w:hAnsi="Tahoma"/>
          <w:b w:val="0"/>
          <w:bCs w:val="0"/>
          <w:rtl w:val="0"/>
        </w:rPr>
        <w:t xml:space="preserve">Setelah hard mode sebaiknya ada mode jalan-jalan santai tanpa story ataupun teka-teki.</w:t>
      </w:r>
    </w:p>
    <w:p w:rsidR="00000000" w:rsidDel="00000000" w:rsidP="00000000" w:rsidRDefault="00000000" w:rsidRPr="00000000" w14:paraId="00000034">
      <w:pPr>
        <w:pStyle w:val="Heading1"/>
        <w:spacing w:after="240" w:before="240" w:line="276" w:lineRule="auto"/>
        <w:ind w:left="425.1968503937008" w:right="181.41732283464705" w:firstLine="0"/>
        <w:jc w:val="both"/>
        <w:rPr>
          <w:rFonts w:ascii="Tahoma" w:cs="Tahoma" w:eastAsia="Tahoma" w:hAnsi="Tahoma"/>
          <w:b w:val="0"/>
          <w:bCs w:val="0"/>
        </w:rPr>
      </w:pPr>
      <w:r w:rsidDel="00000000" w:rsidR="00000000" w:rsidRPr="00000000">
        <w:rPr>
          <w:rFonts w:ascii="Tahoma" w:cs="Tahoma" w:eastAsia="Tahoma" w:hAnsi="Tahoma"/>
          <w:b w:val="0"/>
          <w:bCs w:val="0"/>
          <w:rtl w:val="0"/>
        </w:rPr>
        <w:t xml:space="preserve">Alasan diterima:</w:t>
        <w:br w:type="textWrapping"/>
        <w:t xml:space="preserve"> Saran ini sesuai untuk dijadikan bonus setelah seluruh game selesai. Free mode memberikan kesempatan pemain menikmati suasana desa tanpa tekanan investigasi atau ancaman, sekaligus menambah nilai eksplorasi dan replayability game.</w:t>
      </w:r>
    </w:p>
    <w:p w:rsidR="00000000" w:rsidDel="00000000" w:rsidP="00000000" w:rsidRDefault="00000000" w:rsidRPr="00000000" w14:paraId="00000035">
      <w:pPr>
        <w:pStyle w:val="Heading1"/>
        <w:numPr>
          <w:ilvl w:val="0"/>
          <w:numId w:val="2"/>
        </w:numPr>
        <w:spacing w:after="240" w:before="240" w:line="276" w:lineRule="auto"/>
        <w:ind w:left="425.1968503937008" w:right="181.41732283464705" w:firstLine="0"/>
        <w:jc w:val="both"/>
        <w:rPr>
          <w:rFonts w:ascii="Tahoma" w:cs="Tahoma" w:eastAsia="Tahoma" w:hAnsi="Tahoma"/>
          <w:b w:val="0"/>
          <w:bCs w:val="0"/>
        </w:rPr>
      </w:pPr>
      <w:r w:rsidDel="00000000" w:rsidR="00000000" w:rsidRPr="00000000">
        <w:rPr>
          <w:rFonts w:ascii="Tahoma" w:cs="Tahoma" w:eastAsia="Tahoma" w:hAnsi="Tahoma"/>
          <w:b w:val="0"/>
          <w:bCs w:val="0"/>
          <w:rtl w:val="0"/>
        </w:rPr>
        <w:t xml:space="preserve">Sebaiknya tambahkan suara kentongan saat terjadi sebuah aksi yang menyebabkan dampak, apalagi di hard mode.</w:t>
      </w:r>
    </w:p>
    <w:p w:rsidR="00000000" w:rsidDel="00000000" w:rsidP="00000000" w:rsidRDefault="00000000" w:rsidRPr="00000000" w14:paraId="00000036">
      <w:pPr>
        <w:pStyle w:val="Heading1"/>
        <w:spacing w:after="240" w:before="240" w:line="276" w:lineRule="auto"/>
        <w:ind w:left="425.1968503937008" w:right="181.41732283464705" w:firstLine="0"/>
        <w:jc w:val="both"/>
        <w:rPr>
          <w:rFonts w:ascii="Tahoma" w:cs="Tahoma" w:eastAsia="Tahoma" w:hAnsi="Tahoma"/>
          <w:b w:val="0"/>
          <w:bCs w:val="0"/>
        </w:rPr>
      </w:pPr>
      <w:r w:rsidDel="00000000" w:rsidR="00000000" w:rsidRPr="00000000">
        <w:rPr>
          <w:rFonts w:ascii="Tahoma" w:cs="Tahoma" w:eastAsia="Tahoma" w:hAnsi="Tahoma"/>
          <w:b w:val="0"/>
          <w:bCs w:val="0"/>
          <w:rtl w:val="0"/>
        </w:rPr>
        <w:t xml:space="preserve">Alasan diterima:</w:t>
        <w:br w:type="textWrapping"/>
        <w:t xml:space="preserve"> Suara kentongan sangat sesuai dengan tema ronda malam desa. Penambahan efek suara dapat meningkatkan suasana tegang, memperkuat nuansa horor, dan membantu memberikan tanda ketika terjadi peristiwa penting dalam permainan.</w:t>
      </w:r>
    </w:p>
    <w:p w:rsidR="00000000" w:rsidDel="00000000" w:rsidP="00000000" w:rsidRDefault="00000000" w:rsidRPr="00000000" w14:paraId="00000037">
      <w:pPr>
        <w:pStyle w:val="Heading1"/>
        <w:spacing w:after="240" w:before="240" w:line="276" w:lineRule="auto"/>
        <w:ind w:left="425.1968503937008" w:right="181.41732283464705" w:firstLine="0"/>
        <w:jc w:val="both"/>
        <w:rPr>
          <w:rFonts w:ascii="Tahoma" w:cs="Tahoma" w:eastAsia="Tahoma" w:hAnsi="Tahoma"/>
          <w:b w:val="0"/>
          <w:bCs w:val="0"/>
        </w:rPr>
      </w:pPr>
      <w:r w:rsidDel="00000000" w:rsidR="00000000" w:rsidRPr="00000000">
        <w:rPr>
          <w:rFonts w:ascii="Tahoma" w:cs="Tahoma" w:eastAsia="Tahoma" w:hAnsi="Tahoma"/>
          <w:b w:val="0"/>
          <w:bCs w:val="0"/>
          <w:rtl w:val="0"/>
        </w:rPr>
        <w:t xml:space="preserve">Saran Ditolak</w:t>
      </w:r>
    </w:p>
    <w:p w:rsidR="00000000" w:rsidDel="00000000" w:rsidP="00000000" w:rsidRDefault="00000000" w:rsidRPr="00000000" w14:paraId="00000038">
      <w:pPr>
        <w:pStyle w:val="Heading1"/>
        <w:numPr>
          <w:ilvl w:val="0"/>
          <w:numId w:val="1"/>
        </w:numPr>
        <w:spacing w:after="240" w:before="240" w:line="276" w:lineRule="auto"/>
        <w:ind w:left="425.1968503937008" w:right="181.41732283464705" w:firstLine="0"/>
        <w:jc w:val="both"/>
        <w:rPr>
          <w:rFonts w:ascii="Tahoma" w:cs="Tahoma" w:eastAsia="Tahoma" w:hAnsi="Tahoma"/>
          <w:b w:val="0"/>
          <w:bCs w:val="0"/>
        </w:rPr>
      </w:pPr>
      <w:r w:rsidDel="00000000" w:rsidR="00000000" w:rsidRPr="00000000">
        <w:rPr>
          <w:rFonts w:ascii="Tahoma" w:cs="Tahoma" w:eastAsia="Tahoma" w:hAnsi="Tahoma"/>
          <w:b w:val="0"/>
          <w:bCs w:val="0"/>
          <w:rtl w:val="0"/>
        </w:rPr>
        <w:t xml:space="preserve">Sebaiknya minimap hilang atau disamarkan saat di mode hard biar lebih menantang.</w:t>
      </w:r>
    </w:p>
    <w:p w:rsidR="00000000" w:rsidDel="00000000" w:rsidP="00000000" w:rsidRDefault="00000000" w:rsidRPr="00000000" w14:paraId="00000039">
      <w:pPr>
        <w:pStyle w:val="Heading1"/>
        <w:spacing w:after="240" w:before="240" w:line="276" w:lineRule="auto"/>
        <w:ind w:left="425.1968503937008" w:right="181.41732283464705" w:firstLine="0"/>
        <w:jc w:val="both"/>
        <w:rPr>
          <w:rFonts w:ascii="Tahoma" w:cs="Tahoma" w:eastAsia="Tahoma" w:hAnsi="Tahoma"/>
          <w:b w:val="0"/>
          <w:bCs w:val="0"/>
        </w:rPr>
      </w:pPr>
      <w:r w:rsidDel="00000000" w:rsidR="00000000" w:rsidRPr="00000000">
        <w:rPr>
          <w:rFonts w:ascii="Tahoma" w:cs="Tahoma" w:eastAsia="Tahoma" w:hAnsi="Tahoma"/>
          <w:b w:val="0"/>
          <w:bCs w:val="0"/>
          <w:rtl w:val="0"/>
        </w:rPr>
        <w:t xml:space="preserve">Alasan ditolak:</w:t>
        <w:br w:type="textWrapping"/>
        <w:t xml:space="preserve"> Hard mode sudah memiliki tingkat kesulitan tinggi melalui investigasi bercabang, tekanan sosial, dan gangguan mistis. Jika minimap dihilangkan, pemain berpotensi lebih sering tersesat dan kesulitan navigasi sehingga fokus terhadap inti gameplay dan alur cerita menjadi berkurang.</w:t>
      </w:r>
    </w:p>
    <w:p w:rsidR="00000000" w:rsidDel="00000000" w:rsidP="00000000" w:rsidRDefault="00000000" w:rsidRPr="00000000" w14:paraId="0000003A">
      <w:pPr>
        <w:pStyle w:val="Heading1"/>
        <w:numPr>
          <w:ilvl w:val="0"/>
          <w:numId w:val="4"/>
        </w:numPr>
        <w:spacing w:after="240" w:before="240" w:line="276" w:lineRule="auto"/>
        <w:ind w:left="425.1968503937008" w:right="181.41732283464705" w:firstLine="0"/>
        <w:jc w:val="both"/>
        <w:rPr>
          <w:rFonts w:ascii="Tahoma" w:cs="Tahoma" w:eastAsia="Tahoma" w:hAnsi="Tahoma"/>
          <w:b w:val="0"/>
          <w:bCs w:val="0"/>
        </w:rPr>
      </w:pPr>
      <w:r w:rsidDel="00000000" w:rsidR="00000000" w:rsidRPr="00000000">
        <w:rPr>
          <w:rFonts w:ascii="Tahoma" w:cs="Tahoma" w:eastAsia="Tahoma" w:hAnsi="Tahoma"/>
          <w:b w:val="0"/>
          <w:bCs w:val="0"/>
          <w:rtl w:val="0"/>
        </w:rPr>
        <w:t xml:space="preserve">Sebaiknya ada edukasi aksi, misal salah tuduh bikin uang jimpitan berkurang.</w:t>
      </w:r>
    </w:p>
    <w:p w:rsidR="00000000" w:rsidDel="00000000" w:rsidP="00000000" w:rsidRDefault="00000000" w:rsidRPr="00000000" w14:paraId="0000003B">
      <w:pPr>
        <w:pStyle w:val="Heading1"/>
        <w:spacing w:after="240" w:before="240" w:line="276" w:lineRule="auto"/>
        <w:ind w:left="425.1968503937008" w:right="181.41732283464705" w:firstLine="0"/>
        <w:jc w:val="both"/>
        <w:rPr>
          <w:rFonts w:ascii="Tahoma" w:cs="Tahoma" w:eastAsia="Tahoma" w:hAnsi="Tahoma"/>
          <w:b w:val="0"/>
          <w:bCs w:val="0"/>
        </w:rPr>
      </w:pPr>
      <w:bookmarkStart w:colFirst="0" w:colLast="0" w:name="_g2gmi4cijokg" w:id="0"/>
      <w:bookmarkEnd w:id="0"/>
      <w:r w:rsidDel="00000000" w:rsidR="00000000" w:rsidRPr="00000000">
        <w:rPr>
          <w:rFonts w:ascii="Tahoma" w:cs="Tahoma" w:eastAsia="Tahoma" w:hAnsi="Tahoma"/>
          <w:b w:val="0"/>
          <w:bCs w:val="0"/>
          <w:rtl w:val="0"/>
        </w:rPr>
        <w:t xml:space="preserve">Alasan ditolak:</w:t>
        <w:br w:type="textWrapping"/>
        <w:t xml:space="preserve"> Konsekuensi salah tuduh sudah diterapkan melalui penurunan kepercayaan warga, perubahan jalur cerita, dan kemungkinan gagal ending. Jika ditambah pengurangan uang jimpitan, sistem hukuman akan terasa terlalu berat dan dapat mengurangi kenyamanan bermain.</w:t>
      </w:r>
    </w:p>
    <w:p w:rsidR="00000000" w:rsidDel="00000000" w:rsidP="00000000" w:rsidRDefault="00000000" w:rsidRPr="00000000" w14:paraId="0000003C">
      <w:pPr>
        <w:pStyle w:val="Heading1"/>
        <w:spacing w:before="81" w:line="276" w:lineRule="auto"/>
        <w:ind w:left="0" w:firstLine="0"/>
        <w:rPr>
          <w:rFonts w:ascii="Tahoma" w:cs="Tahoma" w:eastAsia="Tahoma" w:hAnsi="Tahoma"/>
          <w:b w:val="0"/>
          <w:bCs w:val="0"/>
        </w:rPr>
      </w:pPr>
      <w:r w:rsidDel="00000000" w:rsidR="00000000" w:rsidRPr="00000000">
        <w:rPr>
          <w:rtl w:val="0"/>
        </w:rPr>
      </w:r>
    </w:p>
    <w:sectPr>
      <w:pgSz w:h="15840" w:w="12240" w:orient="portrait"/>
      <w:pgMar w:bottom="280" w:top="2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upperLetter"/>
      <w:lvlText w:val="%1."/>
      <w:lvlJc w:val="left"/>
      <w:pPr>
        <w:ind w:left="412" w:hanging="298"/>
      </w:pPr>
      <w:rPr>
        <w:rFonts w:ascii="Tahoma" w:cs="Tahoma" w:eastAsia="Tahoma" w:hAnsi="Tahoma"/>
        <w:b w:val="1"/>
        <w:bCs w:val="1"/>
        <w:i w:val="0"/>
        <w:iCs w:val="0"/>
        <w:sz w:val="24"/>
        <w:szCs w:val="24"/>
      </w:rPr>
    </w:lvl>
    <w:lvl w:ilvl="1">
      <w:start w:val="1"/>
      <w:numFmt w:val="decimal"/>
      <w:lvlText w:val="%2."/>
      <w:lvlJc w:val="left"/>
      <w:pPr>
        <w:ind w:left="828" w:hanging="308"/>
      </w:pPr>
      <w:rPr>
        <w:rFonts w:ascii="Tahoma" w:cs="Tahoma" w:eastAsia="Tahoma" w:hAnsi="Tahoma"/>
        <w:b w:val="0"/>
        <w:bCs w:val="0"/>
        <w:i w:val="0"/>
        <w:iCs w:val="0"/>
        <w:sz w:val="20"/>
        <w:szCs w:val="20"/>
      </w:rPr>
    </w:lvl>
    <w:lvl w:ilvl="2">
      <w:start w:val="0"/>
      <w:numFmt w:val="bullet"/>
      <w:lvlText w:val="•"/>
      <w:lvlJc w:val="left"/>
      <w:pPr>
        <w:ind w:left="1966" w:hanging="308.0000000000002"/>
      </w:pPr>
      <w:rPr/>
    </w:lvl>
    <w:lvl w:ilvl="3">
      <w:start w:val="0"/>
      <w:numFmt w:val="bullet"/>
      <w:lvlText w:val="•"/>
      <w:lvlJc w:val="left"/>
      <w:pPr>
        <w:ind w:left="3113" w:hanging="308"/>
      </w:pPr>
      <w:rPr/>
    </w:lvl>
    <w:lvl w:ilvl="4">
      <w:start w:val="0"/>
      <w:numFmt w:val="bullet"/>
      <w:lvlText w:val="•"/>
      <w:lvlJc w:val="left"/>
      <w:pPr>
        <w:ind w:left="4260" w:hanging="308"/>
      </w:pPr>
      <w:rPr/>
    </w:lvl>
    <w:lvl w:ilvl="5">
      <w:start w:val="0"/>
      <w:numFmt w:val="bullet"/>
      <w:lvlText w:val="•"/>
      <w:lvlJc w:val="left"/>
      <w:pPr>
        <w:ind w:left="5407" w:hanging="308"/>
      </w:pPr>
      <w:rPr/>
    </w:lvl>
    <w:lvl w:ilvl="6">
      <w:start w:val="0"/>
      <w:numFmt w:val="bullet"/>
      <w:lvlText w:val="•"/>
      <w:lvlJc w:val="left"/>
      <w:pPr>
        <w:ind w:left="6554" w:hanging="308"/>
      </w:pPr>
      <w:rPr/>
    </w:lvl>
    <w:lvl w:ilvl="7">
      <w:start w:val="0"/>
      <w:numFmt w:val="bullet"/>
      <w:lvlText w:val="•"/>
      <w:lvlJc w:val="left"/>
      <w:pPr>
        <w:ind w:left="7701" w:hanging="307.9999999999991"/>
      </w:pPr>
      <w:rPr/>
    </w:lvl>
    <w:lvl w:ilvl="8">
      <w:start w:val="0"/>
      <w:numFmt w:val="bullet"/>
      <w:lvlText w:val="•"/>
      <w:lvlJc w:val="left"/>
      <w:pPr>
        <w:ind w:left="8848" w:hanging="308"/>
      </w:pPr>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 w:lineRule="auto"/>
      <w:ind w:left="780"/>
    </w:pPr>
    <w:rPr>
      <w:rFonts w:ascii="Trebuchet MS" w:cs="Trebuchet MS" w:eastAsia="Trebuchet MS" w:hAnsi="Trebuchet MS"/>
      <w:b w:val="1"/>
      <w:bCs w:val="1"/>
      <w:sz w:val="24"/>
      <w:szCs w:val="24"/>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2025-09-30T00:00:00Z</vt:lpwstr>
  </property>
  <property fmtid="{D5CDD505-2E9C-101B-9397-08002B2CF9AE}" pid="4" name="Creator">
    <vt:lpwstr>Microsoft® Word LTSC</vt:lpwstr>
  </property>
  <property fmtid="{D5CDD505-2E9C-101B-9397-08002B2CF9AE}" pid="5" name="LastSaved">
    <vt:lpwstr>2026-04-13T00:00:00Z</vt:lpwstr>
  </property>
  <property fmtid="{D5CDD505-2E9C-101B-9397-08002B2CF9AE}" pid="6" name="Producer">
    <vt:lpwstr>Microsoft® Word LTSC</vt:lpwstr>
  </property>
</Properties>
</file>