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5455B">
      <w:pPr>
        <w:spacing w:before="0" w:after="40" w:line="300" w:lineRule="auto"/>
        <w:jc w:val="center"/>
      </w:pPr>
      <w:r>
        <w:rPr>
          <w:rFonts w:ascii="Calibri" w:hAnsi="Calibri"/>
          <w:b/>
          <w:i w:val="0"/>
          <w:sz w:val="24"/>
        </w:rPr>
        <w:t>ĐOÀN THANH NIÊN HỌC VIỆN TÀI CHÍNH</w:t>
      </w:r>
    </w:p>
    <w:p w14:paraId="1E1B9CF9">
      <w:pPr>
        <w:spacing w:before="0" w:after="40" w:line="300" w:lineRule="auto"/>
        <w:jc w:val="center"/>
      </w:pPr>
      <w:r>
        <w:rPr>
          <w:rFonts w:ascii="Calibri" w:hAnsi="Calibri"/>
          <w:b/>
          <w:i w:val="0"/>
          <w:sz w:val="24"/>
        </w:rPr>
        <w:t>LCĐ KHOA TÀI CHÍNH DOANH NGHIỆP</w:t>
      </w:r>
    </w:p>
    <w:p w14:paraId="39E7AE5B">
      <w:pPr>
        <w:spacing w:before="0" w:after="800" w:line="300" w:lineRule="auto"/>
        <w:jc w:val="center"/>
      </w:pPr>
      <w:r>
        <w:rPr>
          <w:rFonts w:ascii="Calibri" w:hAnsi="Calibri"/>
          <w:b/>
          <w:i w:val="0"/>
          <w:sz w:val="24"/>
        </w:rPr>
        <w:t>CLB KỸ NĂNG KINH DOANH HVTC</w:t>
      </w:r>
    </w:p>
    <w:p w14:paraId="7EFC1F2A">
      <w:pPr>
        <w:spacing w:before="0" w:after="480" w:line="300" w:lineRule="auto"/>
        <w:jc w:val="center"/>
      </w:pPr>
      <w:r>
        <w:rPr>
          <w:rFonts w:ascii="Calibri" w:hAnsi="Calibri"/>
          <w:b/>
          <w:i w:val="0"/>
          <w:color w:val="0B2545"/>
          <w:sz w:val="36"/>
        </w:rPr>
        <w:t>TỔNG QUAN DỰ ÁN</w:t>
      </w:r>
    </w:p>
    <w:p w14:paraId="446E05C6">
      <w:pPr>
        <w:spacing w:before="0" w:after="80" w:line="300" w:lineRule="auto"/>
        <w:jc w:val="center"/>
      </w:pPr>
      <w:r>
        <w:rPr>
          <w:rFonts w:ascii="Calibri" w:hAnsi="Calibri"/>
          <w:b/>
          <w:i w:val="0"/>
          <w:color w:val="2E74B5"/>
          <w:sz w:val="60"/>
        </w:rPr>
        <w:t>SMARTLIFE</w:t>
      </w:r>
    </w:p>
    <w:p w14:paraId="5FDE6BBB">
      <w:pPr>
        <w:spacing w:before="0" w:after="560" w:line="300" w:lineRule="auto"/>
        <w:jc w:val="center"/>
      </w:pPr>
      <w:r>
        <w:rPr>
          <w:rFonts w:ascii="Calibri" w:hAnsi="Calibri"/>
          <w:b w:val="0"/>
          <w:i/>
          <w:color w:val="595959"/>
          <w:sz w:val="30"/>
        </w:rPr>
        <w:t>Nền tảng quản trị cuộc sống cho sinh viên</w:t>
      </w:r>
    </w:p>
    <w:tbl>
      <w:tblPr>
        <w:tblStyle w:val="35"/>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4680"/>
        <w:gridCol w:w="4680"/>
      </w:tblGrid>
      <w:tr w14:paraId="0E2EA538">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880" w:type="dxa"/>
            <w:shd w:val="clear" w:color="auto" w:fill="E8EEF5"/>
            <w:tcMar>
              <w:top w:w="80" w:type="dxa"/>
              <w:left w:w="120" w:type="dxa"/>
              <w:bottom w:w="80" w:type="dxa"/>
              <w:right w:w="120" w:type="dxa"/>
            </w:tcMar>
            <w:vAlign w:val="center"/>
          </w:tcPr>
          <w:p w14:paraId="350984DB">
            <w:pPr>
              <w:spacing w:after="0"/>
            </w:pPr>
            <w:r>
              <w:rPr>
                <w:rFonts w:ascii="Calibri" w:hAnsi="Calibri"/>
                <w:b/>
                <w:color w:val="0B2545"/>
              </w:rPr>
              <w:t>Mục</w:t>
            </w:r>
          </w:p>
        </w:tc>
        <w:tc>
          <w:tcPr>
            <w:tcW w:w="6480" w:type="dxa"/>
            <w:shd w:val="clear" w:color="auto" w:fill="E8EEF5"/>
            <w:tcMar>
              <w:top w:w="80" w:type="dxa"/>
              <w:left w:w="120" w:type="dxa"/>
              <w:bottom w:w="80" w:type="dxa"/>
              <w:right w:w="120" w:type="dxa"/>
            </w:tcMar>
            <w:vAlign w:val="center"/>
          </w:tcPr>
          <w:p w14:paraId="059EA869">
            <w:pPr>
              <w:spacing w:after="0"/>
            </w:pPr>
            <w:r>
              <w:rPr>
                <w:rFonts w:ascii="Calibri" w:hAnsi="Calibri"/>
                <w:b/>
                <w:color w:val="0B2545"/>
              </w:rPr>
              <w:t>Thông tin</w:t>
            </w:r>
          </w:p>
        </w:tc>
      </w:tr>
      <w:tr w14:paraId="19D54F5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14:paraId="0D552A60">
            <w:pPr>
              <w:spacing w:after="0" w:line="264" w:lineRule="auto"/>
            </w:pPr>
            <w:r>
              <w:rPr>
                <w:rFonts w:ascii="Calibri" w:hAnsi="Calibri"/>
                <w:sz w:val="20"/>
              </w:rPr>
              <w:t>Tên dự án</w:t>
            </w:r>
          </w:p>
        </w:tc>
        <w:tc>
          <w:tcPr>
            <w:tcW w:w="6480" w:type="dxa"/>
            <w:tcMar>
              <w:top w:w="80" w:type="dxa"/>
              <w:left w:w="120" w:type="dxa"/>
              <w:bottom w:w="80" w:type="dxa"/>
              <w:right w:w="120" w:type="dxa"/>
            </w:tcMar>
            <w:vAlign w:val="center"/>
          </w:tcPr>
          <w:p w14:paraId="7B59DAFF">
            <w:pPr>
              <w:spacing w:after="0" w:line="264" w:lineRule="auto"/>
            </w:pPr>
            <w:r>
              <w:rPr>
                <w:rFonts w:ascii="Calibri" w:hAnsi="Calibri"/>
                <w:sz w:val="20"/>
              </w:rPr>
              <w:t>SmartLife</w:t>
            </w:r>
          </w:p>
        </w:tc>
      </w:tr>
      <w:tr w14:paraId="58EE445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14:paraId="794E8CB4">
            <w:pPr>
              <w:spacing w:after="0" w:line="264" w:lineRule="auto"/>
            </w:pPr>
            <w:r>
              <w:rPr>
                <w:rFonts w:ascii="Calibri" w:hAnsi="Calibri"/>
                <w:sz w:val="20"/>
              </w:rPr>
              <w:t>Tên đội thi</w:t>
            </w:r>
          </w:p>
        </w:tc>
        <w:tc>
          <w:tcPr>
            <w:tcW w:w="6480" w:type="dxa"/>
            <w:tcMar>
              <w:top w:w="80" w:type="dxa"/>
              <w:left w:w="120" w:type="dxa"/>
              <w:bottom w:w="80" w:type="dxa"/>
              <w:right w:w="120" w:type="dxa"/>
            </w:tcMar>
            <w:vAlign w:val="center"/>
          </w:tcPr>
          <w:p w14:paraId="1BBD46A5">
            <w:pPr>
              <w:spacing w:after="0" w:line="264" w:lineRule="auto"/>
            </w:pPr>
            <w:r>
              <w:rPr>
                <w:rFonts w:ascii="Calibri" w:hAnsi="Calibri"/>
                <w:sz w:val="20"/>
              </w:rPr>
              <w:t>[Tên đội]</w:t>
            </w:r>
          </w:p>
        </w:tc>
      </w:tr>
      <w:tr w14:paraId="09D81DF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14:paraId="5CF2C2F9">
            <w:pPr>
              <w:spacing w:after="0" w:line="264" w:lineRule="auto"/>
            </w:pPr>
            <w:r>
              <w:rPr>
                <w:rFonts w:ascii="Calibri" w:hAnsi="Calibri"/>
                <w:sz w:val="20"/>
              </w:rPr>
              <w:t>Lĩnh vực</w:t>
            </w:r>
          </w:p>
        </w:tc>
        <w:tc>
          <w:tcPr>
            <w:tcW w:w="6480" w:type="dxa"/>
            <w:tcMar>
              <w:top w:w="80" w:type="dxa"/>
              <w:left w:w="120" w:type="dxa"/>
              <w:bottom w:w="80" w:type="dxa"/>
              <w:right w:w="120" w:type="dxa"/>
            </w:tcMar>
            <w:vAlign w:val="center"/>
          </w:tcPr>
          <w:p w14:paraId="3E576760">
            <w:pPr>
              <w:spacing w:after="0" w:line="264" w:lineRule="auto"/>
            </w:pPr>
            <w:r>
              <w:rPr>
                <w:rFonts w:ascii="Calibri" w:hAnsi="Calibri"/>
                <w:sz w:val="20"/>
              </w:rPr>
              <w:t>Nhóm 2: Khởi nghiệp Công nghiệp - Nền tảng</w:t>
            </w:r>
          </w:p>
        </w:tc>
      </w:tr>
      <w:tr w14:paraId="4AB48DC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14:paraId="493FA8BC">
            <w:pPr>
              <w:spacing w:after="0" w:line="264" w:lineRule="auto"/>
            </w:pPr>
            <w:r>
              <w:rPr>
                <w:rFonts w:ascii="Calibri" w:hAnsi="Calibri"/>
                <w:sz w:val="20"/>
              </w:rPr>
              <w:t>Năm</w:t>
            </w:r>
          </w:p>
        </w:tc>
        <w:tc>
          <w:tcPr>
            <w:tcW w:w="6480" w:type="dxa"/>
            <w:tcMar>
              <w:top w:w="80" w:type="dxa"/>
              <w:left w:w="120" w:type="dxa"/>
              <w:bottom w:w="80" w:type="dxa"/>
              <w:right w:w="120" w:type="dxa"/>
            </w:tcMar>
            <w:vAlign w:val="center"/>
          </w:tcPr>
          <w:p w14:paraId="17872B79">
            <w:pPr>
              <w:spacing w:after="0" w:line="264" w:lineRule="auto"/>
            </w:pPr>
            <w:r>
              <w:rPr>
                <w:rFonts w:ascii="Calibri" w:hAnsi="Calibri"/>
                <w:sz w:val="20"/>
              </w:rPr>
              <w:t>2026</w:t>
            </w:r>
          </w:p>
        </w:tc>
      </w:tr>
    </w:tbl>
    <w:p w14:paraId="768CC39F">
      <w:pPr>
        <w:spacing w:before="0" w:after="80" w:line="300" w:lineRule="auto"/>
      </w:pPr>
    </w:p>
    <w:p w14:paraId="07C839CE">
      <w:pPr>
        <w:spacing w:before="0" w:after="2400" w:line="300" w:lineRule="auto"/>
      </w:pPr>
    </w:p>
    <w:p w14:paraId="54D424CC">
      <w:pPr>
        <w:spacing w:before="0" w:after="160" w:line="300" w:lineRule="auto"/>
        <w:jc w:val="center"/>
      </w:pPr>
      <w:r>
        <w:rPr>
          <w:rFonts w:ascii="Calibri" w:hAnsi="Calibri"/>
          <w:b w:val="0"/>
          <w:i/>
          <w:color w:val="595959"/>
          <w:sz w:val="20"/>
        </w:rPr>
        <w:t>Bản đề án dự thi - có thể chỉnh sửa thông tin đội thi và thành viên trước khi nộp</w:t>
      </w:r>
    </w:p>
    <w:p w14:paraId="649647D6">
      <w:r>
        <w:br w:type="page"/>
      </w:r>
    </w:p>
    <w:p w14:paraId="624E3332">
      <w:pPr>
        <w:pStyle w:val="2"/>
        <w:keepNext/>
      </w:pPr>
      <w:r>
        <w:t>Tóm tắt dự án*</w:t>
      </w:r>
    </w:p>
    <w:p w14:paraId="0BC04B53">
      <w:pPr>
        <w:spacing w:before="0" w:after="160" w:line="300" w:lineRule="auto"/>
      </w:pPr>
      <w:r>
        <w:rPr>
          <w:rFonts w:ascii="Calibri" w:hAnsi="Calibri"/>
          <w:b w:val="0"/>
          <w:i w:val="0"/>
        </w:rPr>
        <w:t xml:space="preserve">SmartLife là nền tảng web/PWA giúp sinh viên quản trị cuộc sống học tập và cá nhân trong một không gian duy nhất. Dự án giải quyết tình trạng sinh viên đang phải dùng nhiều công cụ rời rạc cho lịch học, việc cần làm, tài chính, thói quen, nhật ký, </w:t>
      </w:r>
      <w:r>
        <w:rPr>
          <w:rFonts w:hint="default"/>
          <w:b w:val="0"/>
          <w:i w:val="0"/>
          <w:lang w:val="vi-VN"/>
        </w:rPr>
        <w:t xml:space="preserve">theo dõi </w:t>
      </w:r>
      <w:r>
        <w:rPr>
          <w:rFonts w:ascii="Calibri" w:hAnsi="Calibri"/>
          <w:b w:val="0"/>
          <w:i w:val="0"/>
        </w:rPr>
        <w:t>GPA</w:t>
      </w:r>
      <w:r>
        <w:rPr>
          <w:rFonts w:hint="default"/>
          <w:b w:val="0"/>
          <w:i w:val="0"/>
          <w:lang w:val="vi-VN"/>
        </w:rPr>
        <w:t xml:space="preserve">, </w:t>
      </w:r>
      <w:r>
        <w:rPr>
          <w:rFonts w:ascii="Calibri" w:hAnsi="Calibri"/>
          <w:b w:val="0"/>
          <w:i w:val="0"/>
        </w:rPr>
        <w:t>tài liệu và định hướng nghề nghiệp, khiến dữ liệu bị phân mảnh và khó chuyển thành hành động cụ thể. SmartLife tích hợp các module quản lý thiết yếu với AI Advisor có khả năng đọc ngữ cảnh dữ liệu thật của người dùng để đưa ra gợi ý học tập, tài chính, lịch trình và mục tiêu cá nhân hóa. Giá trị của dự án nằm ở việc giúp sinh viên nhìn rõ tình trạng hiện tại, tự xây dựng kỷ luật cá nhân, giảm bỏ sót deadline, kiểm soát chi tiêu, theo dõi kết quả học tập và chuẩn bị nghề nghiệp sớm hơn. Về thương mại, SmartLife định hướng mô hình freemium kết hợp gói Pro và AI Boost, phù hợp khả năng chi trả của sinh viên nhưng vẫn kiểm soát chi phí vận hành AI bằng hạn mức token hợp lý.</w:t>
      </w:r>
    </w:p>
    <w:tbl>
      <w:tblPr>
        <w:tblStyle w:val="12"/>
        <w:tblW w:w="9360" w:type="dxa"/>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9360"/>
      </w:tblGrid>
      <w:tr w14:paraId="30CB5909">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PrEx>
        <w:trPr>
          <w:jc w:val="center"/>
        </w:trPr>
        <w:tc>
          <w:tcPr>
            <w:tcW w:w="9360" w:type="dxa"/>
            <w:shd w:val="clear" w:color="auto" w:fill="F4F6F9"/>
            <w:tcMar>
              <w:top w:w="80" w:type="dxa"/>
              <w:left w:w="120" w:type="dxa"/>
              <w:bottom w:w="80" w:type="dxa"/>
              <w:right w:w="120" w:type="dxa"/>
            </w:tcMar>
            <w:vAlign w:val="center"/>
          </w:tcPr>
          <w:p w14:paraId="6A0BC2BB">
            <w:pPr>
              <w:spacing w:after="0"/>
            </w:pPr>
            <w:r>
              <w:rPr>
                <w:rFonts w:hint="default"/>
                <w:b/>
                <w:color w:val="1F4D78"/>
                <w:lang w:val="vi-VN"/>
              </w:rPr>
              <w:t>Smartlife</w:t>
            </w:r>
            <w:r>
              <w:rPr>
                <w:rFonts w:ascii="Calibri" w:hAnsi="Calibri"/>
                <w:color w:val="000000"/>
              </w:rPr>
              <w:t>là hệ sinh thái tự quản có AI. AI là lớp cố vấn cá nhân hóa đặt trên dữ liệu học tập, thời gian, tài chính và mục tiêu của từng sinh viên.</w:t>
            </w:r>
          </w:p>
        </w:tc>
      </w:tr>
    </w:tbl>
    <w:p w14:paraId="0CAD7059">
      <w:pPr>
        <w:spacing w:before="0" w:after="80" w:line="300" w:lineRule="auto"/>
      </w:pPr>
    </w:p>
    <w:p w14:paraId="2D3F3D9D">
      <w:pPr>
        <w:pStyle w:val="2"/>
        <w:keepNext/>
      </w:pPr>
      <w:r>
        <w:t>I. Thông tin cơ sở</w:t>
      </w:r>
    </w:p>
    <w:p w14:paraId="7439025E">
      <w:pPr>
        <w:pStyle w:val="3"/>
        <w:keepNext/>
      </w:pPr>
      <w:r>
        <w:t>Nhóm*</w:t>
      </w:r>
    </w:p>
    <w:tbl>
      <w:tblPr>
        <w:tblStyle w:val="35"/>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4680"/>
        <w:gridCol w:w="4680"/>
      </w:tblGrid>
      <w:tr w14:paraId="477BC2B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shd w:val="clear" w:color="auto" w:fill="F2F4F7"/>
            <w:tcMar>
              <w:top w:w="80" w:type="dxa"/>
              <w:left w:w="120" w:type="dxa"/>
              <w:bottom w:w="80" w:type="dxa"/>
              <w:right w:w="120" w:type="dxa"/>
            </w:tcMar>
            <w:vAlign w:val="center"/>
          </w:tcPr>
          <w:p w14:paraId="1492C32F">
            <w:pPr>
              <w:spacing w:after="0"/>
            </w:pPr>
            <w:r>
              <w:rPr>
                <w:rFonts w:ascii="Calibri" w:hAnsi="Calibri"/>
                <w:b/>
                <w:color w:val="0B2545"/>
              </w:rPr>
              <w:t>Nội dung</w:t>
            </w:r>
          </w:p>
        </w:tc>
        <w:tc>
          <w:tcPr>
            <w:tcW w:w="6912" w:type="dxa"/>
            <w:shd w:val="clear" w:color="auto" w:fill="F2F4F7"/>
            <w:tcMar>
              <w:top w:w="80" w:type="dxa"/>
              <w:left w:w="120" w:type="dxa"/>
              <w:bottom w:w="80" w:type="dxa"/>
              <w:right w:w="120" w:type="dxa"/>
            </w:tcMar>
            <w:vAlign w:val="center"/>
          </w:tcPr>
          <w:p w14:paraId="558E6BBE">
            <w:pPr>
              <w:spacing w:after="0"/>
            </w:pPr>
            <w:r>
              <w:rPr>
                <w:rFonts w:ascii="Calibri" w:hAnsi="Calibri"/>
                <w:b/>
                <w:color w:val="0B2545"/>
              </w:rPr>
              <w:t>Thông tin dự kiến</w:t>
            </w:r>
          </w:p>
        </w:tc>
      </w:tr>
      <w:tr w14:paraId="5CE1E9B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350CB90E">
            <w:pPr>
              <w:spacing w:after="0" w:line="264" w:lineRule="auto"/>
            </w:pPr>
            <w:r>
              <w:rPr>
                <w:rFonts w:ascii="Calibri" w:hAnsi="Calibri"/>
                <w:sz w:val="20"/>
              </w:rPr>
              <w:t>Tên nhóm</w:t>
            </w:r>
          </w:p>
        </w:tc>
        <w:tc>
          <w:tcPr>
            <w:tcW w:w="6912" w:type="dxa"/>
            <w:tcMar>
              <w:top w:w="80" w:type="dxa"/>
              <w:left w:w="120" w:type="dxa"/>
              <w:bottom w:w="80" w:type="dxa"/>
              <w:right w:w="120" w:type="dxa"/>
            </w:tcMar>
            <w:vAlign w:val="center"/>
          </w:tcPr>
          <w:p w14:paraId="04BB09B5">
            <w:pPr>
              <w:spacing w:after="0" w:line="264" w:lineRule="auto"/>
            </w:pPr>
            <w:r>
              <w:rPr>
                <w:rFonts w:ascii="Calibri" w:hAnsi="Calibri"/>
                <w:sz w:val="20"/>
              </w:rPr>
              <w:t>[Tên đội]</w:t>
            </w:r>
          </w:p>
        </w:tc>
      </w:tr>
      <w:tr w14:paraId="757574C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08CBAEEA">
            <w:pPr>
              <w:spacing w:after="0" w:line="264" w:lineRule="auto"/>
            </w:pPr>
            <w:r>
              <w:rPr>
                <w:rFonts w:ascii="Calibri" w:hAnsi="Calibri"/>
                <w:sz w:val="20"/>
              </w:rPr>
              <w:t>Tên dự án</w:t>
            </w:r>
          </w:p>
        </w:tc>
        <w:tc>
          <w:tcPr>
            <w:tcW w:w="6912" w:type="dxa"/>
            <w:tcMar>
              <w:top w:w="80" w:type="dxa"/>
              <w:left w:w="120" w:type="dxa"/>
              <w:bottom w:w="80" w:type="dxa"/>
              <w:right w:w="120" w:type="dxa"/>
            </w:tcMar>
            <w:vAlign w:val="center"/>
          </w:tcPr>
          <w:p w14:paraId="3748730A">
            <w:pPr>
              <w:spacing w:after="0" w:line="264" w:lineRule="auto"/>
            </w:pPr>
            <w:r>
              <w:rPr>
                <w:rFonts w:ascii="Calibri" w:hAnsi="Calibri"/>
                <w:sz w:val="20"/>
              </w:rPr>
              <w:t>SmartLife</w:t>
            </w:r>
          </w:p>
        </w:tc>
      </w:tr>
      <w:tr w14:paraId="12C034C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51C8A62E">
            <w:pPr>
              <w:spacing w:after="0" w:line="264" w:lineRule="auto"/>
            </w:pPr>
            <w:r>
              <w:rPr>
                <w:rFonts w:ascii="Calibri" w:hAnsi="Calibri"/>
                <w:sz w:val="20"/>
              </w:rPr>
              <w:t>Ý nghĩa tên gọi</w:t>
            </w:r>
          </w:p>
        </w:tc>
        <w:tc>
          <w:tcPr>
            <w:tcW w:w="6912" w:type="dxa"/>
            <w:tcMar>
              <w:top w:w="80" w:type="dxa"/>
              <w:left w:w="120" w:type="dxa"/>
              <w:bottom w:w="80" w:type="dxa"/>
              <w:right w:w="120" w:type="dxa"/>
            </w:tcMar>
            <w:vAlign w:val="center"/>
          </w:tcPr>
          <w:p w14:paraId="0BFCF3BC">
            <w:pPr>
              <w:spacing w:after="0" w:line="264" w:lineRule="auto"/>
            </w:pPr>
            <w:r>
              <w:rPr>
                <w:rFonts w:ascii="Calibri" w:hAnsi="Calibri"/>
                <w:sz w:val="20"/>
              </w:rPr>
              <w:t>SmartLife thể hiện mục tiêu giúp sinh viên sống chủ động hơn nhờ dữ liệu, kế hoạch và AI cá nhân hóa.</w:t>
            </w:r>
          </w:p>
        </w:tc>
      </w:tr>
      <w:tr w14:paraId="3637F6F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269FB011">
            <w:pPr>
              <w:spacing w:after="0" w:line="264" w:lineRule="auto"/>
            </w:pPr>
            <w:r>
              <w:rPr>
                <w:rFonts w:ascii="Calibri" w:hAnsi="Calibri"/>
                <w:sz w:val="20"/>
              </w:rPr>
              <w:t>Mục đích dự án</w:t>
            </w:r>
          </w:p>
        </w:tc>
        <w:tc>
          <w:tcPr>
            <w:tcW w:w="6912" w:type="dxa"/>
            <w:tcMar>
              <w:top w:w="80" w:type="dxa"/>
              <w:left w:w="120" w:type="dxa"/>
              <w:bottom w:w="80" w:type="dxa"/>
              <w:right w:w="120" w:type="dxa"/>
            </w:tcMar>
            <w:vAlign w:val="center"/>
          </w:tcPr>
          <w:p w14:paraId="6A9F4DCE">
            <w:pPr>
              <w:spacing w:after="0" w:line="264" w:lineRule="auto"/>
            </w:pPr>
            <w:r>
              <w:rPr>
                <w:rFonts w:ascii="Calibri" w:hAnsi="Calibri"/>
                <w:sz w:val="20"/>
              </w:rPr>
              <w:t>Xây dựng một nền tảng số giúp sinh viên quản lý học tập, thời gian, tài chính, thói quen và định hướng tương lai trong một hệ thống thống nhất.</w:t>
            </w:r>
          </w:p>
        </w:tc>
      </w:tr>
    </w:tbl>
    <w:p w14:paraId="5477BA0A">
      <w:pPr>
        <w:spacing w:before="0" w:after="80" w:line="300" w:lineRule="auto"/>
      </w:pPr>
    </w:p>
    <w:p w14:paraId="1C47E58B">
      <w:pPr>
        <w:pStyle w:val="3"/>
        <w:keepNext/>
      </w:pPr>
      <w:r>
        <w:t>Thông tin thành viên*</w:t>
      </w:r>
    </w:p>
    <w:tbl>
      <w:tblPr>
        <w:tblStyle w:val="35"/>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3120"/>
        <w:gridCol w:w="3120"/>
        <w:gridCol w:w="3120"/>
      </w:tblGrid>
      <w:tr w14:paraId="619AC30C">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304" w:type="dxa"/>
            <w:shd w:val="clear" w:color="auto" w:fill="F2F4F7"/>
            <w:tcMar>
              <w:top w:w="80" w:type="dxa"/>
              <w:left w:w="120" w:type="dxa"/>
              <w:bottom w:w="80" w:type="dxa"/>
              <w:right w:w="120" w:type="dxa"/>
            </w:tcMar>
            <w:vAlign w:val="center"/>
          </w:tcPr>
          <w:p w14:paraId="054DA776">
            <w:pPr>
              <w:spacing w:after="0"/>
            </w:pPr>
            <w:r>
              <w:rPr>
                <w:rFonts w:ascii="Calibri" w:hAnsi="Calibri"/>
                <w:b/>
                <w:color w:val="0B2545"/>
              </w:rPr>
              <w:t>Họ và tên</w:t>
            </w:r>
          </w:p>
        </w:tc>
        <w:tc>
          <w:tcPr>
            <w:tcW w:w="2448" w:type="dxa"/>
            <w:shd w:val="clear" w:color="auto" w:fill="F2F4F7"/>
            <w:tcMar>
              <w:top w:w="80" w:type="dxa"/>
              <w:left w:w="120" w:type="dxa"/>
              <w:bottom w:w="80" w:type="dxa"/>
              <w:right w:w="120" w:type="dxa"/>
            </w:tcMar>
            <w:vAlign w:val="center"/>
          </w:tcPr>
          <w:p w14:paraId="23D4E10F">
            <w:pPr>
              <w:spacing w:after="0"/>
            </w:pPr>
            <w:r>
              <w:rPr>
                <w:rFonts w:ascii="Calibri" w:hAnsi="Calibri"/>
                <w:b/>
                <w:color w:val="0B2545"/>
              </w:rPr>
              <w:t>Vị trí đề xuất</w:t>
            </w:r>
          </w:p>
        </w:tc>
        <w:tc>
          <w:tcPr>
            <w:tcW w:w="4608" w:type="dxa"/>
            <w:shd w:val="clear" w:color="auto" w:fill="F2F4F7"/>
            <w:tcMar>
              <w:top w:w="80" w:type="dxa"/>
              <w:left w:w="120" w:type="dxa"/>
              <w:bottom w:w="80" w:type="dxa"/>
              <w:right w:w="120" w:type="dxa"/>
            </w:tcMar>
            <w:vAlign w:val="center"/>
          </w:tcPr>
          <w:p w14:paraId="65745343">
            <w:pPr>
              <w:spacing w:after="0"/>
            </w:pPr>
            <w:r>
              <w:rPr>
                <w:rFonts w:ascii="Calibri" w:hAnsi="Calibri"/>
                <w:b/>
                <w:color w:val="0B2545"/>
              </w:rPr>
              <w:t>Vai trò trong nhóm</w:t>
            </w:r>
          </w:p>
        </w:tc>
      </w:tr>
      <w:tr w14:paraId="034591C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14:paraId="47E75530">
            <w:pPr>
              <w:spacing w:after="0" w:line="264" w:lineRule="auto"/>
              <w:rPr>
                <w:rFonts w:hint="default"/>
                <w:lang w:val="vi-VN"/>
              </w:rPr>
            </w:pPr>
            <w:r>
              <w:rPr>
                <w:rFonts w:hint="default"/>
                <w:sz w:val="20"/>
                <w:lang w:val="vi-VN"/>
              </w:rPr>
              <w:t>Mai Anh</w:t>
            </w:r>
          </w:p>
        </w:tc>
        <w:tc>
          <w:tcPr>
            <w:tcW w:w="2448" w:type="dxa"/>
            <w:tcMar>
              <w:top w:w="80" w:type="dxa"/>
              <w:left w:w="120" w:type="dxa"/>
              <w:bottom w:w="80" w:type="dxa"/>
              <w:right w:w="120" w:type="dxa"/>
            </w:tcMar>
            <w:vAlign w:val="center"/>
          </w:tcPr>
          <w:p w14:paraId="2608CBDC">
            <w:pPr>
              <w:spacing w:after="0" w:line="264" w:lineRule="auto"/>
            </w:pPr>
            <w:r>
              <w:rPr>
                <w:rFonts w:ascii="Calibri" w:hAnsi="Calibri"/>
                <w:sz w:val="20"/>
              </w:rPr>
              <w:t>Trưởng nhóm / Product Lead</w:t>
            </w:r>
          </w:p>
        </w:tc>
        <w:tc>
          <w:tcPr>
            <w:tcW w:w="4608" w:type="dxa"/>
            <w:tcMar>
              <w:top w:w="80" w:type="dxa"/>
              <w:left w:w="120" w:type="dxa"/>
              <w:bottom w:w="80" w:type="dxa"/>
              <w:right w:w="120" w:type="dxa"/>
            </w:tcMar>
            <w:vAlign w:val="center"/>
          </w:tcPr>
          <w:p w14:paraId="367A82BF">
            <w:pPr>
              <w:spacing w:after="0" w:line="264" w:lineRule="auto"/>
            </w:pPr>
            <w:r>
              <w:rPr>
                <w:rFonts w:ascii="Calibri" w:hAnsi="Calibri"/>
                <w:sz w:val="20"/>
              </w:rPr>
              <w:t>Định hướng sản phẩm, quản lý tiến độ, trình bày đề án và kết nối đối tác.</w:t>
            </w:r>
          </w:p>
        </w:tc>
      </w:tr>
      <w:tr w14:paraId="1130C65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14:paraId="42D31061">
            <w:pPr>
              <w:spacing w:after="0" w:line="264" w:lineRule="auto"/>
            </w:pPr>
            <w:r>
              <w:rPr>
                <w:rFonts w:ascii="Calibri" w:hAnsi="Calibri"/>
                <w:sz w:val="20"/>
              </w:rPr>
              <w:t>[Họ tên thành viên 2]</w:t>
            </w:r>
          </w:p>
        </w:tc>
        <w:tc>
          <w:tcPr>
            <w:tcW w:w="2448" w:type="dxa"/>
            <w:tcMar>
              <w:top w:w="80" w:type="dxa"/>
              <w:left w:w="120" w:type="dxa"/>
              <w:bottom w:w="80" w:type="dxa"/>
              <w:right w:w="120" w:type="dxa"/>
            </w:tcMar>
            <w:vAlign w:val="center"/>
          </w:tcPr>
          <w:p w14:paraId="392C6AD2">
            <w:pPr>
              <w:spacing w:after="0" w:line="264" w:lineRule="auto"/>
            </w:pPr>
            <w:r>
              <w:rPr>
                <w:rFonts w:ascii="Calibri" w:hAnsi="Calibri"/>
                <w:sz w:val="20"/>
              </w:rPr>
              <w:t>Kỹ thuật / CTO</w:t>
            </w:r>
          </w:p>
        </w:tc>
        <w:tc>
          <w:tcPr>
            <w:tcW w:w="4608" w:type="dxa"/>
            <w:tcMar>
              <w:top w:w="80" w:type="dxa"/>
              <w:left w:w="120" w:type="dxa"/>
              <w:bottom w:w="80" w:type="dxa"/>
              <w:right w:w="120" w:type="dxa"/>
            </w:tcMar>
            <w:vAlign w:val="center"/>
          </w:tcPr>
          <w:p w14:paraId="579647B0">
            <w:pPr>
              <w:spacing w:after="0" w:line="264" w:lineRule="auto"/>
            </w:pPr>
            <w:r>
              <w:rPr>
                <w:rFonts w:ascii="Calibri" w:hAnsi="Calibri"/>
                <w:sz w:val="20"/>
              </w:rPr>
              <w:t>Phát triển web/PWA, Supabase, AI proxy, bảo mật và vận hành kỹ thuật.</w:t>
            </w:r>
          </w:p>
        </w:tc>
      </w:tr>
      <w:tr w14:paraId="40C21B4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14:paraId="35D3B799">
            <w:pPr>
              <w:spacing w:after="0" w:line="264" w:lineRule="auto"/>
            </w:pPr>
            <w:r>
              <w:rPr>
                <w:rFonts w:ascii="Calibri" w:hAnsi="Calibri"/>
                <w:sz w:val="20"/>
              </w:rPr>
              <w:t>[Họ tên thành viên 3]</w:t>
            </w:r>
          </w:p>
        </w:tc>
        <w:tc>
          <w:tcPr>
            <w:tcW w:w="2448" w:type="dxa"/>
            <w:tcMar>
              <w:top w:w="80" w:type="dxa"/>
              <w:left w:w="120" w:type="dxa"/>
              <w:bottom w:w="80" w:type="dxa"/>
              <w:right w:w="120" w:type="dxa"/>
            </w:tcMar>
            <w:vAlign w:val="center"/>
          </w:tcPr>
          <w:p w14:paraId="792336ED">
            <w:pPr>
              <w:spacing w:after="0" w:line="264" w:lineRule="auto"/>
            </w:pPr>
            <w:r>
              <w:rPr>
                <w:rFonts w:ascii="Calibri" w:hAnsi="Calibri"/>
                <w:sz w:val="20"/>
              </w:rPr>
              <w:t>Marketing / Growth</w:t>
            </w:r>
          </w:p>
        </w:tc>
        <w:tc>
          <w:tcPr>
            <w:tcW w:w="4608" w:type="dxa"/>
            <w:tcMar>
              <w:top w:w="80" w:type="dxa"/>
              <w:left w:w="120" w:type="dxa"/>
              <w:bottom w:w="80" w:type="dxa"/>
              <w:right w:w="120" w:type="dxa"/>
            </w:tcMar>
            <w:vAlign w:val="center"/>
          </w:tcPr>
          <w:p w14:paraId="63C5D314">
            <w:pPr>
              <w:spacing w:after="0" w:line="264" w:lineRule="auto"/>
            </w:pPr>
            <w:r>
              <w:rPr>
                <w:rFonts w:ascii="Calibri" w:hAnsi="Calibri"/>
                <w:sz w:val="20"/>
              </w:rPr>
              <w:t>Nghiên cứu khách hàng, triển khai cộng đồng sinh viên, truyền thông và referral.</w:t>
            </w:r>
          </w:p>
        </w:tc>
      </w:tr>
      <w:tr w14:paraId="026F81D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14:paraId="30E85FC2">
            <w:pPr>
              <w:spacing w:after="0" w:line="264" w:lineRule="auto"/>
            </w:pPr>
            <w:r>
              <w:rPr>
                <w:rFonts w:ascii="Calibri" w:hAnsi="Calibri"/>
                <w:sz w:val="20"/>
              </w:rPr>
              <w:t>[Họ tên thành viên 4]</w:t>
            </w:r>
          </w:p>
        </w:tc>
        <w:tc>
          <w:tcPr>
            <w:tcW w:w="2448" w:type="dxa"/>
            <w:tcMar>
              <w:top w:w="80" w:type="dxa"/>
              <w:left w:w="120" w:type="dxa"/>
              <w:bottom w:w="80" w:type="dxa"/>
              <w:right w:w="120" w:type="dxa"/>
            </w:tcMar>
            <w:vAlign w:val="center"/>
          </w:tcPr>
          <w:p w14:paraId="72E0E311">
            <w:pPr>
              <w:spacing w:after="0" w:line="264" w:lineRule="auto"/>
            </w:pPr>
            <w:r>
              <w:rPr>
                <w:rFonts w:ascii="Calibri" w:hAnsi="Calibri"/>
                <w:sz w:val="20"/>
              </w:rPr>
              <w:t>Tài chính / Business</w:t>
            </w:r>
          </w:p>
        </w:tc>
        <w:tc>
          <w:tcPr>
            <w:tcW w:w="4608" w:type="dxa"/>
            <w:tcMar>
              <w:top w:w="80" w:type="dxa"/>
              <w:left w:w="120" w:type="dxa"/>
              <w:bottom w:w="80" w:type="dxa"/>
              <w:right w:w="120" w:type="dxa"/>
            </w:tcMar>
            <w:vAlign w:val="center"/>
          </w:tcPr>
          <w:p w14:paraId="3C22BE7D">
            <w:pPr>
              <w:spacing w:after="0" w:line="264" w:lineRule="auto"/>
            </w:pPr>
            <w:r>
              <w:rPr>
                <w:rFonts w:ascii="Calibri" w:hAnsi="Calibri"/>
                <w:sz w:val="20"/>
              </w:rPr>
              <w:t>Xây dựng mô hình giá, dự báo doanh thu, chi phí, kế hoạch gọi vốn.</w:t>
            </w:r>
          </w:p>
        </w:tc>
      </w:tr>
      <w:tr w14:paraId="430B155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14:paraId="3FFC8684">
            <w:pPr>
              <w:spacing w:after="0" w:line="264" w:lineRule="auto"/>
            </w:pPr>
            <w:r>
              <w:rPr>
                <w:rFonts w:ascii="Calibri" w:hAnsi="Calibri"/>
                <w:sz w:val="20"/>
              </w:rPr>
              <w:t>[Họ tên thành viên 5]</w:t>
            </w:r>
          </w:p>
        </w:tc>
        <w:tc>
          <w:tcPr>
            <w:tcW w:w="2448" w:type="dxa"/>
            <w:tcMar>
              <w:top w:w="80" w:type="dxa"/>
              <w:left w:w="120" w:type="dxa"/>
              <w:bottom w:w="80" w:type="dxa"/>
              <w:right w:w="120" w:type="dxa"/>
            </w:tcMar>
            <w:vAlign w:val="center"/>
          </w:tcPr>
          <w:p w14:paraId="11B88365">
            <w:pPr>
              <w:spacing w:after="0" w:line="264" w:lineRule="auto"/>
            </w:pPr>
            <w:r>
              <w:rPr>
                <w:rFonts w:ascii="Calibri" w:hAnsi="Calibri"/>
                <w:sz w:val="20"/>
              </w:rPr>
              <w:t>Nội dung / Research</w:t>
            </w:r>
          </w:p>
        </w:tc>
        <w:tc>
          <w:tcPr>
            <w:tcW w:w="4608" w:type="dxa"/>
            <w:tcMar>
              <w:top w:w="80" w:type="dxa"/>
              <w:left w:w="120" w:type="dxa"/>
              <w:bottom w:w="80" w:type="dxa"/>
              <w:right w:w="120" w:type="dxa"/>
            </w:tcMar>
            <w:vAlign w:val="center"/>
          </w:tcPr>
          <w:p w14:paraId="71606C79">
            <w:pPr>
              <w:spacing w:after="0" w:line="264" w:lineRule="auto"/>
            </w:pPr>
            <w:r>
              <w:rPr>
                <w:rFonts w:ascii="Calibri" w:hAnsi="Calibri"/>
                <w:sz w:val="20"/>
              </w:rPr>
              <w:t>Khảo sát sinh viên, xây dựng tài liệu hướng dẫn, tổng hợp phản hồi người dùng.</w:t>
            </w:r>
          </w:p>
        </w:tc>
      </w:tr>
    </w:tbl>
    <w:p w14:paraId="57B81DC0">
      <w:pPr>
        <w:spacing w:before="0" w:after="80" w:line="300" w:lineRule="auto"/>
      </w:pPr>
    </w:p>
    <w:p w14:paraId="3512E6F5">
      <w:pPr>
        <w:pStyle w:val="2"/>
        <w:keepNext/>
      </w:pPr>
      <w:r>
        <w:t>II. Sản phẩm/Dịch vụ</w:t>
      </w:r>
    </w:p>
    <w:p w14:paraId="47DCAEA4">
      <w:pPr>
        <w:pStyle w:val="3"/>
        <w:keepNext/>
      </w:pPr>
      <w:r>
        <w:t>1. Giới thiệu sản phẩm/dịch vụ*</w:t>
      </w:r>
    </w:p>
    <w:p w14:paraId="5DAAE575">
      <w:pPr>
        <w:spacing w:before="0" w:after="160" w:line="300" w:lineRule="auto"/>
      </w:pPr>
      <w:r>
        <w:rPr>
          <w:rFonts w:ascii="Calibri" w:hAnsi="Calibri"/>
          <w:b w:val="0"/>
          <w:i w:val="0"/>
        </w:rPr>
        <w:t>SmartLife là nền tảng quản trị cuộc sống cho sinh viên, được triển khai dưới dạng web app/PWA và có định hướng đóng gói mobile bằng Capacitor. Sản phẩm gom các nhu cầu tự quản phổ biến của sinh viên vào một hệ sinh thái: Visual Board tổng quan, quản lý tài chính cá nhân, lịch trình và todo, GPA Tracker theo quy chế tín chỉ, Habit/Countdown/Count-up, nhật ký cá nhân, Focus Timer kết hợp không gian âm nhạc, kho lưu trữ tài liệu, cố vấn nghề nghiệp, CV Builder và AI Advisor.</w:t>
      </w:r>
    </w:p>
    <w:p w14:paraId="7E22A618">
      <w:pPr>
        <w:spacing w:before="0" w:after="160" w:line="300" w:lineRule="auto"/>
      </w:pPr>
      <w:r>
        <w:rPr>
          <w:rFonts w:ascii="Calibri" w:hAnsi="Calibri"/>
          <w:b w:val="0"/>
          <w:i w:val="0"/>
        </w:rPr>
        <w:t>Điểm sáng tạo của SmartLife nằm ở lớp AI cá nhân hóa: AI Advisor không chỉ trả lời câu hỏi chung, mà sử dụng ngữ cảnh từ dữ liệu thật của người dùng như giao dịch, mục tiêu, lịch học, todo, GPA và thói quen để đưa ra khuyến nghị hành động. Ví dụ, AI có thể giúp sinh viên phân tích khoản chi vượt ngân sách, gợi ý lịch học khi deadline dày, tính GPA cần đạt để lên hạng, hoặc tạo todo/lịch trình từ hội thoại.</w:t>
      </w:r>
    </w:p>
    <w:tbl>
      <w:tblPr>
        <w:tblStyle w:val="35"/>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4680"/>
        <w:gridCol w:w="4680"/>
      </w:tblGrid>
      <w:tr w14:paraId="2D915AC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7B153923">
            <w:pPr>
              <w:spacing w:after="0"/>
            </w:pPr>
            <w:r>
              <w:rPr>
                <w:rFonts w:ascii="Calibri" w:hAnsi="Calibri"/>
                <w:b/>
                <w:color w:val="0B2545"/>
              </w:rPr>
              <w:t>Nhóm chức năng</w:t>
            </w:r>
          </w:p>
        </w:tc>
        <w:tc>
          <w:tcPr>
            <w:tcW w:w="4680" w:type="dxa"/>
            <w:shd w:val="clear" w:color="auto" w:fill="E8EEF5"/>
            <w:tcMar>
              <w:top w:w="80" w:type="dxa"/>
              <w:left w:w="120" w:type="dxa"/>
              <w:bottom w:w="80" w:type="dxa"/>
              <w:right w:w="120" w:type="dxa"/>
            </w:tcMar>
            <w:vAlign w:val="center"/>
          </w:tcPr>
          <w:p w14:paraId="0D5E7968">
            <w:pPr>
              <w:spacing w:after="0"/>
            </w:pPr>
            <w:r>
              <w:rPr>
                <w:rFonts w:ascii="Calibri" w:hAnsi="Calibri"/>
                <w:b/>
                <w:color w:val="0B2545"/>
              </w:rPr>
              <w:t>Giá trị chính với sinh viên</w:t>
            </w:r>
          </w:p>
        </w:tc>
      </w:tr>
      <w:tr w14:paraId="4B6E89FC">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FD3C36F">
            <w:pPr>
              <w:spacing w:after="0" w:line="264" w:lineRule="auto"/>
            </w:pPr>
            <w:r>
              <w:rPr>
                <w:rFonts w:ascii="Calibri" w:hAnsi="Calibri"/>
                <w:sz w:val="20"/>
              </w:rPr>
              <w:t>Visual Board</w:t>
            </w:r>
          </w:p>
        </w:tc>
        <w:tc>
          <w:tcPr>
            <w:tcW w:w="4680" w:type="dxa"/>
            <w:tcMar>
              <w:top w:w="80" w:type="dxa"/>
              <w:left w:w="120" w:type="dxa"/>
              <w:bottom w:w="80" w:type="dxa"/>
              <w:right w:w="120" w:type="dxa"/>
            </w:tcMar>
            <w:vAlign w:val="center"/>
          </w:tcPr>
          <w:p w14:paraId="482EE397">
            <w:pPr>
              <w:spacing w:after="0" w:line="264" w:lineRule="auto"/>
            </w:pPr>
            <w:r>
              <w:rPr>
                <w:rFonts w:ascii="Calibri" w:hAnsi="Calibri"/>
                <w:sz w:val="20"/>
              </w:rPr>
              <w:t>Một màn hình tổng quan để nhìn nhanh lịch, todo, mục tiêu, GPA, tài chính và thói quen.</w:t>
            </w:r>
          </w:p>
        </w:tc>
      </w:tr>
      <w:tr w14:paraId="764A79D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18ED1AF">
            <w:pPr>
              <w:spacing w:after="0" w:line="264" w:lineRule="auto"/>
            </w:pPr>
            <w:r>
              <w:rPr>
                <w:rFonts w:ascii="Calibri" w:hAnsi="Calibri"/>
                <w:sz w:val="20"/>
              </w:rPr>
              <w:t>Lịch trình, todo, focus</w:t>
            </w:r>
          </w:p>
        </w:tc>
        <w:tc>
          <w:tcPr>
            <w:tcW w:w="4680" w:type="dxa"/>
            <w:tcMar>
              <w:top w:w="80" w:type="dxa"/>
              <w:left w:w="120" w:type="dxa"/>
              <w:bottom w:w="80" w:type="dxa"/>
              <w:right w:w="120" w:type="dxa"/>
            </w:tcMar>
            <w:vAlign w:val="center"/>
          </w:tcPr>
          <w:p w14:paraId="657938F4">
            <w:pPr>
              <w:spacing w:after="0" w:line="264" w:lineRule="auto"/>
            </w:pPr>
            <w:r>
              <w:rPr>
                <w:rFonts w:ascii="Calibri" w:hAnsi="Calibri"/>
                <w:sz w:val="20"/>
              </w:rPr>
              <w:t>Quản lý deadline, sắp xếp việc cần làm</w:t>
            </w:r>
            <w:r>
              <w:rPr>
                <w:rFonts w:hint="default"/>
                <w:sz w:val="20"/>
                <w:lang w:val="vi-VN"/>
              </w:rPr>
              <w:t xml:space="preserve"> dạn kanban</w:t>
            </w:r>
            <w:r>
              <w:rPr>
                <w:rFonts w:ascii="Calibri" w:hAnsi="Calibri"/>
                <w:sz w:val="20"/>
              </w:rPr>
              <w:t>, dùng Pomodoro/Stopwatch và nhạc nền để tăng tập trung.</w:t>
            </w:r>
          </w:p>
        </w:tc>
      </w:tr>
      <w:tr w14:paraId="56921AC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5905FC9">
            <w:pPr>
              <w:spacing w:after="0" w:line="264" w:lineRule="auto"/>
            </w:pPr>
            <w:r>
              <w:rPr>
                <w:rFonts w:ascii="Calibri" w:hAnsi="Calibri"/>
                <w:sz w:val="20"/>
              </w:rPr>
              <w:t>Tài chính cá nhân</w:t>
            </w:r>
          </w:p>
        </w:tc>
        <w:tc>
          <w:tcPr>
            <w:tcW w:w="4680" w:type="dxa"/>
            <w:tcMar>
              <w:top w:w="80" w:type="dxa"/>
              <w:left w:w="120" w:type="dxa"/>
              <w:bottom w:w="80" w:type="dxa"/>
              <w:right w:w="120" w:type="dxa"/>
            </w:tcMar>
            <w:vAlign w:val="center"/>
          </w:tcPr>
          <w:p w14:paraId="58307A3F">
            <w:pPr>
              <w:spacing w:after="0" w:line="264" w:lineRule="auto"/>
            </w:pPr>
            <w:r>
              <w:rPr>
                <w:rFonts w:ascii="Calibri" w:hAnsi="Calibri"/>
                <w:sz w:val="20"/>
              </w:rPr>
              <w:t>Ghi thu chi, ngân sách, ví/quỹ, sổ nợ và phân tích dòng tiền phù hợp sinh viên.</w:t>
            </w:r>
          </w:p>
        </w:tc>
      </w:tr>
      <w:tr w14:paraId="5A272C8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6323E9A">
            <w:pPr>
              <w:spacing w:after="0" w:line="264" w:lineRule="auto"/>
            </w:pPr>
            <w:r>
              <w:rPr>
                <w:rFonts w:ascii="Calibri" w:hAnsi="Calibri"/>
                <w:sz w:val="20"/>
              </w:rPr>
              <w:t>Habit &amp; StarBrain</w:t>
            </w:r>
          </w:p>
        </w:tc>
        <w:tc>
          <w:tcPr>
            <w:tcW w:w="4680" w:type="dxa"/>
            <w:tcMar>
              <w:top w:w="80" w:type="dxa"/>
              <w:left w:w="120" w:type="dxa"/>
              <w:bottom w:w="80" w:type="dxa"/>
              <w:right w:w="120" w:type="dxa"/>
            </w:tcMar>
            <w:vAlign w:val="center"/>
          </w:tcPr>
          <w:p w14:paraId="0F5236E6">
            <w:pPr>
              <w:spacing w:after="0" w:line="264" w:lineRule="auto"/>
            </w:pPr>
            <w:r>
              <w:rPr>
                <w:rFonts w:ascii="Calibri" w:hAnsi="Calibri"/>
                <w:sz w:val="20"/>
              </w:rPr>
              <w:t>Theo dõi thói quen, streak, countdown/count-up và cơ chế điểm thưởng tạo động lực duy trì.</w:t>
            </w:r>
          </w:p>
        </w:tc>
      </w:tr>
      <w:tr w14:paraId="6114CF6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40265D3">
            <w:pPr>
              <w:spacing w:after="0" w:line="264" w:lineRule="auto"/>
            </w:pPr>
            <w:r>
              <w:rPr>
                <w:rFonts w:ascii="Calibri" w:hAnsi="Calibri"/>
                <w:sz w:val="20"/>
              </w:rPr>
              <w:t>AI Advisor, Career, CV</w:t>
            </w:r>
          </w:p>
        </w:tc>
        <w:tc>
          <w:tcPr>
            <w:tcW w:w="4680" w:type="dxa"/>
            <w:tcMar>
              <w:top w:w="80" w:type="dxa"/>
              <w:left w:w="120" w:type="dxa"/>
              <w:bottom w:w="80" w:type="dxa"/>
              <w:right w:w="120" w:type="dxa"/>
            </w:tcMar>
            <w:vAlign w:val="center"/>
          </w:tcPr>
          <w:p w14:paraId="0EB70CEE">
            <w:pPr>
              <w:spacing w:after="0" w:line="264" w:lineRule="auto"/>
            </w:pPr>
            <w:r>
              <w:rPr>
                <w:rFonts w:ascii="Calibri" w:hAnsi="Calibri"/>
                <w:sz w:val="20"/>
              </w:rPr>
              <w:t>Cố vấn cá nhân hóa, định hướng nghề nghiệp và hỗ trợ tạo CV từ dữ liệu học tập/kỹ năng.</w:t>
            </w:r>
          </w:p>
        </w:tc>
      </w:tr>
      <w:tr w14:paraId="1EFE4628">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4680" w:type="dxa"/>
            <w:shd w:val="clear"/>
            <w:tcMar>
              <w:top w:w="80" w:type="dxa"/>
              <w:left w:w="120" w:type="dxa"/>
              <w:bottom w:w="80" w:type="dxa"/>
              <w:right w:w="120" w:type="dxa"/>
            </w:tcMar>
            <w:vAlign w:val="center"/>
          </w:tcPr>
          <w:p w14:paraId="2D38C10B">
            <w:pPr>
              <w:spacing w:after="0" w:line="264" w:lineRule="auto"/>
              <w:rPr>
                <w:rFonts w:ascii="Calibri" w:hAnsi="Calibri" w:eastAsiaTheme="minorEastAsia" w:cstheme="minorBidi"/>
                <w:sz w:val="22"/>
                <w:szCs w:val="22"/>
                <w:lang w:val="en-US" w:eastAsia="en-US" w:bidi="ar-SA"/>
              </w:rPr>
            </w:pPr>
            <w:r>
              <w:rPr>
                <w:rFonts w:ascii="Calibri" w:hAnsi="Calibri"/>
                <w:sz w:val="20"/>
              </w:rPr>
              <w:t>GPA &amp; học tập</w:t>
            </w:r>
          </w:p>
        </w:tc>
        <w:tc>
          <w:tcPr>
            <w:tcW w:w="4680" w:type="dxa"/>
            <w:shd w:val="clear"/>
            <w:tcMar>
              <w:top w:w="80" w:type="dxa"/>
              <w:left w:w="120" w:type="dxa"/>
              <w:bottom w:w="80" w:type="dxa"/>
              <w:right w:w="120" w:type="dxa"/>
            </w:tcMar>
            <w:vAlign w:val="center"/>
          </w:tcPr>
          <w:p w14:paraId="5FA417C5">
            <w:pPr>
              <w:spacing w:after="0" w:line="264" w:lineRule="auto"/>
              <w:rPr>
                <w:rFonts w:ascii="Calibri" w:hAnsi="Calibri" w:eastAsiaTheme="minorEastAsia" w:cstheme="minorBidi"/>
                <w:sz w:val="22"/>
                <w:szCs w:val="22"/>
                <w:lang w:val="en-US" w:eastAsia="en-US" w:bidi="ar-SA"/>
              </w:rPr>
            </w:pPr>
            <w:r>
              <w:rPr>
                <w:rFonts w:ascii="Calibri" w:hAnsi="Calibri"/>
                <w:sz w:val="20"/>
              </w:rPr>
              <w:t>Tính GPA học kỳ/tích lũy, cảnh báo học vụ, mô phỏng mục tiêu điểm và hỗ trợ lập kế hoạch học tập.</w:t>
            </w:r>
          </w:p>
        </w:tc>
      </w:tr>
    </w:tbl>
    <w:p w14:paraId="6A73B397">
      <w:pPr>
        <w:spacing w:before="0" w:after="80" w:line="300" w:lineRule="auto"/>
      </w:pPr>
    </w:p>
    <w:p w14:paraId="7A89B023">
      <w:pPr>
        <w:pStyle w:val="3"/>
        <w:keepNext/>
      </w:pPr>
      <w:r>
        <w:t>2. Lĩnh vực*</w:t>
      </w:r>
    </w:p>
    <w:p w14:paraId="6D3E7A22">
      <w:pPr>
        <w:spacing w:before="0" w:after="160" w:line="300" w:lineRule="auto"/>
      </w:pPr>
      <w:r>
        <w:rPr>
          <w:rFonts w:ascii="Calibri" w:hAnsi="Calibri"/>
          <w:b w:val="0"/>
          <w:i w:val="0"/>
        </w:rPr>
        <w:t xml:space="preserve">Dự án thuộc Nhóm 2: Khởi nghiệp Công nghiệp - Nền tảng. SmartLife là nền tảng công nghệ số dựa trên web/PWA, dữ liệu người dùng, cơ sở dữ liệu Supabase, tích hợp AI Gemini và mô hình subscription/AI Boost. </w:t>
      </w:r>
      <w:bookmarkStart w:id="0" w:name="_GoBack"/>
      <w:bookmarkEnd w:id="0"/>
    </w:p>
    <w:p w14:paraId="74BEF7A6">
      <w:pPr>
        <w:pStyle w:val="3"/>
        <w:keepNext/>
      </w:pPr>
      <w:r>
        <w:t>3. Hình thức pháp lý của doanh nghiệp</w:t>
      </w:r>
    </w:p>
    <w:p w14:paraId="2856408A">
      <w:pPr>
        <w:spacing w:before="0" w:after="160" w:line="300" w:lineRule="auto"/>
      </w:pPr>
      <w:r>
        <w:rPr>
          <w:rFonts w:ascii="Calibri" w:hAnsi="Calibri"/>
          <w:b w:val="0"/>
          <w:i w:val="0"/>
        </w:rPr>
        <w:t>Trong giai đoạn dự thi và thử nghiệm, SmartLife được phát triển dưới hình thức dự án khởi nghiệp của nhóm sinh viên. Sau khi hoàn thành pilot và có tín hiệu thị trường rõ ràng, nhóm dự kiến thành lập công ty TNHH hoặc công ty cổ phần công nghệ giáo dục để vận hành sản phẩm, ký kết đối tác, quản lý doanh thu subscription và đảm bảo trách nhiệm pháp lý về dữ liệu người dùng.</w:t>
      </w:r>
    </w:p>
    <w:p w14:paraId="2875BF53">
      <w:pPr>
        <w:pStyle w:val="3"/>
        <w:keepNext/>
      </w:pPr>
      <w:r>
        <w:t>4. Yếu tố SWOT trong sản phẩm*</w:t>
      </w:r>
    </w:p>
    <w:tbl>
      <w:tblPr>
        <w:tblStyle w:val="35"/>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4680"/>
        <w:gridCol w:w="4680"/>
      </w:tblGrid>
      <w:tr w14:paraId="115BAB7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shd w:val="clear" w:color="auto" w:fill="F2F4F7"/>
            <w:tcMar>
              <w:top w:w="80" w:type="dxa"/>
              <w:left w:w="120" w:type="dxa"/>
              <w:bottom w:w="80" w:type="dxa"/>
              <w:right w:w="120" w:type="dxa"/>
            </w:tcMar>
            <w:vAlign w:val="center"/>
          </w:tcPr>
          <w:p w14:paraId="2D087D96">
            <w:pPr>
              <w:spacing w:after="0"/>
            </w:pPr>
            <w:r>
              <w:rPr>
                <w:rFonts w:ascii="Calibri" w:hAnsi="Calibri"/>
                <w:b/>
                <w:color w:val="0B2545"/>
              </w:rPr>
              <w:t>Yếu tố</w:t>
            </w:r>
          </w:p>
        </w:tc>
        <w:tc>
          <w:tcPr>
            <w:tcW w:w="6912" w:type="dxa"/>
            <w:shd w:val="clear" w:color="auto" w:fill="F2F4F7"/>
            <w:tcMar>
              <w:top w:w="80" w:type="dxa"/>
              <w:left w:w="120" w:type="dxa"/>
              <w:bottom w:w="80" w:type="dxa"/>
              <w:right w:w="120" w:type="dxa"/>
            </w:tcMar>
            <w:vAlign w:val="center"/>
          </w:tcPr>
          <w:p w14:paraId="2EBB99C7">
            <w:pPr>
              <w:spacing w:after="0"/>
            </w:pPr>
            <w:r>
              <w:rPr>
                <w:rFonts w:ascii="Calibri" w:hAnsi="Calibri"/>
                <w:b/>
                <w:color w:val="0B2545"/>
              </w:rPr>
              <w:t>Nội dung phân tích</w:t>
            </w:r>
          </w:p>
        </w:tc>
      </w:tr>
      <w:tr w14:paraId="0E89386A">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7BE67297">
            <w:pPr>
              <w:spacing w:after="0" w:line="264" w:lineRule="auto"/>
            </w:pPr>
            <w:r>
              <w:rPr>
                <w:rFonts w:ascii="Calibri" w:hAnsi="Calibri"/>
                <w:sz w:val="20"/>
              </w:rPr>
              <w:t>Strengths - Điểm mạnh</w:t>
            </w:r>
          </w:p>
        </w:tc>
        <w:tc>
          <w:tcPr>
            <w:tcW w:w="6912" w:type="dxa"/>
            <w:tcMar>
              <w:top w:w="80" w:type="dxa"/>
              <w:left w:w="120" w:type="dxa"/>
              <w:bottom w:w="80" w:type="dxa"/>
              <w:right w:w="120" w:type="dxa"/>
            </w:tcMar>
            <w:vAlign w:val="center"/>
          </w:tcPr>
          <w:p w14:paraId="6B64BD96">
            <w:pPr>
              <w:spacing w:after="0" w:line="264" w:lineRule="auto"/>
            </w:pPr>
            <w:r>
              <w:rPr>
                <w:rFonts w:ascii="Calibri" w:hAnsi="Calibri"/>
                <w:sz w:val="20"/>
              </w:rPr>
              <w:t>All-in-one cho sinh viên; AI hiểu dữ liệu cá nhân; localization tiếng Việt, VND, GPA theo bối cảnh Việt Nam; PWA dễ tiếp cận; mô hình Pro/AI Boost đã có nền kỹ thuật.</w:t>
            </w:r>
          </w:p>
        </w:tc>
      </w:tr>
      <w:tr w14:paraId="36E1BA0F">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4E8D74EA">
            <w:pPr>
              <w:spacing w:after="0" w:line="264" w:lineRule="auto"/>
            </w:pPr>
            <w:r>
              <w:rPr>
                <w:rFonts w:ascii="Calibri" w:hAnsi="Calibri"/>
                <w:sz w:val="20"/>
              </w:rPr>
              <w:t>Weaknesses - Điểm yếu</w:t>
            </w:r>
          </w:p>
        </w:tc>
        <w:tc>
          <w:tcPr>
            <w:tcW w:w="6912" w:type="dxa"/>
            <w:tcMar>
              <w:top w:w="80" w:type="dxa"/>
              <w:left w:w="120" w:type="dxa"/>
              <w:bottom w:w="80" w:type="dxa"/>
              <w:right w:w="120" w:type="dxa"/>
            </w:tcMar>
            <w:vAlign w:val="center"/>
          </w:tcPr>
          <w:p w14:paraId="71168731">
            <w:pPr>
              <w:spacing w:after="0" w:line="264" w:lineRule="auto"/>
            </w:pPr>
            <w:r>
              <w:rPr>
                <w:rFonts w:ascii="Calibri" w:hAnsi="Calibri"/>
                <w:sz w:val="20"/>
              </w:rPr>
              <w:t>Một số dữ liệu vẫn cần nhập tay; thương hiệu mới cần thời gian tạo niềm tin; nguồn lực đội ngũ giai đoạn đầu còn hạn chế; cần tiếp tục tối ưu trải nghiệm mobile và onboarding.</w:t>
            </w:r>
          </w:p>
        </w:tc>
      </w:tr>
      <w:tr w14:paraId="6A7522E8">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19A94F74">
            <w:pPr>
              <w:spacing w:after="0" w:line="264" w:lineRule="auto"/>
            </w:pPr>
            <w:r>
              <w:rPr>
                <w:rFonts w:ascii="Calibri" w:hAnsi="Calibri"/>
                <w:sz w:val="20"/>
              </w:rPr>
              <w:t>Opportunities - Cơ hội</w:t>
            </w:r>
          </w:p>
        </w:tc>
        <w:tc>
          <w:tcPr>
            <w:tcW w:w="6912" w:type="dxa"/>
            <w:tcMar>
              <w:top w:w="80" w:type="dxa"/>
              <w:left w:w="120" w:type="dxa"/>
              <w:bottom w:w="80" w:type="dxa"/>
              <w:right w:w="120" w:type="dxa"/>
            </w:tcMar>
            <w:vAlign w:val="center"/>
          </w:tcPr>
          <w:p w14:paraId="64C40355">
            <w:pPr>
              <w:spacing w:after="0" w:line="264" w:lineRule="auto"/>
            </w:pPr>
            <w:r>
              <w:rPr>
                <w:rFonts w:ascii="Calibri" w:hAnsi="Calibri"/>
                <w:sz w:val="20"/>
              </w:rPr>
              <w:t>Sinh viên ngày càng quen dùng công cụ số; nhu cầu quản lý học tập, tài chính, deadline và AI cá nhân hóa tăng; trường đại học có thể quan tâm đến pilot kỹ năng tự quản và chuyển đổi số sinh viên.</w:t>
            </w:r>
          </w:p>
        </w:tc>
      </w:tr>
      <w:tr w14:paraId="3D11DEBF">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2E6F38C1">
            <w:pPr>
              <w:spacing w:after="0" w:line="264" w:lineRule="auto"/>
            </w:pPr>
            <w:r>
              <w:rPr>
                <w:rFonts w:ascii="Calibri" w:hAnsi="Calibri"/>
                <w:sz w:val="20"/>
              </w:rPr>
              <w:t>Threats - Thách thức</w:t>
            </w:r>
          </w:p>
        </w:tc>
        <w:tc>
          <w:tcPr>
            <w:tcW w:w="6912" w:type="dxa"/>
            <w:tcMar>
              <w:top w:w="80" w:type="dxa"/>
              <w:left w:w="120" w:type="dxa"/>
              <w:bottom w:w="80" w:type="dxa"/>
              <w:right w:w="120" w:type="dxa"/>
            </w:tcMar>
            <w:vAlign w:val="center"/>
          </w:tcPr>
          <w:p w14:paraId="115425C9">
            <w:pPr>
              <w:spacing w:after="0" w:line="264" w:lineRule="auto"/>
            </w:pPr>
            <w:r>
              <w:rPr>
                <w:rFonts w:ascii="Calibri" w:hAnsi="Calibri"/>
                <w:sz w:val="20"/>
              </w:rPr>
              <w:t>Cạnh tranh từ Notion, Todoist, Money Lover, ChatGPT và công cụ miễn phí; chi phí AI có thể tăng nếu không kiểm quota; rủi ro bảo mật dữ liệu cá nhân; người dùng có thể bỏ cuộc nếu nhập liệu quá nhiều.</w:t>
            </w:r>
          </w:p>
        </w:tc>
      </w:tr>
    </w:tbl>
    <w:p w14:paraId="63673681">
      <w:pPr>
        <w:spacing w:before="0" w:after="80" w:line="300" w:lineRule="auto"/>
      </w:pPr>
    </w:p>
    <w:p w14:paraId="0E97A614">
      <w:pPr>
        <w:pStyle w:val="2"/>
        <w:keepNext/>
      </w:pPr>
      <w:r>
        <w:t>III. Phân tích thị trường</w:t>
      </w:r>
    </w:p>
    <w:p w14:paraId="06363D9A">
      <w:pPr>
        <w:pStyle w:val="3"/>
        <w:keepNext/>
      </w:pPr>
      <w:r>
        <w:t>1. Phân tích khách hàng*</w:t>
      </w:r>
    </w:p>
    <w:p w14:paraId="0DE6B083">
      <w:pPr>
        <w:spacing w:before="0" w:after="160" w:line="300" w:lineRule="auto"/>
      </w:pPr>
      <w:r>
        <w:rPr>
          <w:rFonts w:ascii="Calibri" w:hAnsi="Calibri"/>
          <w:b w:val="0"/>
          <w:i w:val="0"/>
        </w:rPr>
        <w:t>Khách hàng mục tiêu chính là sinh viên đại học Việt Nam, đặc biệt nhóm năm 1-4 đang phải tự quản học tập, lịch trình, chi tiêu cá nhân và định hướng nghề nghiệp. Nhóm này có smartphone/laptop, quen dùng ứng dụng số, nhưng thường dùng nhiều công cụ rời rạc như Google Calendar, Excel, ghi chú, app chi tiêu và ChatGPT. Nỗi đau chính là quá tải thông tin, dễ quên deadline, khó duy trì thói quen, mơ hồ về GPA, chi tiêu thiếu kiểm soát và chưa có một công cụ đủ gần với bối cảnh sinh viên Việt Nam.</w:t>
      </w:r>
    </w:p>
    <w:tbl>
      <w:tblPr>
        <w:tblStyle w:val="35"/>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3120"/>
        <w:gridCol w:w="3120"/>
        <w:gridCol w:w="3120"/>
      </w:tblGrid>
      <w:tr w14:paraId="5FB8BEE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304" w:type="dxa"/>
            <w:shd w:val="clear" w:color="auto" w:fill="E8EEF5"/>
            <w:tcMar>
              <w:top w:w="80" w:type="dxa"/>
              <w:left w:w="120" w:type="dxa"/>
              <w:bottom w:w="80" w:type="dxa"/>
              <w:right w:w="120" w:type="dxa"/>
            </w:tcMar>
            <w:vAlign w:val="center"/>
          </w:tcPr>
          <w:p w14:paraId="6E97A097">
            <w:pPr>
              <w:spacing w:after="0"/>
            </w:pPr>
            <w:r>
              <w:rPr>
                <w:rFonts w:ascii="Calibri" w:hAnsi="Calibri"/>
                <w:b/>
                <w:color w:val="0B2545"/>
              </w:rPr>
              <w:t>Phân khúc</w:t>
            </w:r>
          </w:p>
        </w:tc>
        <w:tc>
          <w:tcPr>
            <w:tcW w:w="3168" w:type="dxa"/>
            <w:shd w:val="clear" w:color="auto" w:fill="E8EEF5"/>
            <w:tcMar>
              <w:top w:w="80" w:type="dxa"/>
              <w:left w:w="120" w:type="dxa"/>
              <w:bottom w:w="80" w:type="dxa"/>
              <w:right w:w="120" w:type="dxa"/>
            </w:tcMar>
            <w:vAlign w:val="center"/>
          </w:tcPr>
          <w:p w14:paraId="21ABF658">
            <w:pPr>
              <w:spacing w:after="0"/>
            </w:pPr>
            <w:r>
              <w:rPr>
                <w:rFonts w:ascii="Calibri" w:hAnsi="Calibri"/>
                <w:b/>
                <w:color w:val="0B2545"/>
              </w:rPr>
              <w:t>Nhu cầu chính</w:t>
            </w:r>
          </w:p>
        </w:tc>
        <w:tc>
          <w:tcPr>
            <w:tcW w:w="3888" w:type="dxa"/>
            <w:shd w:val="clear" w:color="auto" w:fill="E8EEF5"/>
            <w:tcMar>
              <w:top w:w="80" w:type="dxa"/>
              <w:left w:w="120" w:type="dxa"/>
              <w:bottom w:w="80" w:type="dxa"/>
              <w:right w:w="120" w:type="dxa"/>
            </w:tcMar>
            <w:vAlign w:val="center"/>
          </w:tcPr>
          <w:p w14:paraId="00CE774E">
            <w:pPr>
              <w:spacing w:after="0"/>
            </w:pPr>
            <w:r>
              <w:rPr>
                <w:rFonts w:ascii="Calibri" w:hAnsi="Calibri"/>
                <w:b/>
                <w:color w:val="0B2545"/>
              </w:rPr>
              <w:t>Cách SmartLife đáp ứng</w:t>
            </w:r>
          </w:p>
        </w:tc>
      </w:tr>
      <w:tr w14:paraId="76FB2B9F">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14:paraId="5D905C8A">
            <w:pPr>
              <w:spacing w:after="0" w:line="264" w:lineRule="auto"/>
            </w:pPr>
            <w:r>
              <w:rPr>
                <w:rFonts w:ascii="Calibri" w:hAnsi="Calibri"/>
                <w:sz w:val="20"/>
              </w:rPr>
              <w:t>Sinh viên năm 1-2</w:t>
            </w:r>
          </w:p>
        </w:tc>
        <w:tc>
          <w:tcPr>
            <w:tcW w:w="3168" w:type="dxa"/>
            <w:tcMar>
              <w:top w:w="80" w:type="dxa"/>
              <w:left w:w="120" w:type="dxa"/>
              <w:bottom w:w="80" w:type="dxa"/>
              <w:right w:w="120" w:type="dxa"/>
            </w:tcMar>
            <w:vAlign w:val="center"/>
          </w:tcPr>
          <w:p w14:paraId="406254E7">
            <w:pPr>
              <w:spacing w:after="0" w:line="264" w:lineRule="auto"/>
            </w:pPr>
            <w:r>
              <w:rPr>
                <w:rFonts w:ascii="Calibri" w:hAnsi="Calibri"/>
                <w:sz w:val="20"/>
              </w:rPr>
              <w:t>Làm quen đại học, quản lý lịch học, chi tiêu, deadline và thói quen học tập.</w:t>
            </w:r>
          </w:p>
        </w:tc>
        <w:tc>
          <w:tcPr>
            <w:tcW w:w="3888" w:type="dxa"/>
            <w:tcMar>
              <w:top w:w="80" w:type="dxa"/>
              <w:left w:w="120" w:type="dxa"/>
              <w:bottom w:w="80" w:type="dxa"/>
              <w:right w:w="120" w:type="dxa"/>
            </w:tcMar>
            <w:vAlign w:val="center"/>
          </w:tcPr>
          <w:p w14:paraId="7CBBDE12">
            <w:pPr>
              <w:spacing w:after="0" w:line="264" w:lineRule="auto"/>
            </w:pPr>
            <w:r>
              <w:rPr>
                <w:rFonts w:ascii="Calibri" w:hAnsi="Calibri"/>
                <w:sz w:val="20"/>
              </w:rPr>
              <w:t>Onboarding đơn giản, schedule/todo, finance, habit và Visual Board.</w:t>
            </w:r>
          </w:p>
        </w:tc>
      </w:tr>
      <w:tr w14:paraId="5AA2EEDA">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14:paraId="74293CE4">
            <w:pPr>
              <w:spacing w:after="0" w:line="264" w:lineRule="auto"/>
            </w:pPr>
            <w:r>
              <w:rPr>
                <w:rFonts w:ascii="Calibri" w:hAnsi="Calibri"/>
                <w:sz w:val="20"/>
              </w:rPr>
              <w:t>Sinh viên năm 3-4</w:t>
            </w:r>
          </w:p>
        </w:tc>
        <w:tc>
          <w:tcPr>
            <w:tcW w:w="3168" w:type="dxa"/>
            <w:tcMar>
              <w:top w:w="80" w:type="dxa"/>
              <w:left w:w="120" w:type="dxa"/>
              <w:bottom w:w="80" w:type="dxa"/>
              <w:right w:w="120" w:type="dxa"/>
            </w:tcMar>
            <w:vAlign w:val="center"/>
          </w:tcPr>
          <w:p w14:paraId="7AD29EA4">
            <w:pPr>
              <w:spacing w:after="0" w:line="264" w:lineRule="auto"/>
            </w:pPr>
            <w:r>
              <w:rPr>
                <w:rFonts w:ascii="Calibri" w:hAnsi="Calibri"/>
                <w:sz w:val="20"/>
              </w:rPr>
              <w:t>Theo dõi GPA, chuẩn bị thực tập, CV, kỹ năng và định hướng nghề nghiệp.</w:t>
            </w:r>
          </w:p>
        </w:tc>
        <w:tc>
          <w:tcPr>
            <w:tcW w:w="3888" w:type="dxa"/>
            <w:tcMar>
              <w:top w:w="80" w:type="dxa"/>
              <w:left w:w="120" w:type="dxa"/>
              <w:bottom w:w="80" w:type="dxa"/>
              <w:right w:w="120" w:type="dxa"/>
            </w:tcMar>
            <w:vAlign w:val="center"/>
          </w:tcPr>
          <w:p w14:paraId="2CCE6BA6">
            <w:pPr>
              <w:spacing w:after="0" w:line="264" w:lineRule="auto"/>
            </w:pPr>
            <w:r>
              <w:rPr>
                <w:rFonts w:ascii="Calibri" w:hAnsi="Calibri"/>
                <w:sz w:val="20"/>
              </w:rPr>
              <w:t>GPA Tracker, AI Career Analyzer, CV Builder và AI Advisor.</w:t>
            </w:r>
          </w:p>
        </w:tc>
      </w:tr>
      <w:tr w14:paraId="4036D8B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14:paraId="1594BC06">
            <w:pPr>
              <w:spacing w:after="0" w:line="264" w:lineRule="auto"/>
            </w:pPr>
            <w:r>
              <w:rPr>
                <w:rFonts w:ascii="Calibri" w:hAnsi="Calibri"/>
                <w:sz w:val="20"/>
              </w:rPr>
              <w:t>Sinh viên đi làm thêm/freelance</w:t>
            </w:r>
          </w:p>
        </w:tc>
        <w:tc>
          <w:tcPr>
            <w:tcW w:w="3168" w:type="dxa"/>
            <w:tcMar>
              <w:top w:w="80" w:type="dxa"/>
              <w:left w:w="120" w:type="dxa"/>
              <w:bottom w:w="80" w:type="dxa"/>
              <w:right w:w="120" w:type="dxa"/>
            </w:tcMar>
            <w:vAlign w:val="center"/>
          </w:tcPr>
          <w:p w14:paraId="131FEFF6">
            <w:pPr>
              <w:spacing w:after="0" w:line="264" w:lineRule="auto"/>
            </w:pPr>
            <w:r>
              <w:rPr>
                <w:rFonts w:ascii="Calibri" w:hAnsi="Calibri"/>
                <w:sz w:val="20"/>
              </w:rPr>
              <w:t>Cân bằng lịch học - việc làm, kiểm soát tiền và mục tiêu cá nhân.</w:t>
            </w:r>
          </w:p>
        </w:tc>
        <w:tc>
          <w:tcPr>
            <w:tcW w:w="3888" w:type="dxa"/>
            <w:tcMar>
              <w:top w:w="80" w:type="dxa"/>
              <w:left w:w="120" w:type="dxa"/>
              <w:bottom w:w="80" w:type="dxa"/>
              <w:right w:w="120" w:type="dxa"/>
            </w:tcMar>
            <w:vAlign w:val="center"/>
          </w:tcPr>
          <w:p w14:paraId="0D5246FF">
            <w:pPr>
              <w:spacing w:after="0" w:line="264" w:lineRule="auto"/>
            </w:pPr>
            <w:r>
              <w:rPr>
                <w:rFonts w:ascii="Calibri" w:hAnsi="Calibri"/>
                <w:sz w:val="20"/>
              </w:rPr>
              <w:t>Cashflow, ví/quỹ, todo ưu tiên, focus timer và mục tiêu tài chính.</w:t>
            </w:r>
          </w:p>
        </w:tc>
      </w:tr>
      <w:tr w14:paraId="133E23A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14:paraId="26AF712E">
            <w:pPr>
              <w:spacing w:after="0" w:line="264" w:lineRule="auto"/>
            </w:pPr>
            <w:r>
              <w:rPr>
                <w:rFonts w:ascii="Calibri" w:hAnsi="Calibri"/>
                <w:sz w:val="20"/>
              </w:rPr>
              <w:t>Người học tự chủ</w:t>
            </w:r>
          </w:p>
        </w:tc>
        <w:tc>
          <w:tcPr>
            <w:tcW w:w="3168" w:type="dxa"/>
            <w:tcMar>
              <w:top w:w="80" w:type="dxa"/>
              <w:left w:w="120" w:type="dxa"/>
              <w:bottom w:w="80" w:type="dxa"/>
              <w:right w:w="120" w:type="dxa"/>
            </w:tcMar>
            <w:vAlign w:val="center"/>
          </w:tcPr>
          <w:p w14:paraId="708DAA55">
            <w:pPr>
              <w:spacing w:after="0" w:line="264" w:lineRule="auto"/>
            </w:pPr>
            <w:r>
              <w:rPr>
                <w:rFonts w:ascii="Calibri" w:hAnsi="Calibri"/>
                <w:sz w:val="20"/>
              </w:rPr>
              <w:t>Cần công cụ duy trì kỷ luật, học tập dài hạn và phản hồi cá nhân hóa.</w:t>
            </w:r>
          </w:p>
        </w:tc>
        <w:tc>
          <w:tcPr>
            <w:tcW w:w="3888" w:type="dxa"/>
            <w:tcMar>
              <w:top w:w="80" w:type="dxa"/>
              <w:left w:w="120" w:type="dxa"/>
              <w:bottom w:w="80" w:type="dxa"/>
              <w:right w:w="120" w:type="dxa"/>
            </w:tcMar>
            <w:vAlign w:val="center"/>
          </w:tcPr>
          <w:p w14:paraId="57496544">
            <w:pPr>
              <w:spacing w:after="0" w:line="264" w:lineRule="auto"/>
            </w:pPr>
            <w:r>
              <w:rPr>
                <w:rFonts w:ascii="Calibri" w:hAnsi="Calibri"/>
                <w:sz w:val="20"/>
              </w:rPr>
              <w:t>Habit/streak, focus space, AI gợi ý kế hoạch và tự đánh giá tiến độ.</w:t>
            </w:r>
          </w:p>
        </w:tc>
      </w:tr>
    </w:tbl>
    <w:p w14:paraId="0DB51925">
      <w:pPr>
        <w:spacing w:before="0" w:after="80" w:line="300" w:lineRule="auto"/>
      </w:pPr>
    </w:p>
    <w:p w14:paraId="6A362AA6">
      <w:pPr>
        <w:pStyle w:val="3"/>
        <w:keepNext/>
      </w:pPr>
      <w:r>
        <w:t>2. Quy mô và xu hướng thị trường*</w:t>
      </w:r>
    </w:p>
    <w:p w14:paraId="6EF928AD">
      <w:pPr>
        <w:spacing w:before="0" w:after="160" w:line="300" w:lineRule="auto"/>
      </w:pPr>
      <w:r>
        <w:rPr>
          <w:rFonts w:ascii="Calibri" w:hAnsi="Calibri"/>
          <w:b w:val="0"/>
          <w:i w:val="0"/>
        </w:rPr>
        <w:t>Để bảo thủ hơn so với các kịch bản tăng trưởng tham vọng, đề án sử dụng cách tiếp cận TAM/SAM/SOM dựa trên nhóm sinh viên đại học có khả năng tiếp cận sản phẩm số và thật sự có nhu cầu tự quản. Đây không phải toàn bộ thị trường giáo dục, mà là phần thị trường khả thi cho một startup giai đoạn đầu.</w:t>
      </w:r>
    </w:p>
    <w:tbl>
      <w:tblPr>
        <w:tblStyle w:val="35"/>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3120"/>
        <w:gridCol w:w="3120"/>
        <w:gridCol w:w="3120"/>
      </w:tblGrid>
      <w:tr w14:paraId="713535AA">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1440" w:type="dxa"/>
            <w:shd w:val="clear" w:color="auto" w:fill="F2F4F7"/>
            <w:tcMar>
              <w:top w:w="80" w:type="dxa"/>
              <w:left w:w="120" w:type="dxa"/>
              <w:bottom w:w="80" w:type="dxa"/>
              <w:right w:w="120" w:type="dxa"/>
            </w:tcMar>
            <w:vAlign w:val="center"/>
          </w:tcPr>
          <w:p w14:paraId="17B63B43">
            <w:pPr>
              <w:spacing w:after="0"/>
            </w:pPr>
            <w:r>
              <w:rPr>
                <w:rFonts w:ascii="Calibri" w:hAnsi="Calibri"/>
                <w:b/>
                <w:color w:val="0B2545"/>
              </w:rPr>
              <w:t>Chỉ số</w:t>
            </w:r>
          </w:p>
        </w:tc>
        <w:tc>
          <w:tcPr>
            <w:tcW w:w="4896" w:type="dxa"/>
            <w:shd w:val="clear" w:color="auto" w:fill="F2F4F7"/>
            <w:tcMar>
              <w:top w:w="80" w:type="dxa"/>
              <w:left w:w="120" w:type="dxa"/>
              <w:bottom w:w="80" w:type="dxa"/>
              <w:right w:w="120" w:type="dxa"/>
            </w:tcMar>
            <w:vAlign w:val="center"/>
          </w:tcPr>
          <w:p w14:paraId="66D96929">
            <w:pPr>
              <w:spacing w:after="0"/>
            </w:pPr>
            <w:r>
              <w:rPr>
                <w:rFonts w:ascii="Calibri" w:hAnsi="Calibri"/>
                <w:b/>
                <w:color w:val="0B2545"/>
              </w:rPr>
              <w:t>Định nghĩa bảo thủ</w:t>
            </w:r>
          </w:p>
        </w:tc>
        <w:tc>
          <w:tcPr>
            <w:tcW w:w="3024" w:type="dxa"/>
            <w:shd w:val="clear" w:color="auto" w:fill="F2F4F7"/>
            <w:tcMar>
              <w:top w:w="80" w:type="dxa"/>
              <w:left w:w="120" w:type="dxa"/>
              <w:bottom w:w="80" w:type="dxa"/>
              <w:right w:w="120" w:type="dxa"/>
            </w:tcMar>
            <w:vAlign w:val="center"/>
          </w:tcPr>
          <w:p w14:paraId="31C9FAA2">
            <w:pPr>
              <w:spacing w:after="0"/>
            </w:pPr>
            <w:r>
              <w:rPr>
                <w:rFonts w:ascii="Calibri" w:hAnsi="Calibri"/>
                <w:b/>
                <w:color w:val="0B2545"/>
              </w:rPr>
              <w:t>Quy mô ước tính</w:t>
            </w:r>
          </w:p>
        </w:tc>
      </w:tr>
      <w:tr w14:paraId="13675C2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1440" w:type="dxa"/>
            <w:tcMar>
              <w:top w:w="80" w:type="dxa"/>
              <w:left w:w="120" w:type="dxa"/>
              <w:bottom w:w="80" w:type="dxa"/>
              <w:right w:w="120" w:type="dxa"/>
            </w:tcMar>
            <w:vAlign w:val="center"/>
          </w:tcPr>
          <w:p w14:paraId="577CE34C">
            <w:pPr>
              <w:spacing w:after="0" w:line="264" w:lineRule="auto"/>
            </w:pPr>
            <w:r>
              <w:rPr>
                <w:rFonts w:ascii="Calibri" w:hAnsi="Calibri"/>
                <w:sz w:val="20"/>
              </w:rPr>
              <w:t>TAM</w:t>
            </w:r>
          </w:p>
        </w:tc>
        <w:tc>
          <w:tcPr>
            <w:tcW w:w="4896" w:type="dxa"/>
            <w:tcMar>
              <w:top w:w="80" w:type="dxa"/>
              <w:left w:w="120" w:type="dxa"/>
              <w:bottom w:w="80" w:type="dxa"/>
              <w:right w:w="120" w:type="dxa"/>
            </w:tcMar>
            <w:vAlign w:val="center"/>
          </w:tcPr>
          <w:p w14:paraId="1B677374">
            <w:pPr>
              <w:spacing w:after="0" w:line="264" w:lineRule="auto"/>
            </w:pPr>
            <w:r>
              <w:rPr>
                <w:rFonts w:ascii="Calibri" w:hAnsi="Calibri"/>
                <w:sz w:val="20"/>
              </w:rPr>
              <w:t>Sinh viên đại học Việt Nam có smartphone/internet và có thể sử dụng nền tảng quản trị học tập - đời sống.</w:t>
            </w:r>
          </w:p>
        </w:tc>
        <w:tc>
          <w:tcPr>
            <w:tcW w:w="3024" w:type="dxa"/>
            <w:tcMar>
              <w:top w:w="80" w:type="dxa"/>
              <w:left w:w="120" w:type="dxa"/>
              <w:bottom w:w="80" w:type="dxa"/>
              <w:right w:w="120" w:type="dxa"/>
            </w:tcMar>
            <w:vAlign w:val="center"/>
          </w:tcPr>
          <w:p w14:paraId="4E80B914">
            <w:pPr>
              <w:spacing w:after="0" w:line="264" w:lineRule="auto"/>
            </w:pPr>
            <w:r>
              <w:rPr>
                <w:rFonts w:ascii="Calibri" w:hAnsi="Calibri"/>
                <w:sz w:val="20"/>
              </w:rPr>
              <w:t>~2.000.000 người</w:t>
            </w:r>
          </w:p>
        </w:tc>
      </w:tr>
      <w:tr w14:paraId="5A932C7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1440" w:type="dxa"/>
            <w:tcMar>
              <w:top w:w="80" w:type="dxa"/>
              <w:left w:w="120" w:type="dxa"/>
              <w:bottom w:w="80" w:type="dxa"/>
              <w:right w:w="120" w:type="dxa"/>
            </w:tcMar>
            <w:vAlign w:val="center"/>
          </w:tcPr>
          <w:p w14:paraId="0A8BF15F">
            <w:pPr>
              <w:spacing w:after="0" w:line="264" w:lineRule="auto"/>
            </w:pPr>
            <w:r>
              <w:rPr>
                <w:rFonts w:ascii="Calibri" w:hAnsi="Calibri"/>
                <w:sz w:val="20"/>
              </w:rPr>
              <w:t>SAM</w:t>
            </w:r>
          </w:p>
        </w:tc>
        <w:tc>
          <w:tcPr>
            <w:tcW w:w="4896" w:type="dxa"/>
            <w:tcMar>
              <w:top w:w="80" w:type="dxa"/>
              <w:left w:w="120" w:type="dxa"/>
              <w:bottom w:w="80" w:type="dxa"/>
              <w:right w:w="120" w:type="dxa"/>
            </w:tcMar>
            <w:vAlign w:val="center"/>
          </w:tcPr>
          <w:p w14:paraId="2991939A">
            <w:pPr>
              <w:spacing w:after="0" w:line="264" w:lineRule="auto"/>
            </w:pPr>
            <w:r>
              <w:rPr>
                <w:rFonts w:ascii="Calibri" w:hAnsi="Calibri"/>
                <w:sz w:val="20"/>
              </w:rPr>
              <w:t>Sinh viên ở đô thị/trường đại học có thói quen dùng công cụ số và thể hiện nhu cầu quản lý học tập, thời gian hoặc tài chính.</w:t>
            </w:r>
          </w:p>
        </w:tc>
        <w:tc>
          <w:tcPr>
            <w:tcW w:w="3024" w:type="dxa"/>
            <w:tcMar>
              <w:top w:w="80" w:type="dxa"/>
              <w:left w:w="120" w:type="dxa"/>
              <w:bottom w:w="80" w:type="dxa"/>
              <w:right w:w="120" w:type="dxa"/>
            </w:tcMar>
            <w:vAlign w:val="center"/>
          </w:tcPr>
          <w:p w14:paraId="0679BF53">
            <w:pPr>
              <w:spacing w:after="0" w:line="264" w:lineRule="auto"/>
            </w:pPr>
            <w:r>
              <w:rPr>
                <w:rFonts w:ascii="Calibri" w:hAnsi="Calibri"/>
                <w:sz w:val="20"/>
              </w:rPr>
              <w:t>~350.000-500.000 người</w:t>
            </w:r>
          </w:p>
        </w:tc>
      </w:tr>
      <w:tr w14:paraId="6B43D28A">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1440" w:type="dxa"/>
            <w:tcMar>
              <w:top w:w="80" w:type="dxa"/>
              <w:left w:w="120" w:type="dxa"/>
              <w:bottom w:w="80" w:type="dxa"/>
              <w:right w:w="120" w:type="dxa"/>
            </w:tcMar>
            <w:vAlign w:val="center"/>
          </w:tcPr>
          <w:p w14:paraId="779144CA">
            <w:pPr>
              <w:spacing w:after="0" w:line="264" w:lineRule="auto"/>
            </w:pPr>
            <w:r>
              <w:rPr>
                <w:rFonts w:ascii="Calibri" w:hAnsi="Calibri"/>
                <w:sz w:val="20"/>
              </w:rPr>
              <w:t>SOM 12-18 tháng</w:t>
            </w:r>
          </w:p>
        </w:tc>
        <w:tc>
          <w:tcPr>
            <w:tcW w:w="4896" w:type="dxa"/>
            <w:tcMar>
              <w:top w:w="80" w:type="dxa"/>
              <w:left w:w="120" w:type="dxa"/>
              <w:bottom w:w="80" w:type="dxa"/>
              <w:right w:w="120" w:type="dxa"/>
            </w:tcMar>
            <w:vAlign w:val="center"/>
          </w:tcPr>
          <w:p w14:paraId="6D965F0C">
            <w:pPr>
              <w:spacing w:after="0" w:line="264" w:lineRule="auto"/>
            </w:pPr>
            <w:r>
              <w:rPr>
                <w:rFonts w:ascii="Calibri" w:hAnsi="Calibri"/>
                <w:sz w:val="20"/>
              </w:rPr>
              <w:t>Nhóm có thể tiếp cận qua pilot 3-5 trường, CLB sinh viên, phòng CTSV, cộng đồng học tập và referral.</w:t>
            </w:r>
          </w:p>
        </w:tc>
        <w:tc>
          <w:tcPr>
            <w:tcW w:w="3024" w:type="dxa"/>
            <w:tcMar>
              <w:top w:w="80" w:type="dxa"/>
              <w:left w:w="120" w:type="dxa"/>
              <w:bottom w:w="80" w:type="dxa"/>
              <w:right w:w="120" w:type="dxa"/>
            </w:tcMar>
            <w:vAlign w:val="center"/>
          </w:tcPr>
          <w:p w14:paraId="03E142AC">
            <w:pPr>
              <w:spacing w:after="0" w:line="264" w:lineRule="auto"/>
            </w:pPr>
            <w:r>
              <w:rPr>
                <w:rFonts w:ascii="Calibri" w:hAnsi="Calibri"/>
                <w:sz w:val="20"/>
              </w:rPr>
              <w:t>~3.000-6.000 người đăng ký; 150-300 người trả phí</w:t>
            </w:r>
          </w:p>
        </w:tc>
      </w:tr>
    </w:tbl>
    <w:p w14:paraId="49D9A98B">
      <w:pPr>
        <w:spacing w:before="0" w:after="80" w:line="300" w:lineRule="auto"/>
      </w:pPr>
    </w:p>
    <w:p w14:paraId="4C2E3B55">
      <w:pPr>
        <w:spacing w:before="0" w:after="160" w:line="300" w:lineRule="auto"/>
      </w:pPr>
      <w:r>
        <w:rPr>
          <w:rFonts w:ascii="Calibri" w:hAnsi="Calibri"/>
          <w:b w:val="0"/>
          <w:i w:val="0"/>
        </w:rPr>
        <w:t>Xu hướng hỗ trợ thị trường gồm: sinh viên chấp nhận PWA/mobile app nhanh hơn, AI trở thành công cụ học tập quen thuộc, nhu cầu cá nhân hóa tăng và các trường đại học quan tâm hơn tới năng lực tự học, kỹ năng số và sức khỏe học tập của sinh viên.</w:t>
      </w:r>
    </w:p>
    <w:p w14:paraId="06C99DF4">
      <w:pPr>
        <w:pStyle w:val="3"/>
        <w:keepNext/>
      </w:pPr>
      <w:r>
        <w:t>3. Tính cạnh tranh trên thị trường*</w:t>
      </w:r>
    </w:p>
    <w:tbl>
      <w:tblPr>
        <w:tblStyle w:val="35"/>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3120"/>
        <w:gridCol w:w="3120"/>
        <w:gridCol w:w="3120"/>
      </w:tblGrid>
      <w:tr w14:paraId="509C8588">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shd w:val="clear" w:color="auto" w:fill="F2F4F7"/>
            <w:tcMar>
              <w:top w:w="80" w:type="dxa"/>
              <w:left w:w="120" w:type="dxa"/>
              <w:bottom w:w="80" w:type="dxa"/>
              <w:right w:w="120" w:type="dxa"/>
            </w:tcMar>
            <w:vAlign w:val="center"/>
          </w:tcPr>
          <w:p w14:paraId="11523331">
            <w:pPr>
              <w:spacing w:after="0"/>
            </w:pPr>
            <w:r>
              <w:rPr>
                <w:rFonts w:ascii="Calibri" w:hAnsi="Calibri"/>
                <w:b/>
                <w:color w:val="0B2545"/>
              </w:rPr>
              <w:t>Đối thủ/giải pháp thay thế</w:t>
            </w:r>
          </w:p>
        </w:tc>
        <w:tc>
          <w:tcPr>
            <w:tcW w:w="3024" w:type="dxa"/>
            <w:shd w:val="clear" w:color="auto" w:fill="F2F4F7"/>
            <w:tcMar>
              <w:top w:w="80" w:type="dxa"/>
              <w:left w:w="120" w:type="dxa"/>
              <w:bottom w:w="80" w:type="dxa"/>
              <w:right w:w="120" w:type="dxa"/>
            </w:tcMar>
            <w:vAlign w:val="center"/>
          </w:tcPr>
          <w:p w14:paraId="64B51008">
            <w:pPr>
              <w:spacing w:after="0"/>
            </w:pPr>
            <w:r>
              <w:rPr>
                <w:rFonts w:ascii="Calibri" w:hAnsi="Calibri"/>
                <w:b/>
                <w:color w:val="0B2545"/>
              </w:rPr>
              <w:t>Điểm mạnh</w:t>
            </w:r>
          </w:p>
        </w:tc>
        <w:tc>
          <w:tcPr>
            <w:tcW w:w="3888" w:type="dxa"/>
            <w:shd w:val="clear" w:color="auto" w:fill="F2F4F7"/>
            <w:tcMar>
              <w:top w:w="80" w:type="dxa"/>
              <w:left w:w="120" w:type="dxa"/>
              <w:bottom w:w="80" w:type="dxa"/>
              <w:right w:w="120" w:type="dxa"/>
            </w:tcMar>
            <w:vAlign w:val="center"/>
          </w:tcPr>
          <w:p w14:paraId="452C3E87">
            <w:pPr>
              <w:spacing w:after="0"/>
            </w:pPr>
            <w:r>
              <w:rPr>
                <w:rFonts w:ascii="Calibri" w:hAnsi="Calibri"/>
                <w:b/>
                <w:color w:val="0B2545"/>
              </w:rPr>
              <w:t>Hạn chế so với SmartLife</w:t>
            </w:r>
          </w:p>
        </w:tc>
      </w:tr>
      <w:tr w14:paraId="6F4C908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638BBCBD">
            <w:pPr>
              <w:spacing w:after="0" w:line="264" w:lineRule="auto"/>
            </w:pPr>
            <w:r>
              <w:rPr>
                <w:rFonts w:ascii="Calibri" w:hAnsi="Calibri"/>
                <w:sz w:val="20"/>
              </w:rPr>
              <w:t>Notion</w:t>
            </w:r>
          </w:p>
        </w:tc>
        <w:tc>
          <w:tcPr>
            <w:tcW w:w="3024" w:type="dxa"/>
            <w:tcMar>
              <w:top w:w="80" w:type="dxa"/>
              <w:left w:w="120" w:type="dxa"/>
              <w:bottom w:w="80" w:type="dxa"/>
              <w:right w:w="120" w:type="dxa"/>
            </w:tcMar>
            <w:vAlign w:val="center"/>
          </w:tcPr>
          <w:p w14:paraId="7446AA3C">
            <w:pPr>
              <w:spacing w:after="0" w:line="264" w:lineRule="auto"/>
            </w:pPr>
            <w:r>
              <w:rPr>
                <w:rFonts w:ascii="Calibri" w:hAnsi="Calibri"/>
                <w:sz w:val="20"/>
              </w:rPr>
              <w:t>Linh hoạt, nhiều template, cộng đồng lớn.</w:t>
            </w:r>
          </w:p>
        </w:tc>
        <w:tc>
          <w:tcPr>
            <w:tcW w:w="3888" w:type="dxa"/>
            <w:tcMar>
              <w:top w:w="80" w:type="dxa"/>
              <w:left w:w="120" w:type="dxa"/>
              <w:bottom w:w="80" w:type="dxa"/>
              <w:right w:w="120" w:type="dxa"/>
            </w:tcMar>
            <w:vAlign w:val="center"/>
          </w:tcPr>
          <w:p w14:paraId="747D7959">
            <w:pPr>
              <w:spacing w:after="0" w:line="264" w:lineRule="auto"/>
            </w:pPr>
            <w:r>
              <w:rPr>
                <w:rFonts w:ascii="Calibri" w:hAnsi="Calibri"/>
                <w:sz w:val="20"/>
              </w:rPr>
              <w:t>Không chuyên biệt cho sinh viên Việt Nam; cần tự cấu hình; AI không mặc định hiểu GPA/tài chính/lịch cá nhân trong app.</w:t>
            </w:r>
          </w:p>
        </w:tc>
      </w:tr>
      <w:tr w14:paraId="3A9012C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50C99060">
            <w:pPr>
              <w:spacing w:after="0" w:line="264" w:lineRule="auto"/>
            </w:pPr>
            <w:r>
              <w:rPr>
                <w:rFonts w:ascii="Calibri" w:hAnsi="Calibri"/>
                <w:sz w:val="20"/>
              </w:rPr>
              <w:t>Todoist / Google Calendar</w:t>
            </w:r>
          </w:p>
        </w:tc>
        <w:tc>
          <w:tcPr>
            <w:tcW w:w="3024" w:type="dxa"/>
            <w:tcMar>
              <w:top w:w="80" w:type="dxa"/>
              <w:left w:w="120" w:type="dxa"/>
              <w:bottom w:w="80" w:type="dxa"/>
              <w:right w:w="120" w:type="dxa"/>
            </w:tcMar>
            <w:vAlign w:val="center"/>
          </w:tcPr>
          <w:p w14:paraId="19BC7377">
            <w:pPr>
              <w:spacing w:after="0" w:line="264" w:lineRule="auto"/>
            </w:pPr>
            <w:r>
              <w:rPr>
                <w:rFonts w:ascii="Calibri" w:hAnsi="Calibri"/>
                <w:sz w:val="20"/>
              </w:rPr>
              <w:t>Quản lý việc và lịch tốt, dễ dùng.</w:t>
            </w:r>
          </w:p>
        </w:tc>
        <w:tc>
          <w:tcPr>
            <w:tcW w:w="3888" w:type="dxa"/>
            <w:tcMar>
              <w:top w:w="80" w:type="dxa"/>
              <w:left w:w="120" w:type="dxa"/>
              <w:bottom w:w="80" w:type="dxa"/>
              <w:right w:w="120" w:type="dxa"/>
            </w:tcMar>
            <w:vAlign w:val="center"/>
          </w:tcPr>
          <w:p w14:paraId="601DF09C">
            <w:pPr>
              <w:spacing w:after="0" w:line="264" w:lineRule="auto"/>
            </w:pPr>
            <w:r>
              <w:rPr>
                <w:rFonts w:ascii="Calibri" w:hAnsi="Calibri"/>
                <w:sz w:val="20"/>
              </w:rPr>
              <w:t>Chỉ giải quyết một phần lịch/todo, không có finance, GPA, habit, career và AI hành động trong cùng hệ sinh thái.</w:t>
            </w:r>
          </w:p>
        </w:tc>
      </w:tr>
      <w:tr w14:paraId="16BA97A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02FAE1AA">
            <w:pPr>
              <w:spacing w:after="0" w:line="264" w:lineRule="auto"/>
            </w:pPr>
            <w:r>
              <w:rPr>
                <w:rFonts w:ascii="Calibri" w:hAnsi="Calibri"/>
                <w:sz w:val="20"/>
              </w:rPr>
              <w:t>Money Lover/app chi tiêu</w:t>
            </w:r>
          </w:p>
        </w:tc>
        <w:tc>
          <w:tcPr>
            <w:tcW w:w="3024" w:type="dxa"/>
            <w:tcMar>
              <w:top w:w="80" w:type="dxa"/>
              <w:left w:w="120" w:type="dxa"/>
              <w:bottom w:w="80" w:type="dxa"/>
              <w:right w:w="120" w:type="dxa"/>
            </w:tcMar>
            <w:vAlign w:val="center"/>
          </w:tcPr>
          <w:p w14:paraId="6556FF94">
            <w:pPr>
              <w:spacing w:after="0" w:line="264" w:lineRule="auto"/>
            </w:pPr>
            <w:r>
              <w:rPr>
                <w:rFonts w:ascii="Calibri" w:hAnsi="Calibri"/>
                <w:sz w:val="20"/>
              </w:rPr>
              <w:t>Theo dõi tài chính tốt, quen thuộc với người Việt.</w:t>
            </w:r>
          </w:p>
        </w:tc>
        <w:tc>
          <w:tcPr>
            <w:tcW w:w="3888" w:type="dxa"/>
            <w:tcMar>
              <w:top w:w="80" w:type="dxa"/>
              <w:left w:w="120" w:type="dxa"/>
              <w:bottom w:w="80" w:type="dxa"/>
              <w:right w:w="120" w:type="dxa"/>
            </w:tcMar>
            <w:vAlign w:val="center"/>
          </w:tcPr>
          <w:p w14:paraId="226FE3E7">
            <w:pPr>
              <w:spacing w:after="0" w:line="264" w:lineRule="auto"/>
            </w:pPr>
            <w:r>
              <w:rPr>
                <w:rFonts w:ascii="Calibri" w:hAnsi="Calibri"/>
                <w:sz w:val="20"/>
              </w:rPr>
              <w:t>Không kết nối trực tiếp với học tập, deadline, GPA, thói quen và AI cố vấn sinh viên.</w:t>
            </w:r>
          </w:p>
        </w:tc>
      </w:tr>
      <w:tr w14:paraId="70E630B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1A53F002">
            <w:pPr>
              <w:spacing w:after="0" w:line="264" w:lineRule="auto"/>
            </w:pPr>
            <w:r>
              <w:rPr>
                <w:rFonts w:ascii="Calibri" w:hAnsi="Calibri"/>
                <w:sz w:val="20"/>
              </w:rPr>
              <w:t>ChatGPT/Gemini độc lập</w:t>
            </w:r>
          </w:p>
        </w:tc>
        <w:tc>
          <w:tcPr>
            <w:tcW w:w="3024" w:type="dxa"/>
            <w:tcMar>
              <w:top w:w="80" w:type="dxa"/>
              <w:left w:w="120" w:type="dxa"/>
              <w:bottom w:w="80" w:type="dxa"/>
              <w:right w:w="120" w:type="dxa"/>
            </w:tcMar>
            <w:vAlign w:val="center"/>
          </w:tcPr>
          <w:p w14:paraId="406891F8">
            <w:pPr>
              <w:spacing w:after="0" w:line="264" w:lineRule="auto"/>
            </w:pPr>
            <w:r>
              <w:rPr>
                <w:rFonts w:ascii="Calibri" w:hAnsi="Calibri"/>
                <w:sz w:val="20"/>
              </w:rPr>
              <w:t>AI mạnh, trả lời đa dạng.</w:t>
            </w:r>
          </w:p>
        </w:tc>
        <w:tc>
          <w:tcPr>
            <w:tcW w:w="3888" w:type="dxa"/>
            <w:tcMar>
              <w:top w:w="80" w:type="dxa"/>
              <w:left w:w="120" w:type="dxa"/>
              <w:bottom w:w="80" w:type="dxa"/>
              <w:right w:w="120" w:type="dxa"/>
            </w:tcMar>
            <w:vAlign w:val="center"/>
          </w:tcPr>
          <w:p w14:paraId="47EC01C2">
            <w:pPr>
              <w:spacing w:after="0" w:line="264" w:lineRule="auto"/>
            </w:pPr>
            <w:r>
              <w:rPr>
                <w:rFonts w:ascii="Calibri" w:hAnsi="Calibri"/>
                <w:sz w:val="20"/>
              </w:rPr>
              <w:t>Thiếu dữ liệu ngữ cảnh cá nhân đã cấu trúc; không tự quản lý lịch, todo, giao dịch, GPA trong một app.</w:t>
            </w:r>
          </w:p>
        </w:tc>
      </w:tr>
      <w:tr w14:paraId="4D7121D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56020F68">
            <w:pPr>
              <w:spacing w:after="0" w:line="264" w:lineRule="auto"/>
            </w:pPr>
            <w:r>
              <w:rPr>
                <w:rFonts w:ascii="Calibri" w:hAnsi="Calibri"/>
                <w:sz w:val="20"/>
              </w:rPr>
              <w:t>Excel/sổ tay/app GPA riêng</w:t>
            </w:r>
          </w:p>
        </w:tc>
        <w:tc>
          <w:tcPr>
            <w:tcW w:w="3024" w:type="dxa"/>
            <w:tcMar>
              <w:top w:w="80" w:type="dxa"/>
              <w:left w:w="120" w:type="dxa"/>
              <w:bottom w:w="80" w:type="dxa"/>
              <w:right w:w="120" w:type="dxa"/>
            </w:tcMar>
            <w:vAlign w:val="center"/>
          </w:tcPr>
          <w:p w14:paraId="7BE15207">
            <w:pPr>
              <w:spacing w:after="0" w:line="264" w:lineRule="auto"/>
            </w:pPr>
            <w:r>
              <w:rPr>
                <w:rFonts w:ascii="Calibri" w:hAnsi="Calibri"/>
                <w:sz w:val="20"/>
              </w:rPr>
              <w:t>Rẻ, quen thuộc, dễ bắt đầu.</w:t>
            </w:r>
          </w:p>
        </w:tc>
        <w:tc>
          <w:tcPr>
            <w:tcW w:w="3888" w:type="dxa"/>
            <w:tcMar>
              <w:top w:w="80" w:type="dxa"/>
              <w:left w:w="120" w:type="dxa"/>
              <w:bottom w:w="80" w:type="dxa"/>
              <w:right w:w="120" w:type="dxa"/>
            </w:tcMar>
            <w:vAlign w:val="center"/>
          </w:tcPr>
          <w:p w14:paraId="1DCE1AFC">
            <w:pPr>
              <w:spacing w:after="0" w:line="264" w:lineRule="auto"/>
            </w:pPr>
            <w:r>
              <w:rPr>
                <w:rFonts w:ascii="Calibri" w:hAnsi="Calibri"/>
                <w:sz w:val="20"/>
              </w:rPr>
              <w:t>Dữ liệu rời rạc, khó nhắc việc, khó phân tích và không tạo được trải nghiệm quản trị liên tục.</w:t>
            </w:r>
          </w:p>
        </w:tc>
      </w:tr>
    </w:tbl>
    <w:p w14:paraId="41532C7A">
      <w:pPr>
        <w:spacing w:before="0" w:after="80" w:line="300" w:lineRule="auto"/>
      </w:pPr>
    </w:p>
    <w:p w14:paraId="79E9A6DA">
      <w:pPr>
        <w:spacing w:before="0" w:after="160" w:line="300" w:lineRule="auto"/>
      </w:pPr>
      <w:r>
        <w:rPr>
          <w:rFonts w:ascii="Calibri" w:hAnsi="Calibri"/>
          <w:b w:val="0"/>
          <w:i w:val="0"/>
        </w:rPr>
        <w:t>Lợi thế cạnh tranh của SmartLife là tích hợp dữ liệu đời sống sinh viên vào một nền tảng, từ đó biến AI thành cố vấn có ngữ cảnh và có thể hỗ trợ hành động cụ thể. Đây là khác biệt quan trọng so với app đơn chức năng hoặc chatbot chung.</w:t>
      </w:r>
    </w:p>
    <w:p w14:paraId="551E80A4">
      <w:pPr>
        <w:pStyle w:val="2"/>
        <w:keepNext/>
      </w:pPr>
      <w:r>
        <w:t>IV. Chiến lược và chính sách</w:t>
      </w:r>
    </w:p>
    <w:p w14:paraId="6D0F1B49">
      <w:pPr>
        <w:pStyle w:val="3"/>
        <w:keepNext/>
      </w:pPr>
      <w:r>
        <w:t>1. Định hướng phát triển</w:t>
      </w:r>
    </w:p>
    <w:p w14:paraId="632DCEA6">
      <w:pPr>
        <w:pStyle w:val="4"/>
        <w:keepNext/>
      </w:pPr>
      <w:r>
        <w:t>Sứ mệnh / Tầm nhìn cho sản phẩm/dịch vụ*</w:t>
      </w:r>
    </w:p>
    <w:p w14:paraId="267CF4CB">
      <w:pPr>
        <w:spacing w:before="0" w:after="160" w:line="300" w:lineRule="auto"/>
      </w:pPr>
      <w:r>
        <w:rPr>
          <w:rFonts w:ascii="Calibri" w:hAnsi="Calibri"/>
          <w:b w:val="0"/>
          <w:i w:val="0"/>
        </w:rPr>
        <w:t>Sứ mệnh của SmartLife là giúp sinh viên Việt Nam hình thành năng lực tự quản, tự điều chỉnh học tập và ra quyết định cá nhân tốt hơn thông qua một nền tảng số dễ dùng, có dữ liệu và AI hỗ trợ đúng ngữ cảnh. Tầm nhìn trong 3-5 năm là trở thành nền tảng quản trị cuộc sống học đường hàng đầu cho sinh viên Việt Nam, có thể mở rộng sang người học tự chủ và người đi làm trẻ.</w:t>
      </w:r>
    </w:p>
    <w:p w14:paraId="3CF9AC02">
      <w:pPr>
        <w:pStyle w:val="4"/>
        <w:keepNext/>
      </w:pPr>
      <w:r>
        <w:t>Định hướng phát triển và mở rộng sản phẩm/dịch vụ trong tương lai*</w:t>
      </w:r>
    </w:p>
    <w:tbl>
      <w:tblPr>
        <w:tblStyle w:val="35"/>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4680"/>
        <w:gridCol w:w="4680"/>
      </w:tblGrid>
      <w:tr w14:paraId="44F95E1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1728" w:type="dxa"/>
            <w:shd w:val="clear" w:color="auto" w:fill="E8EEF5"/>
            <w:tcMar>
              <w:top w:w="80" w:type="dxa"/>
              <w:left w:w="120" w:type="dxa"/>
              <w:bottom w:w="80" w:type="dxa"/>
              <w:right w:w="120" w:type="dxa"/>
            </w:tcMar>
            <w:vAlign w:val="center"/>
          </w:tcPr>
          <w:p w14:paraId="06CCCEC8">
            <w:pPr>
              <w:spacing w:after="0"/>
            </w:pPr>
            <w:r>
              <w:rPr>
                <w:rFonts w:ascii="Calibri" w:hAnsi="Calibri"/>
                <w:b/>
                <w:color w:val="0B2545"/>
              </w:rPr>
              <w:t>Giai đoạn</w:t>
            </w:r>
          </w:p>
        </w:tc>
        <w:tc>
          <w:tcPr>
            <w:tcW w:w="7632" w:type="dxa"/>
            <w:shd w:val="clear" w:color="auto" w:fill="E8EEF5"/>
            <w:tcMar>
              <w:top w:w="80" w:type="dxa"/>
              <w:left w:w="120" w:type="dxa"/>
              <w:bottom w:w="80" w:type="dxa"/>
              <w:right w:w="120" w:type="dxa"/>
            </w:tcMar>
            <w:vAlign w:val="center"/>
          </w:tcPr>
          <w:p w14:paraId="473984DF">
            <w:pPr>
              <w:spacing w:after="0"/>
            </w:pPr>
            <w:r>
              <w:rPr>
                <w:rFonts w:ascii="Calibri" w:hAnsi="Calibri"/>
                <w:b/>
                <w:color w:val="0B2545"/>
              </w:rPr>
              <w:t>Trọng tâm phát triển</w:t>
            </w:r>
          </w:p>
        </w:tc>
      </w:tr>
      <w:tr w14:paraId="257023C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1728" w:type="dxa"/>
            <w:tcMar>
              <w:top w:w="80" w:type="dxa"/>
              <w:left w:w="120" w:type="dxa"/>
              <w:bottom w:w="80" w:type="dxa"/>
              <w:right w:w="120" w:type="dxa"/>
            </w:tcMar>
            <w:vAlign w:val="center"/>
          </w:tcPr>
          <w:p w14:paraId="1A2DBE69">
            <w:pPr>
              <w:spacing w:after="0" w:line="264" w:lineRule="auto"/>
            </w:pPr>
            <w:r>
              <w:rPr>
                <w:rFonts w:ascii="Calibri" w:hAnsi="Calibri"/>
                <w:sz w:val="20"/>
              </w:rPr>
              <w:t>0-6 tháng</w:t>
            </w:r>
          </w:p>
        </w:tc>
        <w:tc>
          <w:tcPr>
            <w:tcW w:w="7632" w:type="dxa"/>
            <w:tcMar>
              <w:top w:w="80" w:type="dxa"/>
              <w:left w:w="120" w:type="dxa"/>
              <w:bottom w:w="80" w:type="dxa"/>
              <w:right w:w="120" w:type="dxa"/>
            </w:tcMar>
            <w:vAlign w:val="center"/>
          </w:tcPr>
          <w:p w14:paraId="56BC0BD2">
            <w:pPr>
              <w:spacing w:after="0" w:line="264" w:lineRule="auto"/>
            </w:pPr>
            <w:r>
              <w:rPr>
                <w:rFonts w:ascii="Calibri" w:hAnsi="Calibri"/>
                <w:sz w:val="20"/>
              </w:rPr>
              <w:t>Hoàn thiện MVP ổn định, tối ưu onboarding, pilot với nhóm sinh viên/CLB, thu thập phản hồi và dữ liệu sử dụng.</w:t>
            </w:r>
          </w:p>
        </w:tc>
      </w:tr>
      <w:tr w14:paraId="0B7003F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1728" w:type="dxa"/>
            <w:tcMar>
              <w:top w:w="80" w:type="dxa"/>
              <w:left w:w="120" w:type="dxa"/>
              <w:bottom w:w="80" w:type="dxa"/>
              <w:right w:w="120" w:type="dxa"/>
            </w:tcMar>
            <w:vAlign w:val="center"/>
          </w:tcPr>
          <w:p w14:paraId="1D28F5FA">
            <w:pPr>
              <w:spacing w:after="0" w:line="264" w:lineRule="auto"/>
            </w:pPr>
            <w:r>
              <w:rPr>
                <w:rFonts w:ascii="Calibri" w:hAnsi="Calibri"/>
                <w:sz w:val="20"/>
              </w:rPr>
              <w:t>6-12 tháng</w:t>
            </w:r>
          </w:p>
        </w:tc>
        <w:tc>
          <w:tcPr>
            <w:tcW w:w="7632" w:type="dxa"/>
            <w:tcMar>
              <w:top w:w="80" w:type="dxa"/>
              <w:left w:w="120" w:type="dxa"/>
              <w:bottom w:w="80" w:type="dxa"/>
              <w:right w:w="120" w:type="dxa"/>
            </w:tcMar>
            <w:vAlign w:val="center"/>
          </w:tcPr>
          <w:p w14:paraId="59D7D59B">
            <w:pPr>
              <w:spacing w:after="0" w:line="264" w:lineRule="auto"/>
            </w:pPr>
            <w:r>
              <w:rPr>
                <w:rFonts w:ascii="Calibri" w:hAnsi="Calibri"/>
                <w:sz w:val="20"/>
              </w:rPr>
              <w:t>Tăng chất lượng AI Advisor, dashboard cá nhân, habit/StarBrain, mobile PWA, referral và cộng đồng sinh viên.</w:t>
            </w:r>
          </w:p>
        </w:tc>
      </w:tr>
      <w:tr w14:paraId="56DC954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1728" w:type="dxa"/>
            <w:tcMar>
              <w:top w:w="80" w:type="dxa"/>
              <w:left w:w="120" w:type="dxa"/>
              <w:bottom w:w="80" w:type="dxa"/>
              <w:right w:w="120" w:type="dxa"/>
            </w:tcMar>
            <w:vAlign w:val="center"/>
          </w:tcPr>
          <w:p w14:paraId="54844219">
            <w:pPr>
              <w:spacing w:after="0" w:line="264" w:lineRule="auto"/>
            </w:pPr>
            <w:r>
              <w:rPr>
                <w:rFonts w:ascii="Calibri" w:hAnsi="Calibri"/>
                <w:sz w:val="20"/>
              </w:rPr>
              <w:t>Năm 2</w:t>
            </w:r>
          </w:p>
        </w:tc>
        <w:tc>
          <w:tcPr>
            <w:tcW w:w="7632" w:type="dxa"/>
            <w:tcMar>
              <w:top w:w="80" w:type="dxa"/>
              <w:left w:w="120" w:type="dxa"/>
              <w:bottom w:w="80" w:type="dxa"/>
              <w:right w:w="120" w:type="dxa"/>
            </w:tcMar>
            <w:vAlign w:val="center"/>
          </w:tcPr>
          <w:p w14:paraId="5C756DFF">
            <w:pPr>
              <w:spacing w:after="0" w:line="264" w:lineRule="auto"/>
            </w:pPr>
            <w:r>
              <w:rPr>
                <w:rFonts w:ascii="Calibri" w:hAnsi="Calibri"/>
                <w:sz w:val="20"/>
              </w:rPr>
              <w:t>Mở rộng sang nhiều trường, phát triển báo cáo cá nhân hóa, career/CV nâng cao, đối tác phòng CTSV/giảng viên.</w:t>
            </w:r>
          </w:p>
        </w:tc>
      </w:tr>
      <w:tr w14:paraId="32763DE4">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1728" w:type="dxa"/>
            <w:tcMar>
              <w:top w:w="80" w:type="dxa"/>
              <w:left w:w="120" w:type="dxa"/>
              <w:bottom w:w="80" w:type="dxa"/>
              <w:right w:w="120" w:type="dxa"/>
            </w:tcMar>
            <w:vAlign w:val="center"/>
          </w:tcPr>
          <w:p w14:paraId="3881A992">
            <w:pPr>
              <w:spacing w:after="0" w:line="264" w:lineRule="auto"/>
            </w:pPr>
            <w:r>
              <w:rPr>
                <w:rFonts w:ascii="Calibri" w:hAnsi="Calibri"/>
                <w:sz w:val="20"/>
              </w:rPr>
              <w:t>Năm 3-5</w:t>
            </w:r>
          </w:p>
        </w:tc>
        <w:tc>
          <w:tcPr>
            <w:tcW w:w="7632" w:type="dxa"/>
            <w:tcMar>
              <w:top w:w="80" w:type="dxa"/>
              <w:left w:w="120" w:type="dxa"/>
              <w:bottom w:w="80" w:type="dxa"/>
              <w:right w:w="120" w:type="dxa"/>
            </w:tcMar>
            <w:vAlign w:val="center"/>
          </w:tcPr>
          <w:p w14:paraId="4C12F9DC">
            <w:pPr>
              <w:spacing w:after="0" w:line="264" w:lineRule="auto"/>
            </w:pPr>
            <w:r>
              <w:rPr>
                <w:rFonts w:ascii="Calibri" w:hAnsi="Calibri"/>
                <w:sz w:val="20"/>
              </w:rPr>
              <w:t>Phát triển cohort dashboard ẩn danh cho trường/lớp nếu có consent dữ liệu, mở rộng B2B/B2E giáo dục và thị trường người học trẻ.</w:t>
            </w:r>
          </w:p>
        </w:tc>
      </w:tr>
    </w:tbl>
    <w:p w14:paraId="5EA1CF82">
      <w:pPr>
        <w:spacing w:before="0" w:after="80" w:line="300" w:lineRule="auto"/>
      </w:pPr>
    </w:p>
    <w:p w14:paraId="7001A04F">
      <w:pPr>
        <w:pStyle w:val="4"/>
        <w:keepNext/>
      </w:pPr>
      <w:r>
        <w:t>Mục tiêu doanh nghiệp*</w:t>
      </w:r>
    </w:p>
    <w:p w14:paraId="4EEBFB41">
      <w:pPr>
        <w:spacing w:before="0" w:after="160" w:line="300" w:lineRule="auto"/>
      </w:pPr>
      <w:r>
        <w:rPr>
          <w:rFonts w:ascii="Calibri" w:hAnsi="Calibri"/>
          <w:b w:val="0"/>
          <w:i w:val="0"/>
        </w:rPr>
        <w:t>Mục tiêu 12-18 tháng đầu là kiểm chứng sản phẩm trong phạm vi bảo thủ: 3.000-6.000 người đăng ký, 1.000-2.000 người dùng hoạt động định kỳ, 150-300 người trả phí, doanh thu năm đầu khoảng 60-150 triệu đồng tùy tốc độ chuyển đổi và tỷ lệ mua gói Pro/AI Boost. Mục tiêu không phải mở rộng bằng mọi giá, mà là chứng minh nhu cầu thật, duy trì retention, kiểm soát chi phí AI và xây dựng dữ liệu sử dụng đủ tin cậy để gọi vốn hoặc hợp tác với trường.</w:t>
      </w:r>
    </w:p>
    <w:p w14:paraId="7C8AF768">
      <w:pPr>
        <w:pStyle w:val="3"/>
        <w:keepNext/>
      </w:pPr>
      <w:r>
        <w:t>2. Chiến lược thâm nhập thị trường - Marketing Mix*</w:t>
      </w:r>
    </w:p>
    <w:tbl>
      <w:tblPr>
        <w:tblStyle w:val="35"/>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4680"/>
        <w:gridCol w:w="4680"/>
      </w:tblGrid>
      <w:tr w14:paraId="4227FF3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1440" w:type="dxa"/>
            <w:shd w:val="clear" w:color="auto" w:fill="F2F4F7"/>
            <w:tcMar>
              <w:top w:w="80" w:type="dxa"/>
              <w:left w:w="120" w:type="dxa"/>
              <w:bottom w:w="80" w:type="dxa"/>
              <w:right w:w="120" w:type="dxa"/>
            </w:tcMar>
            <w:vAlign w:val="center"/>
          </w:tcPr>
          <w:p w14:paraId="65423B22">
            <w:pPr>
              <w:spacing w:after="0"/>
            </w:pPr>
            <w:r>
              <w:rPr>
                <w:rFonts w:ascii="Calibri" w:hAnsi="Calibri"/>
                <w:b/>
                <w:color w:val="0B2545"/>
              </w:rPr>
              <w:t>4P</w:t>
            </w:r>
          </w:p>
        </w:tc>
        <w:tc>
          <w:tcPr>
            <w:tcW w:w="7920" w:type="dxa"/>
            <w:shd w:val="clear" w:color="auto" w:fill="F2F4F7"/>
            <w:tcMar>
              <w:top w:w="80" w:type="dxa"/>
              <w:left w:w="120" w:type="dxa"/>
              <w:bottom w:w="80" w:type="dxa"/>
              <w:right w:w="120" w:type="dxa"/>
            </w:tcMar>
            <w:vAlign w:val="center"/>
          </w:tcPr>
          <w:p w14:paraId="765ACA3B">
            <w:pPr>
              <w:spacing w:after="0"/>
            </w:pPr>
            <w:r>
              <w:rPr>
                <w:rFonts w:ascii="Calibri" w:hAnsi="Calibri"/>
                <w:b/>
                <w:color w:val="0B2545"/>
              </w:rPr>
              <w:t>Chiến lược đề xuất</w:t>
            </w:r>
          </w:p>
        </w:tc>
      </w:tr>
      <w:tr w14:paraId="30AD805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1440" w:type="dxa"/>
            <w:tcMar>
              <w:top w:w="80" w:type="dxa"/>
              <w:left w:w="120" w:type="dxa"/>
              <w:bottom w:w="80" w:type="dxa"/>
              <w:right w:w="120" w:type="dxa"/>
            </w:tcMar>
            <w:vAlign w:val="center"/>
          </w:tcPr>
          <w:p w14:paraId="0054D283">
            <w:pPr>
              <w:spacing w:after="0" w:line="264" w:lineRule="auto"/>
            </w:pPr>
            <w:r>
              <w:rPr>
                <w:rFonts w:ascii="Calibri" w:hAnsi="Calibri"/>
                <w:sz w:val="20"/>
              </w:rPr>
              <w:t>Product</w:t>
            </w:r>
          </w:p>
        </w:tc>
        <w:tc>
          <w:tcPr>
            <w:tcW w:w="7920" w:type="dxa"/>
            <w:tcMar>
              <w:top w:w="80" w:type="dxa"/>
              <w:left w:w="120" w:type="dxa"/>
              <w:bottom w:w="80" w:type="dxa"/>
              <w:right w:w="120" w:type="dxa"/>
            </w:tcMar>
            <w:vAlign w:val="center"/>
          </w:tcPr>
          <w:p w14:paraId="7C4A3002">
            <w:pPr>
              <w:spacing w:after="0" w:line="264" w:lineRule="auto"/>
            </w:pPr>
            <w:r>
              <w:rPr>
                <w:rFonts w:ascii="Calibri" w:hAnsi="Calibri"/>
                <w:sz w:val="20"/>
              </w:rPr>
              <w:t>Tập trung vào bộ lõi sinh viên: Visual Board, Schedule/Todo, GPA, Finance, Habit, AI Advisor. Onboarding phải giúp người mới có giá trị trong 5-10 phút đầu.</w:t>
            </w:r>
          </w:p>
        </w:tc>
      </w:tr>
      <w:tr w14:paraId="2F721674">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1440" w:type="dxa"/>
            <w:tcMar>
              <w:top w:w="80" w:type="dxa"/>
              <w:left w:w="120" w:type="dxa"/>
              <w:bottom w:w="80" w:type="dxa"/>
              <w:right w:w="120" w:type="dxa"/>
            </w:tcMar>
            <w:vAlign w:val="center"/>
          </w:tcPr>
          <w:p w14:paraId="75B54F5D">
            <w:pPr>
              <w:spacing w:after="0" w:line="264" w:lineRule="auto"/>
            </w:pPr>
            <w:r>
              <w:rPr>
                <w:rFonts w:ascii="Calibri" w:hAnsi="Calibri"/>
                <w:sz w:val="20"/>
              </w:rPr>
              <w:t>Price</w:t>
            </w:r>
          </w:p>
        </w:tc>
        <w:tc>
          <w:tcPr>
            <w:tcW w:w="7920" w:type="dxa"/>
            <w:tcMar>
              <w:top w:w="80" w:type="dxa"/>
              <w:left w:w="120" w:type="dxa"/>
              <w:bottom w:w="80" w:type="dxa"/>
              <w:right w:w="120" w:type="dxa"/>
            </w:tcMar>
            <w:vAlign w:val="center"/>
          </w:tcPr>
          <w:p w14:paraId="19D98EB4">
            <w:pPr>
              <w:spacing w:after="0" w:line="264" w:lineRule="auto"/>
            </w:pPr>
            <w:r>
              <w:rPr>
                <w:rFonts w:ascii="Calibri" w:hAnsi="Calibri"/>
                <w:sz w:val="20"/>
              </w:rPr>
              <w:t>Freemium cho tính năng cơ bản; Pro 59.000đ/tháng, 139.000đ/3 tháng, 399.000đ/năm, 899.000đ lifetime; AI Boost trả thêm cho người dùng nặng.</w:t>
            </w:r>
          </w:p>
        </w:tc>
      </w:tr>
      <w:tr w14:paraId="3394019C">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1440" w:type="dxa"/>
            <w:tcMar>
              <w:top w:w="80" w:type="dxa"/>
              <w:left w:w="120" w:type="dxa"/>
              <w:bottom w:w="80" w:type="dxa"/>
              <w:right w:w="120" w:type="dxa"/>
            </w:tcMar>
            <w:vAlign w:val="center"/>
          </w:tcPr>
          <w:p w14:paraId="5EDADCA5">
            <w:pPr>
              <w:spacing w:after="0" w:line="264" w:lineRule="auto"/>
            </w:pPr>
            <w:r>
              <w:rPr>
                <w:rFonts w:ascii="Calibri" w:hAnsi="Calibri"/>
                <w:sz w:val="20"/>
              </w:rPr>
              <w:t>Place</w:t>
            </w:r>
          </w:p>
        </w:tc>
        <w:tc>
          <w:tcPr>
            <w:tcW w:w="7920" w:type="dxa"/>
            <w:tcMar>
              <w:top w:w="80" w:type="dxa"/>
              <w:left w:w="120" w:type="dxa"/>
              <w:bottom w:w="80" w:type="dxa"/>
              <w:right w:w="120" w:type="dxa"/>
            </w:tcMar>
            <w:vAlign w:val="center"/>
          </w:tcPr>
          <w:p w14:paraId="6A370A5C">
            <w:pPr>
              <w:spacing w:after="0" w:line="264" w:lineRule="auto"/>
            </w:pPr>
            <w:r>
              <w:rPr>
                <w:rFonts w:ascii="Calibri" w:hAnsi="Calibri"/>
                <w:sz w:val="20"/>
              </w:rPr>
              <w:t>Phân phối trực tiếp qua web/PWA, cộng đồng Facebook/Zalo, CLB sinh viên, lớp học kỹ năng, mentor/giảng viên và landing page sản phẩm.</w:t>
            </w:r>
          </w:p>
        </w:tc>
      </w:tr>
      <w:tr w14:paraId="0ECCFCB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1440" w:type="dxa"/>
            <w:tcMar>
              <w:top w:w="80" w:type="dxa"/>
              <w:left w:w="120" w:type="dxa"/>
              <w:bottom w:w="80" w:type="dxa"/>
              <w:right w:w="120" w:type="dxa"/>
            </w:tcMar>
            <w:vAlign w:val="center"/>
          </w:tcPr>
          <w:p w14:paraId="3E7F7E8E">
            <w:pPr>
              <w:spacing w:after="0" w:line="264" w:lineRule="auto"/>
            </w:pPr>
            <w:r>
              <w:rPr>
                <w:rFonts w:ascii="Calibri" w:hAnsi="Calibri"/>
                <w:sz w:val="20"/>
              </w:rPr>
              <w:t>Promotion</w:t>
            </w:r>
          </w:p>
        </w:tc>
        <w:tc>
          <w:tcPr>
            <w:tcW w:w="7920" w:type="dxa"/>
            <w:tcMar>
              <w:top w:w="80" w:type="dxa"/>
              <w:left w:w="120" w:type="dxa"/>
              <w:bottom w:w="80" w:type="dxa"/>
              <w:right w:w="120" w:type="dxa"/>
            </w:tcMar>
            <w:vAlign w:val="center"/>
          </w:tcPr>
          <w:p w14:paraId="483E87FF">
            <w:pPr>
              <w:spacing w:after="0" w:line="264" w:lineRule="auto"/>
            </w:pPr>
            <w:r>
              <w:rPr>
                <w:rFonts w:ascii="Calibri" w:hAnsi="Calibri"/>
                <w:sz w:val="20"/>
              </w:rPr>
              <w:t>Demo use case thật của sinh viên, thử thách quản lý 7 ngày, referral bạn bè, nội dung TikTok/Facebook, workshop GPA/chi tiêu/deadline, pilot cùng CLB.</w:t>
            </w:r>
          </w:p>
        </w:tc>
      </w:tr>
    </w:tbl>
    <w:p w14:paraId="1FC3C305">
      <w:pPr>
        <w:spacing w:before="0" w:after="80" w:line="300" w:lineRule="auto"/>
      </w:pPr>
    </w:p>
    <w:p w14:paraId="5EA5456A">
      <w:pPr>
        <w:spacing w:before="0" w:after="160" w:line="300" w:lineRule="auto"/>
      </w:pPr>
      <w:r>
        <w:rPr>
          <w:rFonts w:ascii="Calibri" w:hAnsi="Calibri"/>
          <w:b w:val="0"/>
          <w:i w:val="0"/>
        </w:rPr>
        <w:t>Chiến lược Product-led Growth sẽ được áp dụng bằng cách cho người dùng trải nghiệm miễn phí các tính năng cơ bản, sau đó chuyển đổi lên Pro khi họ cần Visual Board, AI cá nhân hóa, phân tích nâng cao, storage/career/CV hoặc quota AI lớn hơn. Chiến lược Land and Expand bắt đầu từ nhóm nhỏ trong một lớp/CLB/trường, sau đó mở rộng theo referral và case study thực tế.</w:t>
      </w:r>
    </w:p>
    <w:p w14:paraId="71EF98F1">
      <w:pPr>
        <w:pStyle w:val="3"/>
        <w:keepNext/>
      </w:pPr>
      <w:r>
        <w:t>3. Chiến lược phân phối</w:t>
      </w:r>
    </w:p>
    <w:p w14:paraId="1D48F069">
      <w:pPr>
        <w:pStyle w:val="4"/>
        <w:keepNext/>
      </w:pPr>
      <w:r>
        <w:t>Nội dung chiến lược phân phối</w:t>
      </w:r>
    </w:p>
    <w:p w14:paraId="1228DE31">
      <w:pPr>
        <w:spacing w:before="0" w:after="160" w:line="300" w:lineRule="auto"/>
      </w:pPr>
      <w:r>
        <w:rPr>
          <w:rFonts w:ascii="Calibri" w:hAnsi="Calibri"/>
          <w:b w:val="0"/>
          <w:i w:val="0"/>
        </w:rPr>
        <w:t>SmartLife ưu tiên mô hình D2C - Direct to Consumer qua PWA/web app để giảm ma sát cài đặt và cho phép sinh viên dùng ngay trên trình duyệt. Bên cạnh kênh trực tiếp, dự án triển khai kênh cộng đồng thông qua CLB sinh viên, nhóm lớp, workshop kỹ năng tự quản, giảng viên/mentor và phòng công tác sinh viên. Về dài hạn, SmartLife có thể mở thêm gói theo cohort cho lớp/khoa/trường với dữ liệu ẩn danh và consent rõ ràng.</w:t>
      </w:r>
    </w:p>
    <w:p w14:paraId="32EC8886">
      <w:pPr>
        <w:pStyle w:val="4"/>
        <w:keepNext/>
      </w:pPr>
      <w:r>
        <w:t>Xác định thị trường mục tiêu*</w:t>
      </w:r>
    </w:p>
    <w:p w14:paraId="3AA3BCE3">
      <w:pPr>
        <w:spacing w:before="0" w:after="160" w:line="300" w:lineRule="auto"/>
      </w:pPr>
      <w:r>
        <w:rPr>
          <w:rFonts w:ascii="Calibri" w:hAnsi="Calibri"/>
          <w:b w:val="0"/>
          <w:i w:val="0"/>
        </w:rPr>
        <w:t>Thị trường mục tiêu trong giai đoạn đầu là Việt Nam, tập trung vào sinh viên đại học tại Hà Nội, TP.HCM và các thành phố có mật độ trường đại học cao. Sản phẩm chưa ưu tiên quốc tế trong năm đầu vì lợi thế cạnh tranh hiện nằm ở localization: tiếng Việt, đơn vị VND, hành vi chi tiêu sinh viên Việt Nam và bối cảnh GPA/tín chỉ trong nước.</w:t>
      </w:r>
    </w:p>
    <w:p w14:paraId="1396C79F">
      <w:pPr>
        <w:pStyle w:val="4"/>
        <w:keepNext/>
      </w:pPr>
      <w:r>
        <w:t>Đối tác kinh doanh*</w:t>
      </w:r>
    </w:p>
    <w:tbl>
      <w:tblPr>
        <w:tblStyle w:val="35"/>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4680"/>
        <w:gridCol w:w="4680"/>
      </w:tblGrid>
      <w:tr w14:paraId="394EEE2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shd w:val="clear" w:color="auto" w:fill="E8EEF5"/>
            <w:tcMar>
              <w:top w:w="80" w:type="dxa"/>
              <w:left w:w="120" w:type="dxa"/>
              <w:bottom w:w="80" w:type="dxa"/>
              <w:right w:w="120" w:type="dxa"/>
            </w:tcMar>
            <w:vAlign w:val="center"/>
          </w:tcPr>
          <w:p w14:paraId="0F9F116A">
            <w:pPr>
              <w:spacing w:after="0"/>
            </w:pPr>
            <w:r>
              <w:rPr>
                <w:rFonts w:ascii="Calibri" w:hAnsi="Calibri"/>
                <w:b/>
                <w:color w:val="0B2545"/>
              </w:rPr>
              <w:t>Nhóm đối tác</w:t>
            </w:r>
          </w:p>
        </w:tc>
        <w:tc>
          <w:tcPr>
            <w:tcW w:w="6912" w:type="dxa"/>
            <w:shd w:val="clear" w:color="auto" w:fill="E8EEF5"/>
            <w:tcMar>
              <w:top w:w="80" w:type="dxa"/>
              <w:left w:w="120" w:type="dxa"/>
              <w:bottom w:w="80" w:type="dxa"/>
              <w:right w:w="120" w:type="dxa"/>
            </w:tcMar>
            <w:vAlign w:val="center"/>
          </w:tcPr>
          <w:p w14:paraId="513E5F0B">
            <w:pPr>
              <w:spacing w:after="0"/>
            </w:pPr>
            <w:r>
              <w:rPr>
                <w:rFonts w:ascii="Calibri" w:hAnsi="Calibri"/>
                <w:b/>
                <w:color w:val="0B2545"/>
              </w:rPr>
              <w:t>Vai trò kỳ vọng</w:t>
            </w:r>
          </w:p>
        </w:tc>
      </w:tr>
      <w:tr w14:paraId="7EE18DD8">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7B4BEE23">
            <w:pPr>
              <w:spacing w:after="0" w:line="264" w:lineRule="auto"/>
            </w:pPr>
            <w:r>
              <w:rPr>
                <w:rFonts w:ascii="Calibri" w:hAnsi="Calibri"/>
                <w:sz w:val="20"/>
              </w:rPr>
              <w:t>CLB sinh viên / Đoàn - Hội</w:t>
            </w:r>
          </w:p>
        </w:tc>
        <w:tc>
          <w:tcPr>
            <w:tcW w:w="6912" w:type="dxa"/>
            <w:tcMar>
              <w:top w:w="80" w:type="dxa"/>
              <w:left w:w="120" w:type="dxa"/>
              <w:bottom w:w="80" w:type="dxa"/>
              <w:right w:w="120" w:type="dxa"/>
            </w:tcMar>
            <w:vAlign w:val="center"/>
          </w:tcPr>
          <w:p w14:paraId="5B931320">
            <w:pPr>
              <w:spacing w:after="0" w:line="264" w:lineRule="auto"/>
            </w:pPr>
            <w:r>
              <w:rPr>
                <w:rFonts w:ascii="Calibri" w:hAnsi="Calibri"/>
                <w:sz w:val="20"/>
              </w:rPr>
              <w:t>Kênh pilot, truyền thông, workshop và thu thập phản hồi từ người dùng thật.</w:t>
            </w:r>
          </w:p>
        </w:tc>
      </w:tr>
      <w:tr w14:paraId="60811CA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22C3C640">
            <w:pPr>
              <w:spacing w:after="0" w:line="264" w:lineRule="auto"/>
            </w:pPr>
            <w:r>
              <w:rPr>
                <w:rFonts w:ascii="Calibri" w:hAnsi="Calibri"/>
                <w:sz w:val="20"/>
              </w:rPr>
              <w:t>Phòng CTSV / giảng viên / mentor</w:t>
            </w:r>
          </w:p>
        </w:tc>
        <w:tc>
          <w:tcPr>
            <w:tcW w:w="6912" w:type="dxa"/>
            <w:tcMar>
              <w:top w:w="80" w:type="dxa"/>
              <w:left w:w="120" w:type="dxa"/>
              <w:bottom w:w="80" w:type="dxa"/>
              <w:right w:w="120" w:type="dxa"/>
            </w:tcMar>
            <w:vAlign w:val="center"/>
          </w:tcPr>
          <w:p w14:paraId="3D6DD0FA">
            <w:pPr>
              <w:spacing w:after="0" w:line="264" w:lineRule="auto"/>
            </w:pPr>
            <w:r>
              <w:rPr>
                <w:rFonts w:ascii="Calibri" w:hAnsi="Calibri"/>
                <w:sz w:val="20"/>
              </w:rPr>
              <w:t>Hỗ trợ triển khai hoạt động kỹ năng tự quản, GPA, định hướng nghề nghiệp và đánh giá tác động.</w:t>
            </w:r>
          </w:p>
        </w:tc>
      </w:tr>
      <w:tr w14:paraId="47BCC11A">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1748D2F0">
            <w:pPr>
              <w:spacing w:after="0" w:line="264" w:lineRule="auto"/>
            </w:pPr>
            <w:r>
              <w:rPr>
                <w:rFonts w:ascii="Calibri" w:hAnsi="Calibri"/>
                <w:sz w:val="20"/>
              </w:rPr>
              <w:t>Đối tác công nghệ</w:t>
            </w:r>
          </w:p>
        </w:tc>
        <w:tc>
          <w:tcPr>
            <w:tcW w:w="6912" w:type="dxa"/>
            <w:tcMar>
              <w:top w:w="80" w:type="dxa"/>
              <w:left w:w="120" w:type="dxa"/>
              <w:bottom w:w="80" w:type="dxa"/>
              <w:right w:w="120" w:type="dxa"/>
            </w:tcMar>
            <w:vAlign w:val="center"/>
          </w:tcPr>
          <w:p w14:paraId="57A680F8">
            <w:pPr>
              <w:spacing w:after="0" w:line="264" w:lineRule="auto"/>
            </w:pPr>
            <w:r>
              <w:rPr>
                <w:rFonts w:ascii="Calibri" w:hAnsi="Calibri"/>
                <w:sz w:val="20"/>
              </w:rPr>
              <w:t>Supabase, Gemini, Vercel/Firebase hoặc nền tảng tương đương cho hạ tầng, AI, auth, database và notification.</w:t>
            </w:r>
          </w:p>
        </w:tc>
      </w:tr>
      <w:tr w14:paraId="1D8124A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3D479AFE">
            <w:pPr>
              <w:spacing w:after="0" w:line="264" w:lineRule="auto"/>
            </w:pPr>
            <w:r>
              <w:rPr>
                <w:rFonts w:ascii="Calibri" w:hAnsi="Calibri"/>
                <w:sz w:val="20"/>
              </w:rPr>
              <w:t>Đối tác nội dung nghề nghiệp</w:t>
            </w:r>
          </w:p>
        </w:tc>
        <w:tc>
          <w:tcPr>
            <w:tcW w:w="6912" w:type="dxa"/>
            <w:tcMar>
              <w:top w:w="80" w:type="dxa"/>
              <w:left w:w="120" w:type="dxa"/>
              <w:bottom w:w="80" w:type="dxa"/>
              <w:right w:w="120" w:type="dxa"/>
            </w:tcMar>
            <w:vAlign w:val="center"/>
          </w:tcPr>
          <w:p w14:paraId="65C19396">
            <w:pPr>
              <w:spacing w:after="0" w:line="264" w:lineRule="auto"/>
            </w:pPr>
            <w:r>
              <w:rPr>
                <w:rFonts w:ascii="Calibri" w:hAnsi="Calibri"/>
                <w:sz w:val="20"/>
              </w:rPr>
              <w:t>Cố vấn tuyển dụng, doanh nghiệp thực tập, cộng đồng CV/career để tăng giá trị cho sinh viên năm 3-4.</w:t>
            </w:r>
          </w:p>
        </w:tc>
      </w:tr>
    </w:tbl>
    <w:p w14:paraId="133D62E6">
      <w:pPr>
        <w:spacing w:before="0" w:after="80" w:line="300" w:lineRule="auto"/>
      </w:pPr>
    </w:p>
    <w:p w14:paraId="184B69F4">
      <w:pPr>
        <w:pStyle w:val="3"/>
        <w:keepNext/>
      </w:pPr>
      <w:r>
        <w:t>4. Kế hoạch tài chính</w:t>
      </w:r>
    </w:p>
    <w:p w14:paraId="5277ECEB">
      <w:pPr>
        <w:pStyle w:val="4"/>
        <w:keepNext/>
      </w:pPr>
      <w:r>
        <w:t>Dự báo chi phí và doanh thu*</w:t>
      </w:r>
    </w:p>
    <w:p w14:paraId="77355FCE">
      <w:pPr>
        <w:spacing w:before="0" w:after="160" w:line="300" w:lineRule="auto"/>
      </w:pPr>
      <w:r>
        <w:rPr>
          <w:rFonts w:ascii="Calibri" w:hAnsi="Calibri"/>
          <w:b w:val="0"/>
          <w:i w:val="0"/>
        </w:rPr>
        <w:t>Dự báo được xây dựng theo kịch bản bảo thủ cho giai đoạn 12 tháng đầu sau khi hoàn thiện MVP và triển khai pilot. Doanh thu đến từ Pro subscription, lifetime/early-backer và AI Boost. Chi phí chính gồm hạ tầng Supabase/Vercel/Firebase, chi phí Gemini API, tên miền, marketing cộng đồng, thiết kế/nội dung, vận hành hỗ trợ người dùng và chi phí pháp lý ban đầu.</w:t>
      </w:r>
    </w:p>
    <w:tbl>
      <w:tblPr>
        <w:tblStyle w:val="35"/>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4680"/>
        <w:gridCol w:w="4680"/>
      </w:tblGrid>
      <w:tr w14:paraId="13E5C78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880" w:type="dxa"/>
            <w:shd w:val="clear" w:color="auto" w:fill="F2F4F7"/>
            <w:tcMar>
              <w:top w:w="80" w:type="dxa"/>
              <w:left w:w="120" w:type="dxa"/>
              <w:bottom w:w="80" w:type="dxa"/>
              <w:right w:w="120" w:type="dxa"/>
            </w:tcMar>
            <w:vAlign w:val="center"/>
          </w:tcPr>
          <w:p w14:paraId="7F596F68">
            <w:pPr>
              <w:spacing w:after="0"/>
            </w:pPr>
            <w:r>
              <w:rPr>
                <w:rFonts w:ascii="Calibri" w:hAnsi="Calibri"/>
                <w:b/>
                <w:color w:val="0B2545"/>
              </w:rPr>
              <w:t>Hạng mục</w:t>
            </w:r>
          </w:p>
        </w:tc>
        <w:tc>
          <w:tcPr>
            <w:tcW w:w="6480" w:type="dxa"/>
            <w:shd w:val="clear" w:color="auto" w:fill="F2F4F7"/>
            <w:tcMar>
              <w:top w:w="80" w:type="dxa"/>
              <w:left w:w="120" w:type="dxa"/>
              <w:bottom w:w="80" w:type="dxa"/>
              <w:right w:w="120" w:type="dxa"/>
            </w:tcMar>
            <w:vAlign w:val="center"/>
          </w:tcPr>
          <w:p w14:paraId="7E46A234">
            <w:pPr>
              <w:spacing w:after="0"/>
            </w:pPr>
            <w:r>
              <w:rPr>
                <w:rFonts w:ascii="Calibri" w:hAnsi="Calibri"/>
                <w:b/>
                <w:color w:val="0B2545"/>
              </w:rPr>
              <w:t>Kịch bản bảo thủ năm 1</w:t>
            </w:r>
          </w:p>
        </w:tc>
      </w:tr>
      <w:tr w14:paraId="3C816F0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14:paraId="733C1E63">
            <w:pPr>
              <w:spacing w:after="0" w:line="264" w:lineRule="auto"/>
            </w:pPr>
            <w:r>
              <w:rPr>
                <w:rFonts w:ascii="Calibri" w:hAnsi="Calibri"/>
                <w:sz w:val="20"/>
              </w:rPr>
              <w:t>Người đăng ký</w:t>
            </w:r>
          </w:p>
        </w:tc>
        <w:tc>
          <w:tcPr>
            <w:tcW w:w="6480" w:type="dxa"/>
            <w:tcMar>
              <w:top w:w="80" w:type="dxa"/>
              <w:left w:w="120" w:type="dxa"/>
              <w:bottom w:w="80" w:type="dxa"/>
              <w:right w:w="120" w:type="dxa"/>
            </w:tcMar>
            <w:vAlign w:val="center"/>
          </w:tcPr>
          <w:p w14:paraId="02F9268B">
            <w:pPr>
              <w:spacing w:after="0" w:line="264" w:lineRule="auto"/>
            </w:pPr>
            <w:r>
              <w:rPr>
                <w:rFonts w:ascii="Calibri" w:hAnsi="Calibri"/>
                <w:sz w:val="20"/>
              </w:rPr>
              <w:t>3.000-6.000 người</w:t>
            </w:r>
          </w:p>
        </w:tc>
      </w:tr>
      <w:tr w14:paraId="5EB9AC5F">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14:paraId="3D9CE922">
            <w:pPr>
              <w:spacing w:after="0" w:line="264" w:lineRule="auto"/>
            </w:pPr>
            <w:r>
              <w:rPr>
                <w:rFonts w:ascii="Calibri" w:hAnsi="Calibri"/>
                <w:sz w:val="20"/>
              </w:rPr>
              <w:t>Người dùng hoạt động định kỳ</w:t>
            </w:r>
          </w:p>
        </w:tc>
        <w:tc>
          <w:tcPr>
            <w:tcW w:w="6480" w:type="dxa"/>
            <w:tcMar>
              <w:top w:w="80" w:type="dxa"/>
              <w:left w:w="120" w:type="dxa"/>
              <w:bottom w:w="80" w:type="dxa"/>
              <w:right w:w="120" w:type="dxa"/>
            </w:tcMar>
            <w:vAlign w:val="center"/>
          </w:tcPr>
          <w:p w14:paraId="440CB63B">
            <w:pPr>
              <w:spacing w:after="0" w:line="264" w:lineRule="auto"/>
            </w:pPr>
            <w:r>
              <w:rPr>
                <w:rFonts w:ascii="Calibri" w:hAnsi="Calibri"/>
                <w:sz w:val="20"/>
              </w:rPr>
              <w:t>1.000-2.000 người</w:t>
            </w:r>
          </w:p>
        </w:tc>
      </w:tr>
      <w:tr w14:paraId="7E6F4D0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14:paraId="7F7FED02">
            <w:pPr>
              <w:spacing w:after="0" w:line="264" w:lineRule="auto"/>
            </w:pPr>
            <w:r>
              <w:rPr>
                <w:rFonts w:ascii="Calibri" w:hAnsi="Calibri"/>
                <w:sz w:val="20"/>
              </w:rPr>
              <w:t>Người trả phí</w:t>
            </w:r>
          </w:p>
        </w:tc>
        <w:tc>
          <w:tcPr>
            <w:tcW w:w="6480" w:type="dxa"/>
            <w:tcMar>
              <w:top w:w="80" w:type="dxa"/>
              <w:left w:w="120" w:type="dxa"/>
              <w:bottom w:w="80" w:type="dxa"/>
              <w:right w:w="120" w:type="dxa"/>
            </w:tcMar>
            <w:vAlign w:val="center"/>
          </w:tcPr>
          <w:p w14:paraId="5DD34460">
            <w:pPr>
              <w:spacing w:after="0" w:line="264" w:lineRule="auto"/>
            </w:pPr>
            <w:r>
              <w:rPr>
                <w:rFonts w:ascii="Calibri" w:hAnsi="Calibri"/>
                <w:sz w:val="20"/>
              </w:rPr>
              <w:t>150-300 người</w:t>
            </w:r>
          </w:p>
        </w:tc>
      </w:tr>
      <w:tr w14:paraId="32EFCE18">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14:paraId="1663690B">
            <w:pPr>
              <w:spacing w:after="0" w:line="264" w:lineRule="auto"/>
            </w:pPr>
            <w:r>
              <w:rPr>
                <w:rFonts w:ascii="Calibri" w:hAnsi="Calibri"/>
                <w:sz w:val="20"/>
              </w:rPr>
              <w:t>ARPU/năm dự kiến</w:t>
            </w:r>
          </w:p>
        </w:tc>
        <w:tc>
          <w:tcPr>
            <w:tcW w:w="6480" w:type="dxa"/>
            <w:tcMar>
              <w:top w:w="80" w:type="dxa"/>
              <w:left w:w="120" w:type="dxa"/>
              <w:bottom w:w="80" w:type="dxa"/>
              <w:right w:w="120" w:type="dxa"/>
            </w:tcMar>
            <w:vAlign w:val="center"/>
          </w:tcPr>
          <w:p w14:paraId="36DB4BB1">
            <w:pPr>
              <w:spacing w:after="0" w:line="264" w:lineRule="auto"/>
            </w:pPr>
            <w:r>
              <w:rPr>
                <w:rFonts w:ascii="Calibri" w:hAnsi="Calibri"/>
                <w:sz w:val="20"/>
              </w:rPr>
              <w:t>250.000-350.000đ/người trả phí, tùy cơ cấu gói</w:t>
            </w:r>
          </w:p>
        </w:tc>
      </w:tr>
      <w:tr w14:paraId="2D02619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14:paraId="7C346FCF">
            <w:pPr>
              <w:spacing w:after="0" w:line="264" w:lineRule="auto"/>
            </w:pPr>
            <w:r>
              <w:rPr>
                <w:rFonts w:ascii="Calibri" w:hAnsi="Calibri"/>
                <w:sz w:val="20"/>
              </w:rPr>
              <w:t>Doanh thu dự kiến</w:t>
            </w:r>
          </w:p>
        </w:tc>
        <w:tc>
          <w:tcPr>
            <w:tcW w:w="6480" w:type="dxa"/>
            <w:tcMar>
              <w:top w:w="80" w:type="dxa"/>
              <w:left w:w="120" w:type="dxa"/>
              <w:bottom w:w="80" w:type="dxa"/>
              <w:right w:w="120" w:type="dxa"/>
            </w:tcMar>
            <w:vAlign w:val="center"/>
          </w:tcPr>
          <w:p w14:paraId="21032C0E">
            <w:pPr>
              <w:spacing w:after="0" w:line="264" w:lineRule="auto"/>
            </w:pPr>
            <w:r>
              <w:rPr>
                <w:rFonts w:ascii="Calibri" w:hAnsi="Calibri"/>
                <w:sz w:val="20"/>
              </w:rPr>
              <w:t>60-150 triệu đồng/năm</w:t>
            </w:r>
          </w:p>
        </w:tc>
      </w:tr>
      <w:tr w14:paraId="7800B6B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14:paraId="4F5BF84B">
            <w:pPr>
              <w:spacing w:after="0" w:line="264" w:lineRule="auto"/>
            </w:pPr>
            <w:r>
              <w:rPr>
                <w:rFonts w:ascii="Calibri" w:hAnsi="Calibri"/>
                <w:sz w:val="20"/>
              </w:rPr>
              <w:t>Chi phí vận hành trực tiếp</w:t>
            </w:r>
          </w:p>
        </w:tc>
        <w:tc>
          <w:tcPr>
            <w:tcW w:w="6480" w:type="dxa"/>
            <w:tcMar>
              <w:top w:w="80" w:type="dxa"/>
              <w:left w:w="120" w:type="dxa"/>
              <w:bottom w:w="80" w:type="dxa"/>
              <w:right w:w="120" w:type="dxa"/>
            </w:tcMar>
            <w:vAlign w:val="center"/>
          </w:tcPr>
          <w:p w14:paraId="35F6EC4F">
            <w:pPr>
              <w:spacing w:after="0" w:line="264" w:lineRule="auto"/>
            </w:pPr>
            <w:r>
              <w:rPr>
                <w:rFonts w:ascii="Calibri" w:hAnsi="Calibri"/>
                <w:sz w:val="20"/>
              </w:rPr>
              <w:t>40-90 triệu đồng/năm, gồm hạ tầng, AI, công cụ, marketing thử nghiệm và hỗ trợ</w:t>
            </w:r>
          </w:p>
        </w:tc>
      </w:tr>
      <w:tr w14:paraId="2D7F731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14:paraId="0A8231EB">
            <w:pPr>
              <w:spacing w:after="0" w:line="264" w:lineRule="auto"/>
            </w:pPr>
            <w:r>
              <w:rPr>
                <w:rFonts w:ascii="Calibri" w:hAnsi="Calibri"/>
                <w:sz w:val="20"/>
              </w:rPr>
              <w:t>Mục tiêu tài chính</w:t>
            </w:r>
          </w:p>
        </w:tc>
        <w:tc>
          <w:tcPr>
            <w:tcW w:w="6480" w:type="dxa"/>
            <w:tcMar>
              <w:top w:w="80" w:type="dxa"/>
              <w:left w:w="120" w:type="dxa"/>
              <w:bottom w:w="80" w:type="dxa"/>
              <w:right w:w="120" w:type="dxa"/>
            </w:tcMar>
            <w:vAlign w:val="center"/>
          </w:tcPr>
          <w:p w14:paraId="6A8E42D5">
            <w:pPr>
              <w:spacing w:after="0" w:line="264" w:lineRule="auto"/>
            </w:pPr>
            <w:r>
              <w:rPr>
                <w:rFonts w:ascii="Calibri" w:hAnsi="Calibri"/>
                <w:sz w:val="20"/>
              </w:rPr>
              <w:t>Đạt tín hiệu unit economics dương ở nhóm trả phí, chưa đặt mục tiêu lợi nhuận lớn trong năm đầu.</w:t>
            </w:r>
          </w:p>
        </w:tc>
      </w:tr>
    </w:tbl>
    <w:p w14:paraId="497EF3F9">
      <w:pPr>
        <w:spacing w:before="0" w:after="80" w:line="300" w:lineRule="auto"/>
      </w:pPr>
    </w:p>
    <w:p w14:paraId="58E6A2A2">
      <w:pPr>
        <w:pStyle w:val="4"/>
        <w:keepNext/>
      </w:pPr>
      <w:r>
        <w:t>Kế hoạch gọi vốn, sử dụng dòng tiền của Startup*</w:t>
      </w:r>
    </w:p>
    <w:p w14:paraId="3701B6F4">
      <w:pPr>
        <w:spacing w:before="0" w:after="160" w:line="300" w:lineRule="auto"/>
      </w:pPr>
      <w:r>
        <w:rPr>
          <w:rFonts w:ascii="Calibri" w:hAnsi="Calibri"/>
          <w:b w:val="0"/>
          <w:i w:val="0"/>
        </w:rPr>
        <w:t>Trong giai đoạn đầu, dự án ưu tiên bootstrapping kết hợp giải thưởng cuộc thi, tài trợ nhỏ hoặc vốn hạt giống từ mentor/đối tác. Nếu gọi vốn, mức vốn đề xuất ban đầu khoảng 200-500 triệu đồng để kéo dài runway 12 tháng và tập trung vào các hạng mục tạo traction thật.</w:t>
      </w:r>
    </w:p>
    <w:tbl>
      <w:tblPr>
        <w:tblStyle w:val="35"/>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3120"/>
        <w:gridCol w:w="3120"/>
        <w:gridCol w:w="3120"/>
      </w:tblGrid>
      <w:tr w14:paraId="26207F5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592" w:type="dxa"/>
            <w:shd w:val="clear" w:color="auto" w:fill="E8EEF5"/>
            <w:tcMar>
              <w:top w:w="80" w:type="dxa"/>
              <w:left w:w="120" w:type="dxa"/>
              <w:bottom w:w="80" w:type="dxa"/>
              <w:right w:w="120" w:type="dxa"/>
            </w:tcMar>
            <w:vAlign w:val="center"/>
          </w:tcPr>
          <w:p w14:paraId="2FE92EFE">
            <w:pPr>
              <w:spacing w:after="0"/>
            </w:pPr>
            <w:r>
              <w:rPr>
                <w:rFonts w:ascii="Calibri" w:hAnsi="Calibri"/>
                <w:b/>
                <w:color w:val="0B2545"/>
              </w:rPr>
              <w:t>Mục sử dụng vốn</w:t>
            </w:r>
          </w:p>
        </w:tc>
        <w:tc>
          <w:tcPr>
            <w:tcW w:w="1728" w:type="dxa"/>
            <w:shd w:val="clear" w:color="auto" w:fill="E8EEF5"/>
            <w:tcMar>
              <w:top w:w="80" w:type="dxa"/>
              <w:left w:w="120" w:type="dxa"/>
              <w:bottom w:w="80" w:type="dxa"/>
              <w:right w:w="120" w:type="dxa"/>
            </w:tcMar>
            <w:vAlign w:val="center"/>
          </w:tcPr>
          <w:p w14:paraId="5FC4B043">
            <w:pPr>
              <w:spacing w:after="0"/>
            </w:pPr>
            <w:r>
              <w:rPr>
                <w:rFonts w:ascii="Calibri" w:hAnsi="Calibri"/>
                <w:b/>
                <w:color w:val="0B2545"/>
              </w:rPr>
              <w:t>Tỷ trọng dự kiến</w:t>
            </w:r>
          </w:p>
        </w:tc>
        <w:tc>
          <w:tcPr>
            <w:tcW w:w="5040" w:type="dxa"/>
            <w:shd w:val="clear" w:color="auto" w:fill="E8EEF5"/>
            <w:tcMar>
              <w:top w:w="80" w:type="dxa"/>
              <w:left w:w="120" w:type="dxa"/>
              <w:bottom w:w="80" w:type="dxa"/>
              <w:right w:w="120" w:type="dxa"/>
            </w:tcMar>
            <w:vAlign w:val="center"/>
          </w:tcPr>
          <w:p w14:paraId="391A8B1B">
            <w:pPr>
              <w:spacing w:after="0"/>
            </w:pPr>
            <w:r>
              <w:rPr>
                <w:rFonts w:ascii="Calibri" w:hAnsi="Calibri"/>
                <w:b/>
                <w:color w:val="0B2545"/>
              </w:rPr>
              <w:t>Nội dung</w:t>
            </w:r>
          </w:p>
        </w:tc>
      </w:tr>
      <w:tr w14:paraId="3C68176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39207776">
            <w:pPr>
              <w:spacing w:after="0" w:line="264" w:lineRule="auto"/>
            </w:pPr>
            <w:r>
              <w:rPr>
                <w:rFonts w:ascii="Calibri" w:hAnsi="Calibri"/>
                <w:sz w:val="20"/>
              </w:rPr>
              <w:t>Phát triển sản phẩm</w:t>
            </w:r>
          </w:p>
        </w:tc>
        <w:tc>
          <w:tcPr>
            <w:tcW w:w="1728" w:type="dxa"/>
            <w:tcMar>
              <w:top w:w="80" w:type="dxa"/>
              <w:left w:w="120" w:type="dxa"/>
              <w:bottom w:w="80" w:type="dxa"/>
              <w:right w:w="120" w:type="dxa"/>
            </w:tcMar>
            <w:vAlign w:val="center"/>
          </w:tcPr>
          <w:p w14:paraId="2B86CBAB">
            <w:pPr>
              <w:spacing w:after="0" w:line="264" w:lineRule="auto"/>
            </w:pPr>
            <w:r>
              <w:rPr>
                <w:rFonts w:ascii="Calibri" w:hAnsi="Calibri"/>
                <w:sz w:val="20"/>
              </w:rPr>
              <w:t>35%</w:t>
            </w:r>
          </w:p>
        </w:tc>
        <w:tc>
          <w:tcPr>
            <w:tcW w:w="5040" w:type="dxa"/>
            <w:tcMar>
              <w:top w:w="80" w:type="dxa"/>
              <w:left w:w="120" w:type="dxa"/>
              <w:bottom w:w="80" w:type="dxa"/>
              <w:right w:w="120" w:type="dxa"/>
            </w:tcMar>
            <w:vAlign w:val="center"/>
          </w:tcPr>
          <w:p w14:paraId="524C1F82">
            <w:pPr>
              <w:spacing w:after="0" w:line="264" w:lineRule="auto"/>
            </w:pPr>
            <w:r>
              <w:rPr>
                <w:rFonts w:ascii="Calibri" w:hAnsi="Calibri"/>
                <w:sz w:val="20"/>
              </w:rPr>
              <w:t>Tối ưu UX mobile/PWA, ổn định các module lõi, bảo mật, test và hiệu năng.</w:t>
            </w:r>
          </w:p>
        </w:tc>
      </w:tr>
      <w:tr w14:paraId="0D04358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04A34456">
            <w:pPr>
              <w:spacing w:after="0" w:line="264" w:lineRule="auto"/>
            </w:pPr>
            <w:r>
              <w:rPr>
                <w:rFonts w:ascii="Calibri" w:hAnsi="Calibri"/>
                <w:sz w:val="20"/>
              </w:rPr>
              <w:t>Hạ tầng và AI</w:t>
            </w:r>
          </w:p>
        </w:tc>
        <w:tc>
          <w:tcPr>
            <w:tcW w:w="1728" w:type="dxa"/>
            <w:tcMar>
              <w:top w:w="80" w:type="dxa"/>
              <w:left w:w="120" w:type="dxa"/>
              <w:bottom w:w="80" w:type="dxa"/>
              <w:right w:w="120" w:type="dxa"/>
            </w:tcMar>
            <w:vAlign w:val="center"/>
          </w:tcPr>
          <w:p w14:paraId="654AA2FF">
            <w:pPr>
              <w:spacing w:after="0" w:line="264" w:lineRule="auto"/>
            </w:pPr>
            <w:r>
              <w:rPr>
                <w:rFonts w:ascii="Calibri" w:hAnsi="Calibri"/>
                <w:sz w:val="20"/>
              </w:rPr>
              <w:t>20%</w:t>
            </w:r>
          </w:p>
        </w:tc>
        <w:tc>
          <w:tcPr>
            <w:tcW w:w="5040" w:type="dxa"/>
            <w:tcMar>
              <w:top w:w="80" w:type="dxa"/>
              <w:left w:w="120" w:type="dxa"/>
              <w:bottom w:w="80" w:type="dxa"/>
              <w:right w:w="120" w:type="dxa"/>
            </w:tcMar>
            <w:vAlign w:val="center"/>
          </w:tcPr>
          <w:p w14:paraId="0BB66E86">
            <w:pPr>
              <w:spacing w:after="0" w:line="264" w:lineRule="auto"/>
            </w:pPr>
            <w:r>
              <w:rPr>
                <w:rFonts w:ascii="Calibri" w:hAnsi="Calibri"/>
                <w:sz w:val="20"/>
              </w:rPr>
              <w:t>Supabase/Vercel/Firebase, Gemini API, logging, quota, backup và monitoring.</w:t>
            </w:r>
          </w:p>
        </w:tc>
      </w:tr>
      <w:tr w14:paraId="7BDE7B0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6292D895">
            <w:pPr>
              <w:spacing w:after="0" w:line="264" w:lineRule="auto"/>
            </w:pPr>
            <w:r>
              <w:rPr>
                <w:rFonts w:ascii="Calibri" w:hAnsi="Calibri"/>
                <w:sz w:val="20"/>
              </w:rPr>
              <w:t>Marketing và pilot</w:t>
            </w:r>
          </w:p>
        </w:tc>
        <w:tc>
          <w:tcPr>
            <w:tcW w:w="1728" w:type="dxa"/>
            <w:tcMar>
              <w:top w:w="80" w:type="dxa"/>
              <w:left w:w="120" w:type="dxa"/>
              <w:bottom w:w="80" w:type="dxa"/>
              <w:right w:w="120" w:type="dxa"/>
            </w:tcMar>
            <w:vAlign w:val="center"/>
          </w:tcPr>
          <w:p w14:paraId="7C20B1CF">
            <w:pPr>
              <w:spacing w:after="0" w:line="264" w:lineRule="auto"/>
            </w:pPr>
            <w:r>
              <w:rPr>
                <w:rFonts w:ascii="Calibri" w:hAnsi="Calibri"/>
                <w:sz w:val="20"/>
              </w:rPr>
              <w:t>25%</w:t>
            </w:r>
          </w:p>
        </w:tc>
        <w:tc>
          <w:tcPr>
            <w:tcW w:w="5040" w:type="dxa"/>
            <w:tcMar>
              <w:top w:w="80" w:type="dxa"/>
              <w:left w:w="120" w:type="dxa"/>
              <w:bottom w:w="80" w:type="dxa"/>
              <w:right w:w="120" w:type="dxa"/>
            </w:tcMar>
            <w:vAlign w:val="center"/>
          </w:tcPr>
          <w:p w14:paraId="08806539">
            <w:pPr>
              <w:spacing w:after="0" w:line="264" w:lineRule="auto"/>
            </w:pPr>
            <w:r>
              <w:rPr>
                <w:rFonts w:ascii="Calibri" w:hAnsi="Calibri"/>
                <w:sz w:val="20"/>
              </w:rPr>
              <w:t>Workshop trường/CLB, referral, nội dung social, khảo sát người dùng và tài liệu hướng dẫn.</w:t>
            </w:r>
          </w:p>
        </w:tc>
      </w:tr>
      <w:tr w14:paraId="05349B8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6D268E68">
            <w:pPr>
              <w:spacing w:after="0" w:line="264" w:lineRule="auto"/>
            </w:pPr>
            <w:r>
              <w:rPr>
                <w:rFonts w:ascii="Calibri" w:hAnsi="Calibri"/>
                <w:sz w:val="20"/>
              </w:rPr>
              <w:t>Vận hành và pháp lý</w:t>
            </w:r>
          </w:p>
        </w:tc>
        <w:tc>
          <w:tcPr>
            <w:tcW w:w="1728" w:type="dxa"/>
            <w:tcMar>
              <w:top w:w="80" w:type="dxa"/>
              <w:left w:w="120" w:type="dxa"/>
              <w:bottom w:w="80" w:type="dxa"/>
              <w:right w:w="120" w:type="dxa"/>
            </w:tcMar>
            <w:vAlign w:val="center"/>
          </w:tcPr>
          <w:p w14:paraId="050A6A70">
            <w:pPr>
              <w:spacing w:after="0" w:line="264" w:lineRule="auto"/>
            </w:pPr>
            <w:r>
              <w:rPr>
                <w:rFonts w:ascii="Calibri" w:hAnsi="Calibri"/>
                <w:sz w:val="20"/>
              </w:rPr>
              <w:t>15%</w:t>
            </w:r>
          </w:p>
        </w:tc>
        <w:tc>
          <w:tcPr>
            <w:tcW w:w="5040" w:type="dxa"/>
            <w:tcMar>
              <w:top w:w="80" w:type="dxa"/>
              <w:left w:w="120" w:type="dxa"/>
              <w:bottom w:w="80" w:type="dxa"/>
              <w:right w:w="120" w:type="dxa"/>
            </w:tcMar>
            <w:vAlign w:val="center"/>
          </w:tcPr>
          <w:p w14:paraId="5BB0ECAB">
            <w:pPr>
              <w:spacing w:after="0" w:line="264" w:lineRule="auto"/>
            </w:pPr>
            <w:r>
              <w:rPr>
                <w:rFonts w:ascii="Calibri" w:hAnsi="Calibri"/>
                <w:sz w:val="20"/>
              </w:rPr>
              <w:t>Thành lập pháp nhân, chính sách quyền riêng tư, chăm sóc người dùng và kế toán cơ bản.</w:t>
            </w:r>
          </w:p>
        </w:tc>
      </w:tr>
      <w:tr w14:paraId="52BB7E1A">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2FD69E33">
            <w:pPr>
              <w:spacing w:after="0" w:line="264" w:lineRule="auto"/>
            </w:pPr>
            <w:r>
              <w:rPr>
                <w:rFonts w:ascii="Calibri" w:hAnsi="Calibri"/>
                <w:sz w:val="20"/>
              </w:rPr>
              <w:t>Dự phòng</w:t>
            </w:r>
          </w:p>
        </w:tc>
        <w:tc>
          <w:tcPr>
            <w:tcW w:w="1728" w:type="dxa"/>
            <w:tcMar>
              <w:top w:w="80" w:type="dxa"/>
              <w:left w:w="120" w:type="dxa"/>
              <w:bottom w:w="80" w:type="dxa"/>
              <w:right w:w="120" w:type="dxa"/>
            </w:tcMar>
            <w:vAlign w:val="center"/>
          </w:tcPr>
          <w:p w14:paraId="6D41531C">
            <w:pPr>
              <w:spacing w:after="0" w:line="264" w:lineRule="auto"/>
            </w:pPr>
            <w:r>
              <w:rPr>
                <w:rFonts w:ascii="Calibri" w:hAnsi="Calibri"/>
                <w:sz w:val="20"/>
              </w:rPr>
              <w:t>5%</w:t>
            </w:r>
          </w:p>
        </w:tc>
        <w:tc>
          <w:tcPr>
            <w:tcW w:w="5040" w:type="dxa"/>
            <w:tcMar>
              <w:top w:w="80" w:type="dxa"/>
              <w:left w:w="120" w:type="dxa"/>
              <w:bottom w:w="80" w:type="dxa"/>
              <w:right w:w="120" w:type="dxa"/>
            </w:tcMar>
            <w:vAlign w:val="center"/>
          </w:tcPr>
          <w:p w14:paraId="782188C4">
            <w:pPr>
              <w:spacing w:after="0" w:line="264" w:lineRule="auto"/>
            </w:pPr>
            <w:r>
              <w:rPr>
                <w:rFonts w:ascii="Calibri" w:hAnsi="Calibri"/>
                <w:sz w:val="20"/>
              </w:rPr>
              <w:t>Dự phòng chi phí phát sinh, sự cố kỹ thuật hoặc thay đổi giá API.</w:t>
            </w:r>
          </w:p>
        </w:tc>
      </w:tr>
    </w:tbl>
    <w:p w14:paraId="620EB985">
      <w:pPr>
        <w:spacing w:before="0" w:after="80" w:line="300" w:lineRule="auto"/>
      </w:pPr>
    </w:p>
    <w:p w14:paraId="5BC895F4">
      <w:pPr>
        <w:pStyle w:val="4"/>
        <w:keepNext/>
      </w:pPr>
      <w:r>
        <w:t>Dự phòng tài chính*</w:t>
      </w:r>
    </w:p>
    <w:p w14:paraId="016AA3AA">
      <w:pPr>
        <w:spacing w:before="0" w:after="160" w:line="300" w:lineRule="auto"/>
      </w:pPr>
      <w:r>
        <w:rPr>
          <w:rFonts w:ascii="Calibri" w:hAnsi="Calibri"/>
          <w:b w:val="0"/>
          <w:i w:val="0"/>
        </w:rPr>
        <w:t>SmartLife kiểm soát rủi ro tài chính bằng ba nguyên tắc: không bán AI vô hạn, luôn tách subscription khỏi AI Boost cho người dùng nặng, và theo dõi chi phí AI theo token thay vì chỉ theo lượt request. Dự án duy trì quỹ dự phòng tối thiểu 3 tháng hạ tầng, thiết lập hard cap token/ngày/tháng và ưu tiên tối ưu context để giảm chi phí trên mỗi lượt tư vấn.</w:t>
      </w:r>
    </w:p>
    <w:p w14:paraId="273DB7D7">
      <w:pPr>
        <w:pStyle w:val="2"/>
        <w:keepNext/>
      </w:pPr>
      <w:r>
        <w:t>V. Rủi ro và giải pháp</w:t>
      </w:r>
    </w:p>
    <w:p w14:paraId="511BCB50">
      <w:pPr>
        <w:pStyle w:val="3"/>
        <w:keepNext/>
      </w:pPr>
      <w:r>
        <w:t>1. Vấn đề có thể phát sinh*</w:t>
      </w:r>
    </w:p>
    <w:p w14:paraId="42F600A9">
      <w:pPr>
        <w:pStyle w:val="3"/>
        <w:keepNext/>
      </w:pPr>
      <w:r>
        <w:t>2. Hướng giải quyết*</w:t>
      </w:r>
    </w:p>
    <w:tbl>
      <w:tblPr>
        <w:tblStyle w:val="35"/>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8" w:type="dxa"/>
          <w:bottom w:w="0" w:type="dxa"/>
          <w:right w:w="108" w:type="dxa"/>
        </w:tblCellMar>
      </w:tblPr>
      <w:tblGrid>
        <w:gridCol w:w="3120"/>
        <w:gridCol w:w="3120"/>
        <w:gridCol w:w="3120"/>
      </w:tblGrid>
      <w:tr w14:paraId="1576A85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592" w:type="dxa"/>
            <w:shd w:val="clear" w:color="auto" w:fill="F2F4F7"/>
            <w:tcMar>
              <w:top w:w="80" w:type="dxa"/>
              <w:left w:w="120" w:type="dxa"/>
              <w:bottom w:w="80" w:type="dxa"/>
              <w:right w:w="120" w:type="dxa"/>
            </w:tcMar>
            <w:vAlign w:val="center"/>
          </w:tcPr>
          <w:p w14:paraId="5D4F81DA">
            <w:pPr>
              <w:spacing w:after="0"/>
            </w:pPr>
            <w:r>
              <w:rPr>
                <w:rFonts w:ascii="Calibri" w:hAnsi="Calibri"/>
                <w:b/>
                <w:color w:val="0B2545"/>
              </w:rPr>
              <w:t>Rủi ro</w:t>
            </w:r>
          </w:p>
        </w:tc>
        <w:tc>
          <w:tcPr>
            <w:tcW w:w="2880" w:type="dxa"/>
            <w:shd w:val="clear" w:color="auto" w:fill="F2F4F7"/>
            <w:tcMar>
              <w:top w:w="80" w:type="dxa"/>
              <w:left w:w="120" w:type="dxa"/>
              <w:bottom w:w="80" w:type="dxa"/>
              <w:right w:w="120" w:type="dxa"/>
            </w:tcMar>
            <w:vAlign w:val="center"/>
          </w:tcPr>
          <w:p w14:paraId="24DC99EE">
            <w:pPr>
              <w:spacing w:after="0"/>
            </w:pPr>
            <w:r>
              <w:rPr>
                <w:rFonts w:ascii="Calibri" w:hAnsi="Calibri"/>
                <w:b/>
                <w:color w:val="0B2545"/>
              </w:rPr>
              <w:t>Tác động</w:t>
            </w:r>
          </w:p>
        </w:tc>
        <w:tc>
          <w:tcPr>
            <w:tcW w:w="3888" w:type="dxa"/>
            <w:shd w:val="clear" w:color="auto" w:fill="F2F4F7"/>
            <w:tcMar>
              <w:top w:w="80" w:type="dxa"/>
              <w:left w:w="120" w:type="dxa"/>
              <w:bottom w:w="80" w:type="dxa"/>
              <w:right w:w="120" w:type="dxa"/>
            </w:tcMar>
            <w:vAlign w:val="center"/>
          </w:tcPr>
          <w:p w14:paraId="585FAF56">
            <w:pPr>
              <w:spacing w:after="0"/>
            </w:pPr>
            <w:r>
              <w:rPr>
                <w:rFonts w:ascii="Calibri" w:hAnsi="Calibri"/>
                <w:b/>
                <w:color w:val="0B2545"/>
              </w:rPr>
              <w:t>Hướng giải quyết</w:t>
            </w:r>
          </w:p>
        </w:tc>
      </w:tr>
      <w:tr w14:paraId="7C173B0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5A67E26B">
            <w:pPr>
              <w:spacing w:after="0" w:line="264" w:lineRule="auto"/>
            </w:pPr>
            <w:r>
              <w:rPr>
                <w:rFonts w:ascii="Calibri" w:hAnsi="Calibri"/>
                <w:sz w:val="20"/>
              </w:rPr>
              <w:t>Lỗi hệ thống hoặc gián đoạn dịch vụ</w:t>
            </w:r>
          </w:p>
        </w:tc>
        <w:tc>
          <w:tcPr>
            <w:tcW w:w="2880" w:type="dxa"/>
            <w:tcMar>
              <w:top w:w="80" w:type="dxa"/>
              <w:left w:w="120" w:type="dxa"/>
              <w:bottom w:w="80" w:type="dxa"/>
              <w:right w:w="120" w:type="dxa"/>
            </w:tcMar>
            <w:vAlign w:val="center"/>
          </w:tcPr>
          <w:p w14:paraId="0F841A92">
            <w:pPr>
              <w:spacing w:after="0" w:line="264" w:lineRule="auto"/>
            </w:pPr>
            <w:r>
              <w:rPr>
                <w:rFonts w:ascii="Calibri" w:hAnsi="Calibri"/>
                <w:sz w:val="20"/>
              </w:rPr>
              <w:t>Người dùng mất niềm tin, ảnh hưởng dữ liệu lịch/todo/tài chính.</w:t>
            </w:r>
          </w:p>
        </w:tc>
        <w:tc>
          <w:tcPr>
            <w:tcW w:w="3888" w:type="dxa"/>
            <w:tcMar>
              <w:top w:w="80" w:type="dxa"/>
              <w:left w:w="120" w:type="dxa"/>
              <w:bottom w:w="80" w:type="dxa"/>
              <w:right w:w="120" w:type="dxa"/>
            </w:tcMar>
            <w:vAlign w:val="center"/>
          </w:tcPr>
          <w:p w14:paraId="1598F170">
            <w:pPr>
              <w:spacing w:after="0" w:line="264" w:lineRule="auto"/>
            </w:pPr>
            <w:r>
              <w:rPr>
                <w:rFonts w:ascii="Calibri" w:hAnsi="Calibri"/>
                <w:sz w:val="20"/>
              </w:rPr>
              <w:t>Thiết lập backup, logging lỗi, kiểm thử build trước release, ưu tiên ổn định module lõi và có quy trình khôi phục dữ liệu.</w:t>
            </w:r>
          </w:p>
        </w:tc>
      </w:tr>
      <w:tr w14:paraId="31D8639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78B6FD1A">
            <w:pPr>
              <w:spacing w:after="0" w:line="264" w:lineRule="auto"/>
            </w:pPr>
            <w:r>
              <w:rPr>
                <w:rFonts w:ascii="Calibri" w:hAnsi="Calibri"/>
                <w:sz w:val="20"/>
              </w:rPr>
              <w:t>Bảo mật và quyền riêng tư dữ liệu</w:t>
            </w:r>
          </w:p>
        </w:tc>
        <w:tc>
          <w:tcPr>
            <w:tcW w:w="2880" w:type="dxa"/>
            <w:tcMar>
              <w:top w:w="80" w:type="dxa"/>
              <w:left w:w="120" w:type="dxa"/>
              <w:bottom w:w="80" w:type="dxa"/>
              <w:right w:w="120" w:type="dxa"/>
            </w:tcMar>
            <w:vAlign w:val="center"/>
          </w:tcPr>
          <w:p w14:paraId="01401AF9">
            <w:pPr>
              <w:spacing w:after="0" w:line="264" w:lineRule="auto"/>
            </w:pPr>
            <w:r>
              <w:rPr>
                <w:rFonts w:ascii="Calibri" w:hAnsi="Calibri"/>
                <w:sz w:val="20"/>
              </w:rPr>
              <w:t>Dữ liệu GPA, tài chính, nhật ký là nhạy cảm.</w:t>
            </w:r>
          </w:p>
        </w:tc>
        <w:tc>
          <w:tcPr>
            <w:tcW w:w="3888" w:type="dxa"/>
            <w:tcMar>
              <w:top w:w="80" w:type="dxa"/>
              <w:left w:w="120" w:type="dxa"/>
              <w:bottom w:w="80" w:type="dxa"/>
              <w:right w:w="120" w:type="dxa"/>
            </w:tcMar>
            <w:vAlign w:val="center"/>
          </w:tcPr>
          <w:p w14:paraId="5835912E">
            <w:pPr>
              <w:spacing w:after="0" w:line="264" w:lineRule="auto"/>
            </w:pPr>
            <w:r>
              <w:rPr>
                <w:rFonts w:ascii="Calibri" w:hAnsi="Calibri"/>
                <w:sz w:val="20"/>
              </w:rPr>
              <w:t>Dùng Supabase RLS, auth theo user, chính sách quyền riêng tư rõ ràng, hạn chế chia sẻ dữ liệu, mã hóa/lưu trữ an toàn và cơ chế xóa dữ liệu.</w:t>
            </w:r>
          </w:p>
        </w:tc>
      </w:tr>
      <w:tr w14:paraId="5604DD5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5460818C">
            <w:pPr>
              <w:spacing w:after="0" w:line="264" w:lineRule="auto"/>
            </w:pPr>
            <w:r>
              <w:rPr>
                <w:rFonts w:ascii="Calibri" w:hAnsi="Calibri"/>
                <w:sz w:val="20"/>
              </w:rPr>
              <w:t>Chi phí AI tăng hoặc bị lạm dụng</w:t>
            </w:r>
          </w:p>
        </w:tc>
        <w:tc>
          <w:tcPr>
            <w:tcW w:w="2880" w:type="dxa"/>
            <w:tcMar>
              <w:top w:w="80" w:type="dxa"/>
              <w:left w:w="120" w:type="dxa"/>
              <w:bottom w:w="80" w:type="dxa"/>
              <w:right w:w="120" w:type="dxa"/>
            </w:tcMar>
            <w:vAlign w:val="center"/>
          </w:tcPr>
          <w:p w14:paraId="111F152B">
            <w:pPr>
              <w:spacing w:after="0" w:line="264" w:lineRule="auto"/>
            </w:pPr>
            <w:r>
              <w:rPr>
                <w:rFonts w:ascii="Calibri" w:hAnsi="Calibri"/>
                <w:sz w:val="20"/>
              </w:rPr>
              <w:t>Biên lợi nhuận bị giảm, khó duy trì gói giá sinh viên.</w:t>
            </w:r>
          </w:p>
        </w:tc>
        <w:tc>
          <w:tcPr>
            <w:tcW w:w="3888" w:type="dxa"/>
            <w:tcMar>
              <w:top w:w="80" w:type="dxa"/>
              <w:left w:w="120" w:type="dxa"/>
              <w:bottom w:w="80" w:type="dxa"/>
              <w:right w:w="120" w:type="dxa"/>
            </w:tcMar>
            <w:vAlign w:val="center"/>
          </w:tcPr>
          <w:p w14:paraId="46D299B7">
            <w:pPr>
              <w:spacing w:after="0" w:line="264" w:lineRule="auto"/>
            </w:pPr>
            <w:r>
              <w:rPr>
                <w:rFonts w:ascii="Calibri" w:hAnsi="Calibri"/>
                <w:sz w:val="20"/>
              </w:rPr>
              <w:t>Dùng server-side proxy, giới hạn request/token, AI Boost Pack, tối ưu context và giám sát token/user/month.</w:t>
            </w:r>
          </w:p>
        </w:tc>
      </w:tr>
      <w:tr w14:paraId="40B3397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513BD1E3">
            <w:pPr>
              <w:spacing w:after="0" w:line="264" w:lineRule="auto"/>
            </w:pPr>
            <w:r>
              <w:rPr>
                <w:rFonts w:ascii="Calibri" w:hAnsi="Calibri"/>
                <w:sz w:val="20"/>
              </w:rPr>
              <w:t>Người dùng bỏ cuộc vì nhập liệu nhiều</w:t>
            </w:r>
          </w:p>
        </w:tc>
        <w:tc>
          <w:tcPr>
            <w:tcW w:w="2880" w:type="dxa"/>
            <w:tcMar>
              <w:top w:w="80" w:type="dxa"/>
              <w:left w:w="120" w:type="dxa"/>
              <w:bottom w:w="80" w:type="dxa"/>
              <w:right w:w="120" w:type="dxa"/>
            </w:tcMar>
            <w:vAlign w:val="center"/>
          </w:tcPr>
          <w:p w14:paraId="527BF7FB">
            <w:pPr>
              <w:spacing w:after="0" w:line="264" w:lineRule="auto"/>
            </w:pPr>
            <w:r>
              <w:rPr>
                <w:rFonts w:ascii="Calibri" w:hAnsi="Calibri"/>
                <w:sz w:val="20"/>
              </w:rPr>
              <w:t>Retention thấp, dữ liệu thiếu khiến AI kém hữu ích.</w:t>
            </w:r>
          </w:p>
        </w:tc>
        <w:tc>
          <w:tcPr>
            <w:tcW w:w="3888" w:type="dxa"/>
            <w:tcMar>
              <w:top w:w="80" w:type="dxa"/>
              <w:left w:w="120" w:type="dxa"/>
              <w:bottom w:w="80" w:type="dxa"/>
              <w:right w:w="120" w:type="dxa"/>
            </w:tcMar>
            <w:vAlign w:val="center"/>
          </w:tcPr>
          <w:p w14:paraId="19C76C83">
            <w:pPr>
              <w:spacing w:after="0" w:line="264" w:lineRule="auto"/>
            </w:pPr>
            <w:r>
              <w:rPr>
                <w:rFonts w:ascii="Calibri" w:hAnsi="Calibri"/>
                <w:sz w:val="20"/>
              </w:rPr>
              <w:t>Thiết kế onboarding nhanh, template sẵn, nhập liệu tối giản, gợi ý từ AI, gamification StarBrain và nhắc việc đúng thời điểm.</w:t>
            </w:r>
          </w:p>
        </w:tc>
      </w:tr>
      <w:tr w14:paraId="23BB90A4">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2E97F07F">
            <w:pPr>
              <w:spacing w:after="0" w:line="264" w:lineRule="auto"/>
            </w:pPr>
            <w:r>
              <w:rPr>
                <w:rFonts w:ascii="Calibri" w:hAnsi="Calibri"/>
                <w:sz w:val="20"/>
              </w:rPr>
              <w:t>Cạnh tranh từ app lớn</w:t>
            </w:r>
          </w:p>
        </w:tc>
        <w:tc>
          <w:tcPr>
            <w:tcW w:w="2880" w:type="dxa"/>
            <w:tcMar>
              <w:top w:w="80" w:type="dxa"/>
              <w:left w:w="120" w:type="dxa"/>
              <w:bottom w:w="80" w:type="dxa"/>
              <w:right w:w="120" w:type="dxa"/>
            </w:tcMar>
            <w:vAlign w:val="center"/>
          </w:tcPr>
          <w:p w14:paraId="4F253C0A">
            <w:pPr>
              <w:spacing w:after="0" w:line="264" w:lineRule="auto"/>
            </w:pPr>
            <w:r>
              <w:rPr>
                <w:rFonts w:ascii="Calibri" w:hAnsi="Calibri"/>
                <w:sz w:val="20"/>
              </w:rPr>
              <w:t>Khó giành sự chú ý của sinh viên.</w:t>
            </w:r>
          </w:p>
        </w:tc>
        <w:tc>
          <w:tcPr>
            <w:tcW w:w="3888" w:type="dxa"/>
            <w:tcMar>
              <w:top w:w="80" w:type="dxa"/>
              <w:left w:w="120" w:type="dxa"/>
              <w:bottom w:w="80" w:type="dxa"/>
              <w:right w:w="120" w:type="dxa"/>
            </w:tcMar>
            <w:vAlign w:val="center"/>
          </w:tcPr>
          <w:p w14:paraId="2BAC6B79">
            <w:pPr>
              <w:spacing w:after="0" w:line="264" w:lineRule="auto"/>
            </w:pPr>
            <w:r>
              <w:rPr>
                <w:rFonts w:ascii="Calibri" w:hAnsi="Calibri"/>
                <w:sz w:val="20"/>
              </w:rPr>
              <w:t>Tập trung ngách sinh viên Việt Nam, GPA/tài chính/VND/deadline/career, cộng đồng trường và use case thực tế thay vì cạnh tranh rộng.</w:t>
            </w:r>
          </w:p>
        </w:tc>
      </w:tr>
      <w:tr w14:paraId="389DA28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6D168180">
            <w:pPr>
              <w:spacing w:after="0" w:line="264" w:lineRule="auto"/>
            </w:pPr>
            <w:r>
              <w:rPr>
                <w:rFonts w:ascii="Calibri" w:hAnsi="Calibri"/>
                <w:sz w:val="20"/>
              </w:rPr>
              <w:t>Rủi ro pháp lý khi mở rộng</w:t>
            </w:r>
          </w:p>
        </w:tc>
        <w:tc>
          <w:tcPr>
            <w:tcW w:w="2880" w:type="dxa"/>
            <w:tcMar>
              <w:top w:w="80" w:type="dxa"/>
              <w:left w:w="120" w:type="dxa"/>
              <w:bottom w:w="80" w:type="dxa"/>
              <w:right w:w="120" w:type="dxa"/>
            </w:tcMar>
            <w:vAlign w:val="center"/>
          </w:tcPr>
          <w:p w14:paraId="0EBB18C6">
            <w:pPr>
              <w:spacing w:after="0" w:line="264" w:lineRule="auto"/>
            </w:pPr>
            <w:r>
              <w:rPr>
                <w:rFonts w:ascii="Calibri" w:hAnsi="Calibri"/>
                <w:sz w:val="20"/>
              </w:rPr>
              <w:t>Cần trách nhiệm rõ về dữ liệu và thanh toán.</w:t>
            </w:r>
          </w:p>
        </w:tc>
        <w:tc>
          <w:tcPr>
            <w:tcW w:w="3888" w:type="dxa"/>
            <w:tcMar>
              <w:top w:w="80" w:type="dxa"/>
              <w:left w:w="120" w:type="dxa"/>
              <w:bottom w:w="80" w:type="dxa"/>
              <w:right w:w="120" w:type="dxa"/>
            </w:tcMar>
            <w:vAlign w:val="center"/>
          </w:tcPr>
          <w:p w14:paraId="361418E5">
            <w:pPr>
              <w:spacing w:after="0" w:line="264" w:lineRule="auto"/>
            </w:pPr>
            <w:r>
              <w:rPr>
                <w:rFonts w:ascii="Calibri" w:hAnsi="Calibri"/>
                <w:sz w:val="20"/>
              </w:rPr>
              <w:t>Thành lập pháp nhân sau pilot, hoàn thiện điều khoản sử dụng, privacy policy, quy trình xuất/xóa dữ liệu và quản trị thanh toán.</w:t>
            </w:r>
          </w:p>
        </w:tc>
      </w:tr>
    </w:tbl>
    <w:p w14:paraId="4574A328">
      <w:pPr>
        <w:spacing w:before="0" w:after="80" w:line="300" w:lineRule="auto"/>
      </w:pPr>
    </w:p>
    <w:tbl>
      <w:tblPr>
        <w:tblStyle w:val="12"/>
        <w:tblW w:w="9360" w:type="dxa"/>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9360"/>
      </w:tblGrid>
      <w:tr w14:paraId="6613A4F7">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PrEx>
        <w:trPr>
          <w:jc w:val="center"/>
        </w:trPr>
        <w:tc>
          <w:tcPr>
            <w:tcW w:w="9360" w:type="dxa"/>
            <w:shd w:val="clear" w:color="auto" w:fill="F4F6F9"/>
            <w:tcMar>
              <w:top w:w="80" w:type="dxa"/>
              <w:left w:w="120" w:type="dxa"/>
              <w:bottom w:w="80" w:type="dxa"/>
              <w:right w:w="120" w:type="dxa"/>
            </w:tcMar>
            <w:vAlign w:val="center"/>
          </w:tcPr>
          <w:p w14:paraId="43E7315C">
            <w:pPr>
              <w:spacing w:after="0"/>
            </w:pPr>
            <w:r>
              <w:rPr>
                <w:rFonts w:ascii="Calibri" w:hAnsi="Calibri"/>
                <w:b/>
                <w:color w:val="1F4D78"/>
              </w:rPr>
              <w:t xml:space="preserve">Kết luận: </w:t>
            </w:r>
            <w:r>
              <w:rPr>
                <w:rFonts w:ascii="Calibri" w:hAnsi="Calibri"/>
                <w:color w:val="000000"/>
              </w:rPr>
              <w:t>Mục tiêu vận hành của SmartLife là tăng trưởng có kiểm soát: chứng minh nhu cầu thật, giữ chi phí AI trong giới hạn, bảo vệ dữ liệu cá nhân và cải thiện sản phẩm dựa trên phản hồi sinh viên.</w:t>
            </w:r>
          </w:p>
        </w:tc>
      </w:tr>
    </w:tbl>
    <w:p w14:paraId="6489BAF2">
      <w:pPr>
        <w:spacing w:before="0" w:after="80" w:line="300" w:lineRule="auto"/>
      </w:pPr>
    </w:p>
    <w:p w14:paraId="7C1A6CDE">
      <w:pPr>
        <w:pStyle w:val="2"/>
        <w:keepNext/>
      </w:pPr>
      <w:r>
        <w:t>Phụ lục: Thông tin cần hoàn thiện trước khi nộp</w:t>
      </w:r>
    </w:p>
    <w:p w14:paraId="068C51B1">
      <w:pPr>
        <w:pStyle w:val="23"/>
        <w:spacing w:after="80" w:line="290" w:lineRule="auto"/>
      </w:pPr>
      <w:r>
        <w:t>Điền tên đội thi chính thức vào trang bìa và mục Thông tin cơ sở.</w:t>
      </w:r>
    </w:p>
    <w:p w14:paraId="7DE7F9E7">
      <w:pPr>
        <w:pStyle w:val="23"/>
        <w:spacing w:after="80" w:line="290" w:lineRule="auto"/>
      </w:pPr>
      <w:r>
        <w:t>Điền họ tên, vai trò, thông tin liên hệ của từng thành viên.</w:t>
      </w:r>
    </w:p>
    <w:p w14:paraId="0FDC96DC">
      <w:pPr>
        <w:pStyle w:val="23"/>
        <w:spacing w:after="80" w:line="290" w:lineRule="auto"/>
      </w:pPr>
      <w:r>
        <w:t>Cập nhật số liệu khảo sát/pilot thực tế nếu nhóm đã có dữ liệu người dùng hoặc demo.</w:t>
      </w:r>
    </w:p>
    <w:p w14:paraId="31A4765F">
      <w:pPr>
        <w:pStyle w:val="23"/>
        <w:spacing w:after="80" w:line="290" w:lineRule="auto"/>
      </w:pPr>
      <w:r>
        <w:t>Thêm link demo, QR code hoặc hình ảnh giao diện nếu ban tổ chức cho phép bổ sung ấn phẩm/hình ảnh.</w:t>
      </w:r>
    </w:p>
    <w:p w14:paraId="5E710717">
      <w:pPr>
        <w:pStyle w:val="23"/>
        <w:spacing w:after="80" w:line="290" w:lineRule="auto"/>
      </w:pPr>
      <w:r>
        <w:t>Rà soát lại mức gọi vốn, mục tiêu doanh thu và thị trường theo tình hình thực tế trước ngày nộp.</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66785">
    <w:pPr>
      <w:pStyle w:val="18"/>
      <w:jc w:val="center"/>
    </w:pPr>
    <w:r>
      <w:rPr>
        <w:rFonts w:ascii="Calibri" w:hAnsi="Calibri"/>
        <w:color w:val="595959"/>
        <w:sz w:val="18"/>
      </w:rPr>
      <w:t>Nền tảng quản trị cuộc sống cho sinh viên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3C764">
    <w:pPr>
      <w:pStyle w:val="19"/>
      <w:jc w:val="right"/>
    </w:pPr>
    <w:r>
      <w:rPr>
        <w:rFonts w:ascii="Calibri" w:hAnsi="Calibri"/>
        <w:color w:val="595959"/>
        <w:sz w:val="18"/>
      </w:rPr>
      <w:t>SmartLife | Đề án dự thi KNT2026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B46E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20"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360" w:after="200" w:line="300" w:lineRule="auto"/>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40" w:after="120" w:line="300" w:lineRule="auto"/>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160" w:after="80" w:line="300" w:lineRule="auto"/>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3510</Words>
  <Characters>13821</Characters>
  <Lines>0</Lines>
  <Paragraphs>0</Paragraphs>
  <TotalTime>7</TotalTime>
  <ScaleCrop>false</ScaleCrop>
  <LinksUpToDate>false</LinksUpToDate>
  <CharactersWithSpaces>17077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Boi Quan</cp:lastModifiedBy>
  <dcterms:modified xsi:type="dcterms:W3CDTF">2026-06-18T15:16:35Z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eyJoZGlkIjoiZjI1YTVkNzljNThjMzU4OWY2ZTgxYmZiMjVjYmE5ZGMiLCJ1c2VySWQiOiIxMzkyMjcyNDc0OTQwIn0=</vt:lpwstr>
  </property>
  <property fmtid="{D5CDD505-2E9C-101B-9397-08002B2CF9AE}" pid="3" name="KSOProductBuildVer">
    <vt:lpwstr>1033-12.1.0.26880</vt:lpwstr>
  </property>
  <property fmtid="{D5CDD505-2E9C-101B-9397-08002B2CF9AE}" pid="4" name="ICV">
    <vt:lpwstr>41D32F0B24874A90BFA2DE053DC7F16D_12</vt:lpwstr>
  </property>
</Properties>
</file>