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3FE3" w:rsidRDefault="00113FE3" w:rsidP="00113FE3">
      <w:pPr>
        <w:bidi/>
        <w:rPr>
          <w:rtl/>
        </w:rPr>
      </w:pPr>
      <w:r>
        <w:rPr>
          <w:rFonts w:hint="cs"/>
          <w:rtl/>
        </w:rPr>
        <w:t>הפרטים שלי כדי להוסיף למסמך הראשי:</w:t>
      </w:r>
    </w:p>
    <w:p w:rsidR="00113FE3" w:rsidRDefault="00113FE3" w:rsidP="00113FE3">
      <w:pPr>
        <w:bidi/>
      </w:pPr>
      <w:r>
        <w:rPr>
          <w:rFonts w:hint="cs"/>
          <w:rtl/>
        </w:rPr>
        <w:t xml:space="preserve">בר אנג'ל </w:t>
      </w:r>
      <w:r>
        <w:t>Bar Angel</w:t>
      </w:r>
    </w:p>
    <w:p w:rsidR="00113FE3" w:rsidRDefault="00113FE3" w:rsidP="00113FE3">
      <w:pPr>
        <w:bidi/>
        <w:rPr>
          <w:rtl/>
        </w:rPr>
      </w:pPr>
      <w:r>
        <w:rPr>
          <w:rFonts w:hint="cs"/>
          <w:rtl/>
        </w:rPr>
        <w:t>ת.ז. 307901587</w:t>
      </w:r>
    </w:p>
    <w:p w:rsidR="00113FE3" w:rsidRDefault="00113FE3" w:rsidP="00113FE3">
      <w:pPr>
        <w:bidi/>
        <w:rPr>
          <w:rtl/>
        </w:rPr>
      </w:pPr>
      <w:r>
        <w:rPr>
          <w:rFonts w:hint="cs"/>
          <w:rtl/>
        </w:rPr>
        <w:t xml:space="preserve">אימייל: </w:t>
      </w:r>
      <w:r>
        <w:t>bar.ang16@gmail.com</w:t>
      </w:r>
    </w:p>
    <w:p w:rsidR="00113FE3" w:rsidRDefault="00113FE3" w:rsidP="00113FE3">
      <w:pPr>
        <w:pStyle w:val="Heading1"/>
        <w:bidi/>
        <w:rPr>
          <w:rtl/>
        </w:rPr>
      </w:pPr>
      <w:r>
        <w:rPr>
          <w:rFonts w:hint="cs"/>
          <w:rtl/>
        </w:rPr>
        <w:t>תרשים</w:t>
      </w:r>
    </w:p>
    <w:p w:rsidR="0029397C" w:rsidRDefault="008D7F34">
      <w:r>
        <w:rPr>
          <w:noProof/>
        </w:rPr>
        <w:drawing>
          <wp:inline distT="0" distB="0" distL="0" distR="0">
            <wp:extent cx="5486400" cy="50292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F10FBB" w:rsidRDefault="00F10FBB" w:rsidP="00F10FBB">
      <w:pPr>
        <w:pStyle w:val="Heading1"/>
        <w:bidi/>
        <w:rPr>
          <w:rtl/>
        </w:rPr>
      </w:pPr>
      <w:r>
        <w:rPr>
          <w:rFonts w:hint="cs"/>
          <w:rtl/>
        </w:rPr>
        <w:t>התוכנית אשר רצה על מכשיר ה-</w:t>
      </w:r>
      <w:r>
        <w:t>Raspberry Pi</w:t>
      </w:r>
    </w:p>
    <w:p w:rsidR="00F10FBB" w:rsidRDefault="00FA08B9" w:rsidP="00F10FBB">
      <w:pPr>
        <w:bidi/>
        <w:rPr>
          <w:rtl/>
        </w:rPr>
      </w:pPr>
      <w:r>
        <w:rPr>
          <w:rFonts w:hint="cs"/>
          <w:rtl/>
        </w:rPr>
        <w:t xml:space="preserve">התוכנית אשר רצה על מכשיר ה </w:t>
      </w:r>
      <w:r>
        <w:t>Raspberry Pi</w:t>
      </w:r>
      <w:r>
        <w:rPr>
          <w:rFonts w:hint="cs"/>
          <w:rtl/>
        </w:rPr>
        <w:t xml:space="preserve"> בנויה בטכנולוגית </w:t>
      </w:r>
      <w:r>
        <w:t>Windows Universal Platform</w:t>
      </w:r>
      <w:r>
        <w:rPr>
          <w:rFonts w:hint="cs"/>
          <w:rtl/>
        </w:rPr>
        <w:t xml:space="preserve"> ונבנתה באמצעות </w:t>
      </w:r>
      <w:r>
        <w:t>Visual Studio 2017</w:t>
      </w:r>
      <w:r>
        <w:rPr>
          <w:rFonts w:hint="cs"/>
          <w:rtl/>
        </w:rPr>
        <w:t>.</w:t>
      </w:r>
    </w:p>
    <w:p w:rsidR="00DC22C1" w:rsidRDefault="00FA08B9" w:rsidP="00DC22C1">
      <w:pPr>
        <w:bidi/>
        <w:rPr>
          <w:rtl/>
        </w:rPr>
      </w:pPr>
      <w:r>
        <w:rPr>
          <w:rFonts w:hint="cs"/>
          <w:rtl/>
        </w:rPr>
        <w:t>התוכנית בנויה במבנה הדומה במידה רבה שרת אינטרנט, כלומר התוכנית מאזינה באופן קבוע לבקשות התחברות מצד הלקוחות. כאשר מתקבלת בקשה, התוכנית מספקת את שירותה, שולחת חיווי ללקוח ואז סוגרת את החיבור.</w:t>
      </w:r>
    </w:p>
    <w:p w:rsidR="00DC22C1" w:rsidRDefault="00DC22C1" w:rsidP="00DC22C1">
      <w:pPr>
        <w:bidi/>
        <w:rPr>
          <w:rtl/>
        </w:rPr>
      </w:pPr>
      <w:r>
        <w:rPr>
          <w:rFonts w:hint="cs"/>
          <w:rtl/>
        </w:rPr>
        <w:t>התוכנית ממשת ארבעה פונקציות עיקריות כמפורט להלן:</w:t>
      </w:r>
    </w:p>
    <w:p w:rsidR="00DC22C1" w:rsidRDefault="00DC22C1" w:rsidP="00E84E70">
      <w:pPr>
        <w:pStyle w:val="Heading2"/>
        <w:bidi/>
      </w:pPr>
      <w:r>
        <w:rPr>
          <w:rFonts w:hint="cs"/>
          <w:rtl/>
        </w:rPr>
        <w:lastRenderedPageBreak/>
        <w:t xml:space="preserve">התממשקות לחומרה </w:t>
      </w:r>
      <w:r>
        <w:rPr>
          <w:rFonts w:cstheme="minorBidi"/>
          <w:rtl/>
        </w:rPr>
        <w:t>–</w:t>
      </w:r>
      <w:r>
        <w:rPr>
          <w:rFonts w:hint="cs"/>
          <w:rtl/>
        </w:rPr>
        <w:t xml:space="preserve"> </w:t>
      </w:r>
    </w:p>
    <w:p w:rsidR="00E84E70" w:rsidRDefault="0013514A" w:rsidP="00E84E70">
      <w:pPr>
        <w:bidi/>
        <w:rPr>
          <w:rtl/>
        </w:rPr>
      </w:pPr>
      <w:r>
        <w:rPr>
          <w:rFonts w:hint="cs"/>
          <w:rtl/>
        </w:rPr>
        <w:t xml:space="preserve">ההתממשקות לחומרה נעשת על ידי </w:t>
      </w:r>
      <w:r w:rsidR="00472F05">
        <w:rPr>
          <w:rFonts w:hint="cs"/>
          <w:rtl/>
        </w:rPr>
        <w:t xml:space="preserve">מנשק בשם </w:t>
      </w:r>
      <w:proofErr w:type="spellStart"/>
      <w:r w:rsidR="00472F05">
        <w:t>UserHardwareLinker</w:t>
      </w:r>
      <w:proofErr w:type="spellEnd"/>
      <w:r w:rsidR="00472F05">
        <w:rPr>
          <w:rFonts w:hint="cs"/>
          <w:rtl/>
        </w:rPr>
        <w:t xml:space="preserve"> (או בקיצור </w:t>
      </w:r>
      <w:proofErr w:type="spellStart"/>
      <w:r w:rsidR="00472F05">
        <w:t>uhl</w:t>
      </w:r>
      <w:proofErr w:type="spellEnd"/>
      <w:r w:rsidR="00472F05">
        <w:rPr>
          <w:rFonts w:hint="cs"/>
          <w:rtl/>
        </w:rPr>
        <w:t xml:space="preserve">), זהו למעשה הרחבה של הממשק הבסיסי אשר מתממשק לרכיב </w:t>
      </w:r>
      <w:r w:rsidR="00472F05">
        <w:t>hx711</w:t>
      </w:r>
      <w:r w:rsidR="00472F05">
        <w:rPr>
          <w:rFonts w:hint="cs"/>
          <w:rtl/>
        </w:rPr>
        <w:t xml:space="preserve"> (מידע אודותיו תחת הסעיף "חומרה").</w:t>
      </w:r>
    </w:p>
    <w:p w:rsidR="00472F05" w:rsidRDefault="00472F05" w:rsidP="00472F05">
      <w:pPr>
        <w:bidi/>
        <w:rPr>
          <w:rtl/>
        </w:rPr>
      </w:pPr>
      <w:r>
        <w:rPr>
          <w:rFonts w:hint="cs"/>
          <w:rtl/>
        </w:rPr>
        <w:t>בנוסף לפעולות הבסיסיות של קבלת נתוני השקילה, ה-</w:t>
      </w:r>
      <w:proofErr w:type="spellStart"/>
      <w:r>
        <w:t>uhl</w:t>
      </w:r>
      <w:proofErr w:type="spellEnd"/>
      <w:r>
        <w:rPr>
          <w:rFonts w:hint="cs"/>
          <w:rtl/>
        </w:rPr>
        <w:t xml:space="preserve"> עוקב אחר המשתמשים ויודע בכל עת האם המשקל נמצא בשימוש, ולהחזיר את פרטי המשתמשים אשר משתמשים במשקל.</w:t>
      </w:r>
    </w:p>
    <w:p w:rsidR="00347A98" w:rsidRDefault="00347A98" w:rsidP="00347A98">
      <w:pPr>
        <w:bidi/>
        <w:rPr>
          <w:rtl/>
        </w:rPr>
      </w:pPr>
      <w:r>
        <w:rPr>
          <w:rFonts w:hint="cs"/>
          <w:rtl/>
        </w:rPr>
        <w:t xml:space="preserve">כמו כן כתבנו מחלקה נוספת בשם </w:t>
      </w:r>
      <w:proofErr w:type="spellStart"/>
      <w:r>
        <w:t>UserHardwareLinker</w:t>
      </w:r>
      <w:proofErr w:type="spellEnd"/>
      <w:r>
        <w:rPr>
          <w:rFonts w:hint="cs"/>
          <w:rtl/>
        </w:rPr>
        <w:t xml:space="preserve"> אשר יורשת מ-</w:t>
      </w:r>
      <w:proofErr w:type="spellStart"/>
      <w:r>
        <w:t>LinearHX</w:t>
      </w:r>
      <w:proofErr w:type="spellEnd"/>
      <w:r>
        <w:rPr>
          <w:rFonts w:hint="cs"/>
          <w:rtl/>
        </w:rPr>
        <w:t xml:space="preserve"> ומוסיפה לה פונקציות נוספות המאפשרות מעקב אחר המשתמשים, ויכולת זיהוי בכל עת </w:t>
      </w:r>
      <w:r>
        <w:rPr>
          <w:rFonts w:hint="cs"/>
          <w:rtl/>
        </w:rPr>
        <w:t>האם המשקל נמצא בשימוש, ולהחזיר את פרטי המשתמשים אשר משתמשים במשקל.</w:t>
      </w:r>
    </w:p>
    <w:p w:rsidR="00347A98" w:rsidRPr="00347A98" w:rsidRDefault="00347A98" w:rsidP="00347A98">
      <w:pPr>
        <w:bidi/>
        <w:rPr>
          <w:rFonts w:hint="cs"/>
          <w:rtl/>
        </w:rPr>
      </w:pPr>
    </w:p>
    <w:p w:rsidR="00DC22C1" w:rsidRDefault="00DC22C1" w:rsidP="00E84E70">
      <w:pPr>
        <w:pStyle w:val="Heading2"/>
        <w:bidi/>
        <w:rPr>
          <w:rtl/>
        </w:rPr>
      </w:pPr>
      <w:r>
        <w:rPr>
          <w:rFonts w:hint="cs"/>
          <w:rtl/>
        </w:rPr>
        <w:t xml:space="preserve">התחברות לענן </w:t>
      </w:r>
      <w:r>
        <w:t>Microsoft Azure</w:t>
      </w:r>
      <w:r>
        <w:rPr>
          <w:rFonts w:hint="cs"/>
          <w:rtl/>
        </w:rPr>
        <w:t xml:space="preserve"> </w:t>
      </w:r>
      <w:r>
        <w:rPr>
          <w:rFonts w:cstheme="minorBidi"/>
          <w:rtl/>
        </w:rPr>
        <w:t>–</w:t>
      </w:r>
      <w:r>
        <w:rPr>
          <w:rFonts w:hint="cs"/>
          <w:rtl/>
        </w:rPr>
        <w:t xml:space="preserve"> </w:t>
      </w:r>
    </w:p>
    <w:p w:rsidR="00E84E70" w:rsidRDefault="00E84E70" w:rsidP="00E84E70">
      <w:pPr>
        <w:bidi/>
        <w:rPr>
          <w:rtl/>
        </w:rPr>
      </w:pPr>
      <w:r>
        <w:rPr>
          <w:rFonts w:hint="cs"/>
          <w:rtl/>
        </w:rPr>
        <w:t xml:space="preserve">ההתחברות לענן נעשית בעזרת </w:t>
      </w:r>
      <w:r>
        <w:t>IoT Hub</w:t>
      </w:r>
      <w:r>
        <w:rPr>
          <w:rFonts w:hint="cs"/>
          <w:rtl/>
        </w:rPr>
        <w:t xml:space="preserve">. רכיב זה נמצא בענן ומאזין להודעות אשר אשר נשלחות מהתוכנית אל הענן </w:t>
      </w:r>
      <w:r w:rsidRPr="00E84E70">
        <w:rPr>
          <w:rFonts w:hint="cs"/>
          <w:color w:val="FF0000"/>
          <w:rtl/>
        </w:rPr>
        <w:t>(הסבר מפורט על אופן הטיפול בהודעות בענן נמצא במסמך זה בפרק העוסק בכך).</w:t>
      </w:r>
    </w:p>
    <w:p w:rsidR="00E84E70" w:rsidRDefault="00E84E70" w:rsidP="00E84E70">
      <w:pPr>
        <w:bidi/>
        <w:rPr>
          <w:rtl/>
        </w:rPr>
      </w:pPr>
      <w:r>
        <w:rPr>
          <w:rFonts w:hint="cs"/>
          <w:rtl/>
        </w:rPr>
        <w:t>התוכנית שולחת הודעה לענן  בשתי סיטואציות:</w:t>
      </w:r>
    </w:p>
    <w:p w:rsidR="00E84E70" w:rsidRDefault="00E84E70" w:rsidP="00E84E70">
      <w:pPr>
        <w:pStyle w:val="ListParagraph"/>
        <w:numPr>
          <w:ilvl w:val="0"/>
          <w:numId w:val="2"/>
        </w:numPr>
        <w:bidi/>
      </w:pPr>
      <w:r>
        <w:rPr>
          <w:rFonts w:hint="cs"/>
          <w:rtl/>
        </w:rPr>
        <w:t xml:space="preserve">רישום המכשיר לענן, או עדכות כתובתו </w:t>
      </w:r>
      <w:r w:rsidRPr="00E84E70">
        <w:rPr>
          <w:rFonts w:hint="cs"/>
          <w:color w:val="FF0000"/>
          <w:rtl/>
        </w:rPr>
        <w:t>(הסבר מפורט בפרק העוסק בהתקנת המכשיר)</w:t>
      </w:r>
    </w:p>
    <w:p w:rsidR="00E84E70" w:rsidRPr="00E84E70" w:rsidRDefault="00E84E70" w:rsidP="00E84E70">
      <w:pPr>
        <w:pStyle w:val="ListParagraph"/>
        <w:numPr>
          <w:ilvl w:val="0"/>
          <w:numId w:val="2"/>
        </w:numPr>
        <w:bidi/>
        <w:rPr>
          <w:rtl/>
        </w:rPr>
      </w:pPr>
      <w:r>
        <w:rPr>
          <w:rFonts w:hint="cs"/>
          <w:rtl/>
        </w:rPr>
        <w:t>שליחת הנתונים שהתקבלו ממד-המשקל יחד עם של המשתמש אשר ביצע את השקילה ותאריך השקילה</w:t>
      </w:r>
    </w:p>
    <w:p w:rsidR="00DC22C1" w:rsidRDefault="00DC22C1" w:rsidP="00E84E70">
      <w:pPr>
        <w:pStyle w:val="Heading2"/>
        <w:bidi/>
        <w:rPr>
          <w:rtl/>
        </w:rPr>
      </w:pPr>
      <w:r>
        <w:rPr>
          <w:rFonts w:hint="cs"/>
          <w:rtl/>
        </w:rPr>
        <w:t xml:space="preserve">האזנה לבקשות התחברות </w:t>
      </w:r>
      <w:r w:rsidR="00E84E70">
        <w:rPr>
          <w:rtl/>
        </w:rPr>
        <w:t>–</w:t>
      </w:r>
      <w:r>
        <w:rPr>
          <w:rFonts w:hint="cs"/>
          <w:rtl/>
        </w:rPr>
        <w:t xml:space="preserve"> </w:t>
      </w:r>
    </w:p>
    <w:p w:rsidR="00E84E70" w:rsidRDefault="00E84E70" w:rsidP="00E84E70">
      <w:pPr>
        <w:bidi/>
        <w:rPr>
          <w:rtl/>
        </w:rPr>
      </w:pPr>
      <w:r>
        <w:rPr>
          <w:rFonts w:hint="cs"/>
          <w:rtl/>
        </w:rPr>
        <w:t>כאשר משתמש רוצה לבצע שקילה עליו להודיע לתוכנית כי ברצונו להישקל. כאשר התוכנית מקבלת את ההודעה, היא יכולה לפנות לממשק ה-</w:t>
      </w:r>
      <w:proofErr w:type="spellStart"/>
      <w:r>
        <w:t>uhl</w:t>
      </w:r>
      <w:proofErr w:type="spellEnd"/>
      <w:r>
        <w:rPr>
          <w:rFonts w:hint="cs"/>
          <w:rtl/>
        </w:rPr>
        <w:t xml:space="preserve"> </w:t>
      </w:r>
      <w:r w:rsidRPr="00E84E70">
        <w:rPr>
          <w:rFonts w:hint="cs"/>
          <w:color w:val="FF0000"/>
          <w:rtl/>
        </w:rPr>
        <w:t xml:space="preserve">(ראה תת סעיף "התממשקות לחומרה") </w:t>
      </w:r>
      <w:r>
        <w:rPr>
          <w:rFonts w:hint="cs"/>
          <w:rtl/>
        </w:rPr>
        <w:t>לשם קבלת הנתונים מהסנסור.</w:t>
      </w:r>
    </w:p>
    <w:p w:rsidR="000A0AD6" w:rsidRDefault="000A0AD6" w:rsidP="000A0AD6">
      <w:pPr>
        <w:bidi/>
        <w:rPr>
          <w:rtl/>
        </w:rPr>
      </w:pPr>
      <w:r>
        <w:rPr>
          <w:rFonts w:hint="cs"/>
          <w:rtl/>
        </w:rPr>
        <w:t xml:space="preserve">שליחת ההודעות נעשית באמצעות פרוטוקול אשר פותח על ידנו בשם </w:t>
      </w:r>
      <w:r>
        <w:t>Data Request Protocol</w:t>
      </w:r>
      <w:r>
        <w:rPr>
          <w:rFonts w:hint="cs"/>
          <w:rtl/>
        </w:rPr>
        <w:t xml:space="preserve"> (או בראשי-תיבות </w:t>
      </w:r>
      <w:r>
        <w:rPr>
          <w:rFonts w:hint="cs"/>
        </w:rPr>
        <w:t>DRP</w:t>
      </w:r>
      <w:r>
        <w:rPr>
          <w:rFonts w:hint="cs"/>
          <w:rtl/>
        </w:rPr>
        <w:t xml:space="preserve">). </w:t>
      </w:r>
      <w:r w:rsidRPr="000A0AD6">
        <w:rPr>
          <w:rFonts w:hint="cs"/>
          <w:color w:val="FF0000"/>
          <w:rtl/>
        </w:rPr>
        <w:t>הסבר מפורט על הפרוטוקול נמצא בחלק הרלוונטי</w:t>
      </w:r>
      <w:r>
        <w:rPr>
          <w:rFonts w:hint="cs"/>
          <w:rtl/>
        </w:rPr>
        <w:t>.</w:t>
      </w:r>
    </w:p>
    <w:p w:rsidR="000A0AD6" w:rsidRPr="00E84E70" w:rsidRDefault="000A0AD6" w:rsidP="000A0AD6">
      <w:pPr>
        <w:bidi/>
        <w:rPr>
          <w:rtl/>
        </w:rPr>
      </w:pPr>
      <w:r>
        <w:rPr>
          <w:rFonts w:hint="cs"/>
        </w:rPr>
        <w:t>DRP</w:t>
      </w:r>
      <w:r>
        <w:rPr>
          <w:rFonts w:hint="cs"/>
          <w:rtl/>
        </w:rPr>
        <w:t xml:space="preserve"> הינו פרוטוקול תקשורת אשר יושב מעל פרוטוקול </w:t>
      </w:r>
      <w:r>
        <w:rPr>
          <w:rFonts w:hint="cs"/>
        </w:rPr>
        <w:t>TCP</w:t>
      </w:r>
      <w:r>
        <w:rPr>
          <w:rFonts w:hint="cs"/>
          <w:rtl/>
        </w:rPr>
        <w:t xml:space="preserve"> הסטנדרטי. יצירת החיבור בין האפליקציה אצל הלקוח ומכשיר הרספברי פיי ממושת באמצעות </w:t>
      </w:r>
      <w:r>
        <w:t>Socket</w:t>
      </w:r>
      <w:r>
        <w:rPr>
          <w:rFonts w:hint="cs"/>
          <w:rtl/>
        </w:rPr>
        <w:t xml:space="preserve">. התוכנית מקימה שרת בסיסי אשר מאזין להודעות </w:t>
      </w:r>
      <w:r>
        <w:rPr>
          <w:rFonts w:hint="cs"/>
        </w:rPr>
        <w:t>DRP</w:t>
      </w:r>
      <w:r>
        <w:rPr>
          <w:rFonts w:hint="cs"/>
          <w:rtl/>
        </w:rPr>
        <w:t xml:space="preserve"> ומשרת אותן.</w:t>
      </w:r>
    </w:p>
    <w:p w:rsidR="00DC22C1" w:rsidRDefault="00DC22C1" w:rsidP="00E84E70">
      <w:pPr>
        <w:pStyle w:val="Heading2"/>
        <w:bidi/>
        <w:rPr>
          <w:rtl/>
        </w:rPr>
      </w:pPr>
      <w:r>
        <w:rPr>
          <w:rFonts w:hint="cs"/>
          <w:rtl/>
        </w:rPr>
        <w:t xml:space="preserve">תחזוקת הגדרות בסיסיות, ואספקת ממשק נוח המאפשר גישה להגדרות אלו - </w:t>
      </w:r>
    </w:p>
    <w:p w:rsidR="000A0AD6" w:rsidRDefault="000A0AD6" w:rsidP="000A0AD6">
      <w:pPr>
        <w:bidi/>
        <w:rPr>
          <w:rtl/>
        </w:rPr>
      </w:pPr>
      <w:r>
        <w:rPr>
          <w:rFonts w:hint="cs"/>
          <w:rtl/>
        </w:rPr>
        <w:t>על הלקוח לספק למכשיר מספר הגדרות ראשונית בסיסיות, כלומר הגדרות שיש להגדירן באופן חד פעמי לפני השימוש במכשיר פעם הראשונה. אי-לכך יצרנו ממשק נוח המפאשר למשתמש גישה להגדרות המכשיר ולשינויים.</w:t>
      </w:r>
    </w:p>
    <w:p w:rsidR="00682630" w:rsidRDefault="00682630" w:rsidP="00682630">
      <w:pPr>
        <w:bidi/>
        <w:rPr>
          <w:rtl/>
        </w:rPr>
      </w:pPr>
      <w:r>
        <w:rPr>
          <w:rFonts w:hint="cs"/>
          <w:rtl/>
        </w:rPr>
        <w:t>ההגדרות נשמרות על כרטיס ה-</w:t>
      </w:r>
      <w:r>
        <w:rPr>
          <w:rFonts w:hint="cs"/>
        </w:rPr>
        <w:t>SSD</w:t>
      </w:r>
      <w:r>
        <w:rPr>
          <w:rFonts w:hint="cs"/>
          <w:rtl/>
        </w:rPr>
        <w:t xml:space="preserve"> של ה</w:t>
      </w:r>
      <w:r w:rsidR="0029707A">
        <w:rPr>
          <w:rFonts w:hint="cs"/>
          <w:rtl/>
        </w:rPr>
        <w:t>-</w:t>
      </w:r>
      <w:r>
        <w:t>Raspberry Pi</w:t>
      </w:r>
      <w:r>
        <w:rPr>
          <w:rFonts w:hint="cs"/>
          <w:rtl/>
        </w:rPr>
        <w:t xml:space="preserve">, ולכן אינן </w:t>
      </w:r>
      <w:r w:rsidR="00D51904">
        <w:rPr>
          <w:rFonts w:hint="cs"/>
          <w:rtl/>
        </w:rPr>
        <w:t>משתנות</w:t>
      </w:r>
      <w:r>
        <w:rPr>
          <w:rFonts w:hint="cs"/>
          <w:rtl/>
        </w:rPr>
        <w:t xml:space="preserve"> גם </w:t>
      </w:r>
      <w:r w:rsidR="001B5B10">
        <w:rPr>
          <w:rFonts w:hint="cs"/>
          <w:rtl/>
        </w:rPr>
        <w:t>לאחר</w:t>
      </w:r>
      <w:r>
        <w:rPr>
          <w:rFonts w:hint="cs"/>
          <w:rtl/>
        </w:rPr>
        <w:t xml:space="preserve"> כיבוי והפעלה מחדש של המכשיר.</w:t>
      </w:r>
    </w:p>
    <w:p w:rsidR="00754228" w:rsidRDefault="00F810F6" w:rsidP="00754228">
      <w:pPr>
        <w:bidi/>
        <w:rPr>
          <w:rtl/>
        </w:rPr>
      </w:pPr>
      <w:r>
        <w:rPr>
          <w:rFonts w:hint="cs"/>
          <w:rtl/>
        </w:rPr>
        <w:t>הנתונים שנשמרים הינם:</w:t>
      </w:r>
    </w:p>
    <w:p w:rsidR="00F810F6" w:rsidRDefault="00F810F6" w:rsidP="00F810F6">
      <w:pPr>
        <w:pStyle w:val="ListParagraph"/>
        <w:numPr>
          <w:ilvl w:val="0"/>
          <w:numId w:val="3"/>
        </w:numPr>
        <w:bidi/>
      </w:pPr>
      <w:r>
        <w:rPr>
          <w:rFonts w:hint="cs"/>
          <w:rtl/>
        </w:rPr>
        <w:t>שם מד-המשקל (ניתנת למשתמש האפשרות לתת למכשיר שברשותו שם אשר יוצג למשתמשים הנשקלים. זה יכול להיות נוח עבור משתמשים עסקיים כגון מכוני כושר, קופות חולים וכו')</w:t>
      </w:r>
    </w:p>
    <w:p w:rsidR="00F810F6" w:rsidRDefault="00611A72" w:rsidP="00F810F6">
      <w:pPr>
        <w:pStyle w:val="ListParagraph"/>
        <w:numPr>
          <w:ilvl w:val="0"/>
          <w:numId w:val="3"/>
        </w:numPr>
        <w:bidi/>
      </w:pPr>
      <w:r>
        <w:rPr>
          <w:rFonts w:hint="cs"/>
          <w:rtl/>
        </w:rPr>
        <w:t>שקל,</w:t>
      </w:r>
      <w:r w:rsidR="00F810F6">
        <w:rPr>
          <w:rFonts w:hint="cs"/>
          <w:rtl/>
        </w:rPr>
        <w:t>המספר הסידורי של המשקל</w:t>
      </w:r>
    </w:p>
    <w:p w:rsidR="00F810F6" w:rsidRDefault="00F810F6" w:rsidP="00F810F6">
      <w:pPr>
        <w:pStyle w:val="ListParagraph"/>
        <w:numPr>
          <w:ilvl w:val="0"/>
          <w:numId w:val="3"/>
        </w:numPr>
        <w:bidi/>
      </w:pPr>
      <w:r>
        <w:rPr>
          <w:rFonts w:hint="cs"/>
          <w:rtl/>
        </w:rPr>
        <w:t>כתובת ה</w:t>
      </w:r>
      <w:r>
        <w:rPr>
          <w:rFonts w:hint="cs"/>
        </w:rPr>
        <w:t>IP</w:t>
      </w:r>
      <w:r>
        <w:rPr>
          <w:rFonts w:hint="cs"/>
          <w:rtl/>
        </w:rPr>
        <w:t xml:space="preserve"> של</w:t>
      </w:r>
      <w:r>
        <w:rPr>
          <w:rFonts w:hint="cs"/>
        </w:rPr>
        <w:t xml:space="preserve"> </w:t>
      </w:r>
      <w:r>
        <w:rPr>
          <w:rFonts w:hint="cs"/>
          <w:rtl/>
        </w:rPr>
        <w:t>המשקל כפי שנצפתה לאחרונה.</w:t>
      </w:r>
    </w:p>
    <w:p w:rsidR="00F810F6" w:rsidRPr="00F810F6" w:rsidRDefault="00F810F6" w:rsidP="00F810F6">
      <w:pPr>
        <w:pStyle w:val="ListParagraph"/>
        <w:numPr>
          <w:ilvl w:val="0"/>
          <w:numId w:val="3"/>
        </w:numPr>
        <w:bidi/>
      </w:pPr>
      <w:r>
        <w:rPr>
          <w:rFonts w:hint="cs"/>
          <w:rtl/>
        </w:rPr>
        <w:t xml:space="preserve">נתוני הכיול של המשקל </w:t>
      </w:r>
      <w:r w:rsidRPr="00F810F6">
        <w:rPr>
          <w:rFonts w:hint="cs"/>
          <w:color w:val="FF0000"/>
          <w:rtl/>
        </w:rPr>
        <w:t>(הסבר מפורט בסעיף העוסק בחומרה)</w:t>
      </w:r>
    </w:p>
    <w:p w:rsidR="00F810F6" w:rsidRDefault="00F810F6" w:rsidP="00F810F6">
      <w:pPr>
        <w:bidi/>
        <w:rPr>
          <w:rtl/>
        </w:rPr>
      </w:pPr>
      <w:r>
        <w:rPr>
          <w:rFonts w:hint="cs"/>
          <w:rtl/>
        </w:rPr>
        <w:lastRenderedPageBreak/>
        <w:t xml:space="preserve">הגישה לנתונים אלו נעשית באמצעות ממשק </w:t>
      </w:r>
      <w:r>
        <w:rPr>
          <w:rFonts w:hint="cs"/>
        </w:rPr>
        <w:t>WEB</w:t>
      </w:r>
      <w:r>
        <w:rPr>
          <w:rFonts w:hint="cs"/>
          <w:rtl/>
        </w:rPr>
        <w:t xml:space="preserve"> ולכן יכולה להתבצע מכל דפדפן סטנדרטי. המכשיר מתחזק שרת </w:t>
      </w:r>
      <w:r>
        <w:rPr>
          <w:rFonts w:hint="cs"/>
        </w:rPr>
        <w:t>HTTP</w:t>
      </w:r>
      <w:r>
        <w:rPr>
          <w:rFonts w:hint="cs"/>
          <w:rtl/>
        </w:rPr>
        <w:t xml:space="preserve"> פשוט אשר מאזין לפורט 9000, ושולח את דף ההגדרות לכל לקוח אשר מנסה לגשת להגדרות המכשיר.</w:t>
      </w:r>
    </w:p>
    <w:p w:rsidR="00F810F6" w:rsidRDefault="00F810F6" w:rsidP="00F810F6">
      <w:pPr>
        <w:bidi/>
        <w:rPr>
          <w:rtl/>
        </w:rPr>
      </w:pPr>
      <w:r>
        <w:rPr>
          <w:rFonts w:hint="cs"/>
          <w:rtl/>
        </w:rPr>
        <w:t xml:space="preserve">הגישה להגדרות מתבצעת ע"י הזנת כתובת ה </w:t>
      </w:r>
      <w:r>
        <w:rPr>
          <w:rFonts w:hint="cs"/>
        </w:rPr>
        <w:t>IP</w:t>
      </w:r>
      <w:r>
        <w:rPr>
          <w:rFonts w:hint="cs"/>
          <w:rtl/>
        </w:rPr>
        <w:t xml:space="preserve"> של המכשיר והפורט בשורת הכתובת של הדפדפן.</w:t>
      </w:r>
    </w:p>
    <w:p w:rsidR="00F810F6" w:rsidRDefault="00F810F6" w:rsidP="003A6857">
      <w:pPr>
        <w:bidi/>
      </w:pPr>
      <w:r>
        <w:rPr>
          <w:rFonts w:hint="cs"/>
          <w:rtl/>
        </w:rPr>
        <w:t>למשל</w:t>
      </w:r>
      <w:r w:rsidR="003A6857">
        <w:t xml:space="preserve"> </w:t>
      </w:r>
      <w:r>
        <w:rPr>
          <w:rFonts w:hint="cs"/>
          <w:rtl/>
        </w:rPr>
        <w:t>:</w:t>
      </w:r>
      <w:r w:rsidR="003A6857">
        <w:t xml:space="preserve">   </w:t>
      </w:r>
      <w:hyperlink r:id="rId11" w:history="1">
        <w:r w:rsidR="003A6857" w:rsidRPr="00CF3E96">
          <w:rPr>
            <w:rStyle w:val="Hyperlink"/>
          </w:rPr>
          <w:t>http://10.0.0.2:9000</w:t>
        </w:r>
      </w:hyperlink>
    </w:p>
    <w:p w:rsidR="003A6857" w:rsidRDefault="00227726" w:rsidP="00227726">
      <w:pPr>
        <w:pStyle w:val="Heading1"/>
        <w:bidi/>
        <w:rPr>
          <w:rtl/>
        </w:rPr>
      </w:pPr>
      <w:r>
        <w:rPr>
          <w:rFonts w:hint="cs"/>
          <w:rtl/>
        </w:rPr>
        <w:t xml:space="preserve">החומרה </w:t>
      </w:r>
    </w:p>
    <w:p w:rsidR="00227726" w:rsidRDefault="00563EC1" w:rsidP="00227726">
      <w:pPr>
        <w:bidi/>
        <w:rPr>
          <w:rtl/>
        </w:rPr>
      </w:pPr>
      <w:r w:rsidRPr="003C7C4D">
        <w:rPr>
          <w:rFonts w:hint="cs"/>
          <w:color w:val="FF0000"/>
          <w:rtl/>
        </w:rPr>
        <w:t xml:space="preserve">--- להוסיף כאן הסברים אודות הרכיבים בהם השתמשנו (מד המשקל, הקומבינטור, המגבר, </w:t>
      </w:r>
      <w:r w:rsidR="003C7C4D" w:rsidRPr="003C7C4D">
        <w:rPr>
          <w:rFonts w:hint="cs"/>
          <w:color w:val="FF0000"/>
          <w:rtl/>
        </w:rPr>
        <w:t>הרספברי) ---</w:t>
      </w:r>
    </w:p>
    <w:p w:rsidR="003C7C4D" w:rsidRDefault="003C7C4D" w:rsidP="003C7C4D">
      <w:pPr>
        <w:bidi/>
        <w:rPr>
          <w:rtl/>
        </w:rPr>
      </w:pPr>
      <w:r>
        <w:rPr>
          <w:rFonts w:hint="cs"/>
          <w:rtl/>
        </w:rPr>
        <w:t xml:space="preserve">הרספברי מתחבר ישירות אל המגבר בלבד דרך יציאות </w:t>
      </w:r>
      <w:r>
        <w:rPr>
          <w:rFonts w:hint="cs"/>
        </w:rPr>
        <w:t>GPIO</w:t>
      </w:r>
      <w:r>
        <w:rPr>
          <w:rFonts w:hint="cs"/>
          <w:rtl/>
        </w:rPr>
        <w:t xml:space="preserve">. </w:t>
      </w:r>
    </w:p>
    <w:p w:rsidR="007B166F" w:rsidRPr="00D5278E" w:rsidRDefault="007B166F" w:rsidP="007B166F">
      <w:pPr>
        <w:bidi/>
        <w:rPr>
          <w:rtl/>
        </w:rPr>
      </w:pPr>
      <w:r>
        <w:rPr>
          <w:rFonts w:hint="cs"/>
          <w:rtl/>
        </w:rPr>
        <w:t>הממשק המקשר בין החומרה לתוכנה הינו מחלקה ב-</w:t>
      </w:r>
      <w:r>
        <w:t>C#</w:t>
      </w:r>
      <w:r>
        <w:rPr>
          <w:rFonts w:hint="cs"/>
          <w:rtl/>
        </w:rPr>
        <w:t xml:space="preserve"> אשר מהווה חלק מהתוכנית הראשית שרצה על גבי ה </w:t>
      </w:r>
      <w:r>
        <w:t>Raspberry Pi</w:t>
      </w:r>
      <w:r>
        <w:rPr>
          <w:rFonts w:hint="cs"/>
          <w:rtl/>
        </w:rPr>
        <w:t xml:space="preserve">. שמו של המנשק הינו </w:t>
      </w:r>
      <w:proofErr w:type="spellStart"/>
      <w:r>
        <w:t>LinearHX</w:t>
      </w:r>
      <w:proofErr w:type="spellEnd"/>
      <w:r>
        <w:rPr>
          <w:rFonts w:hint="cs"/>
          <w:rtl/>
        </w:rPr>
        <w:t xml:space="preserve">. זהו למעשה תרגום שביצענו </w:t>
      </w:r>
      <w:r w:rsidR="00BF6D9C">
        <w:rPr>
          <w:rFonts w:hint="cs"/>
          <w:rtl/>
        </w:rPr>
        <w:t>עבור</w:t>
      </w:r>
      <w:r>
        <w:rPr>
          <w:rFonts w:hint="cs"/>
          <w:rtl/>
        </w:rPr>
        <w:t xml:space="preserve"> מחלקה שנכתבה עבור ארדואינו בשפת </w:t>
      </w:r>
      <w:r>
        <w:rPr>
          <w:rFonts w:hint="cs"/>
        </w:rPr>
        <w:t>C++</w:t>
      </w:r>
      <w:r>
        <w:rPr>
          <w:rFonts w:hint="cs"/>
          <w:rtl/>
        </w:rPr>
        <w:t xml:space="preserve">: </w:t>
      </w:r>
      <w:r>
        <w:fldChar w:fldCharType="begin"/>
      </w:r>
      <w:r>
        <w:instrText xml:space="preserve"> HYPERLINK "</w:instrText>
      </w:r>
      <w:r w:rsidRPr="007B166F">
        <w:instrText>https://github.com/bogde/HX711</w:instrText>
      </w:r>
      <w:r>
        <w:instrText xml:space="preserve">" </w:instrText>
      </w:r>
      <w:r>
        <w:fldChar w:fldCharType="separate"/>
      </w:r>
      <w:r w:rsidRPr="00CF3E96">
        <w:rPr>
          <w:rStyle w:val="Hyperlink"/>
        </w:rPr>
        <w:t>https://github.com/bogde/HX711</w:t>
      </w:r>
      <w:r>
        <w:fldChar w:fldCharType="end"/>
      </w:r>
    </w:p>
    <w:p w:rsidR="007B166F" w:rsidRDefault="00BF6D9C" w:rsidP="00347A98">
      <w:pPr>
        <w:bidi/>
        <w:rPr>
          <w:rtl/>
        </w:rPr>
      </w:pPr>
      <w:r>
        <w:rPr>
          <w:rFonts w:hint="cs"/>
          <w:rtl/>
        </w:rPr>
        <w:t>מעבר לתרגום הקוד הנ"ל כך שיתאים לרספברי פיי, הוספנו בו מספר פונקציות אשר מממשות את תהליך הכיול של המשקל בצורה קלה ונוחה יותר לשימוש עבור הצרכים שלנו.</w:t>
      </w:r>
    </w:p>
    <w:p w:rsidR="00315390" w:rsidRDefault="00315390" w:rsidP="00315390">
      <w:pPr>
        <w:bidi/>
        <w:rPr>
          <w:rtl/>
        </w:rPr>
      </w:pPr>
      <w:r>
        <w:rPr>
          <w:rFonts w:hint="cs"/>
          <w:rtl/>
        </w:rPr>
        <w:t>משך השקילה עור</w:t>
      </w:r>
      <w:r w:rsidR="00221221">
        <w:rPr>
          <w:rFonts w:hint="cs"/>
          <w:rtl/>
        </w:rPr>
        <w:t>ך</w:t>
      </w:r>
      <w:r>
        <w:rPr>
          <w:rFonts w:hint="cs"/>
          <w:rtl/>
        </w:rPr>
        <w:t xml:space="preserve"> כ-5 שניות. במהלכה הסנסור מבצע את השקילה מספר רב של פעמים (כאלף פעמים) ומחזיר את </w:t>
      </w:r>
      <w:r w:rsidR="00642E93">
        <w:rPr>
          <w:rFonts w:hint="cs"/>
          <w:rtl/>
        </w:rPr>
        <w:t xml:space="preserve">ממוצע </w:t>
      </w:r>
      <w:r>
        <w:rPr>
          <w:rFonts w:hint="cs"/>
          <w:rtl/>
        </w:rPr>
        <w:t>השקילות שבוצעו. באופן זה אנו ממזערים את אי-דיוקים של הסנסור.</w:t>
      </w:r>
    </w:p>
    <w:p w:rsidR="00472F05" w:rsidRDefault="003E7F7A" w:rsidP="00472F05">
      <w:pPr>
        <w:bidi/>
        <w:rPr>
          <w:color w:val="FF0000"/>
        </w:rPr>
      </w:pPr>
      <w:r w:rsidRPr="003E7F7A">
        <w:rPr>
          <w:rFonts w:hint="cs"/>
          <w:color w:val="FF0000"/>
          <w:rtl/>
        </w:rPr>
        <w:t>--</w:t>
      </w:r>
      <w:r>
        <w:rPr>
          <w:rFonts w:hint="cs"/>
          <w:color w:val="FF0000"/>
          <w:rtl/>
        </w:rPr>
        <w:t xml:space="preserve"> </w:t>
      </w:r>
      <w:r w:rsidRPr="003E7F7A">
        <w:rPr>
          <w:rFonts w:hint="cs"/>
          <w:color w:val="FF0000"/>
          <w:rtl/>
        </w:rPr>
        <w:t xml:space="preserve">להוסיף כאן מידע לגבי התקשורת עם הרכיב </w:t>
      </w:r>
      <w:r w:rsidRPr="003E7F7A">
        <w:rPr>
          <w:color w:val="FF0000"/>
        </w:rPr>
        <w:t>hx711</w:t>
      </w:r>
      <w:r w:rsidRPr="003E7F7A">
        <w:rPr>
          <w:rFonts w:hint="cs"/>
          <w:color w:val="FF0000"/>
          <w:rtl/>
        </w:rPr>
        <w:t>. אפשר לקחת את המידע מה-</w:t>
      </w:r>
      <w:r w:rsidRPr="003E7F7A">
        <w:rPr>
          <w:color w:val="FF0000"/>
        </w:rPr>
        <w:t>manual</w:t>
      </w:r>
      <w:r w:rsidRPr="003E7F7A">
        <w:rPr>
          <w:rFonts w:hint="cs"/>
          <w:color w:val="FF0000"/>
          <w:rtl/>
        </w:rPr>
        <w:t xml:space="preserve"> של הרכיב באתר של ספארקפאן </w:t>
      </w:r>
      <w:r w:rsidR="00472F05">
        <w:rPr>
          <w:color w:val="FF0000"/>
          <w:rtl/>
        </w:rPr>
        <w:t>–</w:t>
      </w:r>
    </w:p>
    <w:p w:rsidR="00347A98" w:rsidRPr="00347A98" w:rsidRDefault="00347A98" w:rsidP="00347A98">
      <w:pPr>
        <w:bidi/>
        <w:rPr>
          <w:rFonts w:hint="cs"/>
          <w:rtl/>
        </w:rPr>
      </w:pPr>
      <w:r>
        <w:rPr>
          <w:rFonts w:hint="cs"/>
          <w:rtl/>
        </w:rPr>
        <w:t xml:space="preserve">קריאת הנתונים מהסנסור נעשית על ידי מחלקה שכתבתנו בשפת </w:t>
      </w:r>
      <w:r>
        <w:t>C#</w:t>
      </w:r>
      <w:r>
        <w:rPr>
          <w:rFonts w:hint="cs"/>
          <w:rtl/>
        </w:rPr>
        <w:t xml:space="preserve"> ושמה </w:t>
      </w:r>
      <w:proofErr w:type="spellStart"/>
      <w:r>
        <w:t>LinearHX</w:t>
      </w:r>
      <w:proofErr w:type="spellEnd"/>
      <w:r>
        <w:rPr>
          <w:rFonts w:hint="cs"/>
          <w:rtl/>
        </w:rPr>
        <w:t xml:space="preserve">. </w:t>
      </w:r>
      <w:r>
        <w:rPr>
          <w:rFonts w:hint="cs"/>
          <w:rtl/>
        </w:rPr>
        <w:t xml:space="preserve">זהו למעשה תרגום שביצענו עבור מחלקה שנכתבה עבור ארדואינו בשפת </w:t>
      </w:r>
      <w:r>
        <w:rPr>
          <w:rFonts w:hint="cs"/>
        </w:rPr>
        <w:t>C++</w:t>
      </w:r>
      <w:r>
        <w:rPr>
          <w:rFonts w:hint="cs"/>
          <w:rtl/>
        </w:rPr>
        <w:t>:</w:t>
      </w:r>
      <w:r>
        <w:rPr>
          <w:rFonts w:hint="cs"/>
          <w:rtl/>
        </w:rPr>
        <w:t xml:space="preserve"> </w:t>
      </w:r>
      <w:hyperlink r:id="rId12" w:history="1">
        <w:r w:rsidRPr="00CF3E96">
          <w:rPr>
            <w:rStyle w:val="Hyperlink"/>
          </w:rPr>
          <w:t>https://github.com/bogde/HX711</w:t>
        </w:r>
      </w:hyperlink>
    </w:p>
    <w:p w:rsidR="00347A98" w:rsidRDefault="00347A98" w:rsidP="00347A98">
      <w:pPr>
        <w:bidi/>
        <w:rPr>
          <w:rFonts w:hint="cs"/>
          <w:color w:val="FF0000"/>
          <w:rtl/>
        </w:rPr>
      </w:pPr>
    </w:p>
    <w:p w:rsidR="003C7C4D" w:rsidRDefault="003C7C4D" w:rsidP="00D54282">
      <w:pPr>
        <w:pStyle w:val="Heading1"/>
        <w:bidi/>
        <w:rPr>
          <w:rtl/>
        </w:rPr>
      </w:pPr>
      <w:r>
        <w:rPr>
          <w:rFonts w:hint="cs"/>
          <w:rtl/>
        </w:rPr>
        <w:t>כיול</w:t>
      </w:r>
      <w:r w:rsidR="00142FD0">
        <w:rPr>
          <w:rFonts w:hint="cs"/>
          <w:rtl/>
        </w:rPr>
        <w:t xml:space="preserve"> (</w:t>
      </w:r>
      <w:r w:rsidR="00142FD0">
        <w:t>Calibration</w:t>
      </w:r>
      <w:r w:rsidR="00142FD0">
        <w:rPr>
          <w:rFonts w:hint="cs"/>
          <w:rtl/>
        </w:rPr>
        <w:t>)</w:t>
      </w:r>
    </w:p>
    <w:p w:rsidR="002E584D" w:rsidRDefault="00D54282" w:rsidP="00D54282">
      <w:pPr>
        <w:pStyle w:val="Heading2"/>
        <w:bidi/>
        <w:rPr>
          <w:rtl/>
        </w:rPr>
      </w:pPr>
      <w:r>
        <w:rPr>
          <w:rFonts w:hint="cs"/>
          <w:rtl/>
        </w:rPr>
        <w:t>הסבר מתמטי</w:t>
      </w:r>
    </w:p>
    <w:p w:rsidR="003C7C4D" w:rsidRPr="003C7C4D" w:rsidRDefault="003C7C4D" w:rsidP="002E584D">
      <w:pPr>
        <w:bidi/>
        <w:rPr>
          <w:rtl/>
        </w:rPr>
      </w:pPr>
      <w:r>
        <w:rPr>
          <w:rFonts w:hint="cs"/>
          <w:rtl/>
        </w:rPr>
        <w:t xml:space="preserve">המידע אשר מוחזר מהסנסור הינו מידע חסר יחידות מידה לכן אינו </w:t>
      </w:r>
      <w:r w:rsidR="004D257D">
        <w:rPr>
          <w:rFonts w:hint="cs"/>
          <w:rtl/>
        </w:rPr>
        <w:t>קריא</w:t>
      </w:r>
      <w:r>
        <w:rPr>
          <w:rFonts w:hint="cs"/>
          <w:rtl/>
        </w:rPr>
        <w:t xml:space="preserve"> עבור בני אדם.</w:t>
      </w:r>
      <w:r w:rsidR="00DE35BC">
        <w:rPr>
          <w:rFonts w:hint="cs"/>
          <w:rtl/>
        </w:rPr>
        <w:t xml:space="preserve"> ברצוננו כמובן להציג את המשקל ביחידות מידה של קילוגרמים.</w:t>
      </w:r>
      <w:r>
        <w:rPr>
          <w:rFonts w:hint="cs"/>
          <w:rtl/>
        </w:rPr>
        <w:t xml:space="preserve"> לכן, אנו מגדירים העתקה לינארית </w:t>
      </w:r>
      <m:oMath>
        <m:r>
          <m:rPr>
            <m:sty m:val="p"/>
          </m:rP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oMath>
      <w:r>
        <w:rPr>
          <w:rFonts w:eastAsiaTheme="minorEastAsia"/>
        </w:rPr>
        <w:t xml:space="preserve"> </w:t>
      </w:r>
      <w:r w:rsidR="00DE35BC">
        <w:rPr>
          <w:rFonts w:eastAsiaTheme="minorEastAsia" w:hint="cs"/>
          <w:rtl/>
        </w:rPr>
        <w:t xml:space="preserve"> כאשר</w:t>
      </w:r>
      <w:r>
        <w:rPr>
          <w:rFonts w:eastAsiaTheme="minorEastAsia" w:hint="cs"/>
          <w:rtl/>
        </w:rPr>
        <w:t xml:space="preserve"> </w:t>
      </w:r>
      <m:oMath>
        <m:r>
          <w:rPr>
            <w:rFonts w:ascii="Cambria Math" w:eastAsiaTheme="minorEastAsia" w:hAnsi="Cambria Math"/>
          </w:rPr>
          <m:t>x</m:t>
        </m:r>
      </m:oMath>
      <w:r>
        <w:rPr>
          <w:rFonts w:eastAsiaTheme="minorEastAsia" w:hint="cs"/>
          <w:rtl/>
        </w:rPr>
        <w:t xml:space="preserve"> הוא הערך</w:t>
      </w:r>
      <w:r w:rsidR="00DE35BC">
        <w:rPr>
          <w:rFonts w:eastAsiaTheme="minorEastAsia" w:hint="cs"/>
          <w:rtl/>
        </w:rPr>
        <w:t xml:space="preserve"> הגולמי</w:t>
      </w:r>
      <w:r>
        <w:rPr>
          <w:rFonts w:eastAsiaTheme="minorEastAsia" w:hint="cs"/>
          <w:rtl/>
        </w:rPr>
        <w:t xml:space="preserve"> שהתקבל מסנסור ו-</w:t>
      </w:r>
      <m:oMath>
        <m:r>
          <w:rPr>
            <w:rFonts w:ascii="Cambria Math" w:eastAsiaTheme="minorEastAsia" w:hAnsi="Cambria Math"/>
          </w:rPr>
          <m:t>y</m:t>
        </m:r>
      </m:oMath>
      <w:r>
        <w:rPr>
          <w:rFonts w:eastAsiaTheme="minorEastAsia" w:hint="cs"/>
          <w:rtl/>
        </w:rPr>
        <w:t xml:space="preserve"> הוא המשקל האמיתי של האובייקט הנשקל</w:t>
      </w:r>
      <w:r w:rsidR="004D257D">
        <w:rPr>
          <w:rFonts w:eastAsiaTheme="minorEastAsia" w:hint="cs"/>
          <w:rtl/>
        </w:rPr>
        <w:t xml:space="preserve"> (בקילוגרם)</w:t>
      </w:r>
      <w:r>
        <w:rPr>
          <w:rFonts w:eastAsiaTheme="minorEastAsia" w:hint="cs"/>
          <w:rtl/>
        </w:rPr>
        <w:t>.</w:t>
      </w:r>
    </w:p>
    <w:p w:rsidR="00D77777" w:rsidRDefault="00611A72" w:rsidP="00D77777">
      <w:pPr>
        <w:bidi/>
        <w:rPr>
          <w:rFonts w:eastAsiaTheme="minorEastAsia"/>
          <w:rtl/>
        </w:rPr>
      </w:pPr>
      <w:r>
        <w:rPr>
          <w:rFonts w:hint="cs"/>
          <w:rtl/>
        </w:rPr>
        <w:t>אנחנו אומרים ש</w:t>
      </w:r>
      <w:r>
        <w:rPr>
          <w:rFonts w:hint="cs"/>
          <w:u w:val="single"/>
          <w:rtl/>
        </w:rPr>
        <w:t>המשקל מכויל</w:t>
      </w:r>
      <w:r>
        <w:rPr>
          <w:rFonts w:hint="cs"/>
          <w:rtl/>
        </w:rPr>
        <w:t xml:space="preserve"> אם אנחנו יודעים את הפונקציה </w:t>
      </w:r>
      <m:oMath>
        <m:r>
          <m:rPr>
            <m:sty m:val="p"/>
          </m:rPr>
          <w:rPr>
            <w:rFonts w:ascii="Cambria Math" w:hAnsi="Cambria Math"/>
          </w:rPr>
          <m:t>T</m:t>
        </m:r>
      </m:oMath>
      <w:r>
        <w:rPr>
          <w:rFonts w:eastAsiaTheme="minorEastAsia" w:hint="cs"/>
          <w:rtl/>
        </w:rPr>
        <w:t xml:space="preserve"> </w:t>
      </w:r>
      <w:r w:rsidR="004D257D">
        <w:rPr>
          <w:rFonts w:eastAsiaTheme="minorEastAsia" w:hint="cs"/>
          <w:rtl/>
        </w:rPr>
        <w:t xml:space="preserve">עבור מד-המשקל שבו אנו משתמשים </w:t>
      </w:r>
      <w:r>
        <w:rPr>
          <w:rFonts w:eastAsiaTheme="minorEastAsia" w:hint="cs"/>
          <w:rtl/>
        </w:rPr>
        <w:t>(שהיא משתנה בין מד-משקל אחד למשנ</w:t>
      </w:r>
      <w:r w:rsidR="004D257D">
        <w:rPr>
          <w:rFonts w:eastAsiaTheme="minorEastAsia" w:hint="cs"/>
          <w:rtl/>
        </w:rPr>
        <w:t>ה</w:t>
      </w:r>
      <w:r>
        <w:rPr>
          <w:rFonts w:eastAsiaTheme="minorEastAsia" w:hint="cs"/>
          <w:rtl/>
        </w:rPr>
        <w:t xml:space="preserve">ו, אך לעולם אינה משתנה עבור משקל ספציפי). </w:t>
      </w:r>
    </w:p>
    <w:p w:rsidR="00261F5B" w:rsidRDefault="004D257D" w:rsidP="00261F5B">
      <w:pPr>
        <w:bidi/>
        <w:rPr>
          <w:rFonts w:eastAsiaTheme="minorEastAsia"/>
          <w:rtl/>
        </w:rPr>
      </w:pPr>
      <w:r>
        <w:rPr>
          <w:rFonts w:eastAsiaTheme="minorEastAsia" w:hint="cs"/>
          <w:rtl/>
        </w:rPr>
        <w:t xml:space="preserve">משום ש </w:t>
      </w:r>
      <m:oMath>
        <m:r>
          <m:rPr>
            <m:sty m:val="p"/>
          </m:rPr>
          <w:rPr>
            <w:rFonts w:ascii="Cambria Math" w:eastAsiaTheme="minorEastAsia" w:hAnsi="Cambria Math"/>
          </w:rPr>
          <m:t>T</m:t>
        </m:r>
      </m:oMath>
      <w:r w:rsidR="00261F5B">
        <w:rPr>
          <w:rFonts w:eastAsiaTheme="minorEastAsia" w:hint="cs"/>
          <w:rtl/>
        </w:rPr>
        <w:t xml:space="preserve"> היא פונקציה לינארית, הרי שבהינתן שתי שקילות של שני עצמים שונים שמשקלם האמיתי ידוע מראש ניתן לחשב את הפונקציה. לכן, </w:t>
      </w:r>
      <w:r w:rsidR="002E327B">
        <w:rPr>
          <w:rFonts w:eastAsiaTheme="minorEastAsia" w:hint="cs"/>
          <w:rtl/>
        </w:rPr>
        <w:t>נגדיר שלושה משתנים:</w:t>
      </w:r>
    </w:p>
    <w:p w:rsidR="00261F5B" w:rsidRDefault="002E327B" w:rsidP="00261F5B">
      <w:pPr>
        <w:pStyle w:val="ListParagraph"/>
        <w:numPr>
          <w:ilvl w:val="0"/>
          <w:numId w:val="4"/>
        </w:numPr>
        <w:bidi/>
        <w:rPr>
          <w:rFonts w:eastAsiaTheme="minorEastAsia"/>
        </w:rPr>
      </w:pPr>
      <m:oMath>
        <m:r>
          <w:rPr>
            <w:rFonts w:ascii="Cambria Math" w:eastAsiaTheme="minorEastAsia" w:hAnsi="Cambria Math"/>
          </w:rPr>
          <m:t>s</m:t>
        </m:r>
      </m:oMath>
      <w:r>
        <w:rPr>
          <w:rFonts w:eastAsiaTheme="minorEastAsia" w:hint="cs"/>
          <w:rtl/>
        </w:rPr>
        <w:t xml:space="preserve">  - </w:t>
      </w:r>
      <w:r w:rsidR="00261F5B">
        <w:rPr>
          <w:rFonts w:eastAsiaTheme="minorEastAsia" w:hint="cs"/>
          <w:rtl/>
        </w:rPr>
        <w:t>ה"משקל אפס", כלומר הערך שמוחזר על ידי הסנסור כאשר לא מונח עליו דבר</w:t>
      </w:r>
      <w:r>
        <w:rPr>
          <w:rFonts w:eastAsiaTheme="minorEastAsia" w:hint="cs"/>
          <w:rtl/>
        </w:rPr>
        <w:t>.</w:t>
      </w:r>
    </w:p>
    <w:p w:rsidR="002E327B" w:rsidRDefault="002E327B" w:rsidP="00261F5B">
      <w:pPr>
        <w:pStyle w:val="ListParagraph"/>
        <w:numPr>
          <w:ilvl w:val="0"/>
          <w:numId w:val="4"/>
        </w:numPr>
        <w:bidi/>
        <w:rPr>
          <w:rFonts w:eastAsiaTheme="minorEastAsia"/>
        </w:rPr>
      </w:pPr>
      <w:r w:rsidRPr="002E327B">
        <w:rPr>
          <w:rFonts w:eastAsiaTheme="minorEastAsia"/>
        </w:rPr>
        <w:t xml:space="preserve"> - </w:t>
      </w:r>
      <m:oMath>
        <m:r>
          <w:rPr>
            <w:rFonts w:ascii="Cambria Math" w:eastAsiaTheme="minorEastAsia" w:hAnsi="Cambria Math"/>
          </w:rPr>
          <m:t>w</m:t>
        </m:r>
      </m:oMath>
      <w:r w:rsidR="00261F5B" w:rsidRPr="002E327B">
        <w:rPr>
          <w:rFonts w:eastAsiaTheme="minorEastAsia" w:hint="cs"/>
          <w:rtl/>
        </w:rPr>
        <w:t xml:space="preserve">משקל של אובייקט </w:t>
      </w:r>
      <w:r>
        <w:rPr>
          <w:rFonts w:eastAsiaTheme="minorEastAsia" w:hint="cs"/>
          <w:rtl/>
        </w:rPr>
        <w:t xml:space="preserve">כלשהו </w:t>
      </w:r>
      <w:r w:rsidR="00261F5B" w:rsidRPr="002E327B">
        <w:rPr>
          <w:rFonts w:eastAsiaTheme="minorEastAsia" w:hint="cs"/>
          <w:rtl/>
        </w:rPr>
        <w:t xml:space="preserve">שמשקלו ידוע </w:t>
      </w:r>
      <w:r>
        <w:rPr>
          <w:rFonts w:eastAsiaTheme="minorEastAsia" w:hint="cs"/>
          <w:rtl/>
        </w:rPr>
        <w:t>מראש</w:t>
      </w:r>
    </w:p>
    <w:p w:rsidR="002E327B" w:rsidRDefault="002E327B" w:rsidP="00261F5B">
      <w:pPr>
        <w:pStyle w:val="ListParagraph"/>
        <w:numPr>
          <w:ilvl w:val="0"/>
          <w:numId w:val="4"/>
        </w:numPr>
        <w:bidi/>
        <w:rPr>
          <w:rFonts w:eastAsiaTheme="minorEastAsia"/>
        </w:rPr>
      </w:pPr>
      <m:oMath>
        <m:r>
          <w:rPr>
            <w:rFonts w:ascii="Cambria Math" w:eastAsiaTheme="minorEastAsia" w:hAnsi="Cambria Math"/>
          </w:rPr>
          <m:t>v</m:t>
        </m:r>
      </m:oMath>
      <w:r w:rsidRPr="002E327B">
        <w:rPr>
          <w:rFonts w:eastAsiaTheme="minorEastAsia"/>
        </w:rPr>
        <w:t xml:space="preserve"> - </w:t>
      </w:r>
      <w:r w:rsidR="00261F5B" w:rsidRPr="002E327B">
        <w:rPr>
          <w:rFonts w:eastAsiaTheme="minorEastAsia" w:hint="cs"/>
          <w:rtl/>
        </w:rPr>
        <w:t>הערך שהוחזר ע"י הסנסור כאשר שקלנו בו את העצם שבחרנו בנקודה הקודמת</w:t>
      </w:r>
    </w:p>
    <w:p w:rsidR="00261F5B" w:rsidRPr="002E327B" w:rsidRDefault="002E327B" w:rsidP="002E327B">
      <w:pPr>
        <w:bidi/>
        <w:rPr>
          <w:rFonts w:eastAsiaTheme="minorEastAsia"/>
          <w:rtl/>
        </w:rPr>
      </w:pPr>
      <w:r>
        <w:rPr>
          <w:rFonts w:eastAsiaTheme="minorEastAsia" w:hint="cs"/>
          <w:rtl/>
        </w:rPr>
        <w:t>עתה</w:t>
      </w:r>
      <w:r w:rsidR="00261F5B" w:rsidRPr="002E327B">
        <w:rPr>
          <w:rFonts w:eastAsiaTheme="minorEastAsia" w:hint="cs"/>
          <w:rtl/>
        </w:rPr>
        <w:t xml:space="preserve"> מתקיימים הקשרים:</w:t>
      </w:r>
    </w:p>
    <w:p w:rsidR="00261F5B" w:rsidRPr="00261F5B" w:rsidRDefault="009B03CE" w:rsidP="00261F5B">
      <w:pPr>
        <w:bidi/>
        <w:rPr>
          <w:rFonts w:eastAsiaTheme="minorEastAsia"/>
        </w:rPr>
      </w:pPr>
      <m:oMathPara>
        <m:oMath>
          <m:d>
            <m:dPr>
              <m:begChr m:val="{"/>
              <m:endChr m:val=""/>
              <m:ctrlPr>
                <w:rPr>
                  <w:rFonts w:ascii="Cambria Math" w:eastAsiaTheme="minorEastAsia" w:hAnsi="Cambria Math"/>
                </w:rPr>
              </m:ctrlPr>
            </m:dPr>
            <m:e>
              <m:eqArr>
                <m:eqArrPr>
                  <m:ctrlPr>
                    <w:rPr>
                      <w:rFonts w:ascii="Cambria Math" w:eastAsiaTheme="minorEastAsia" w:hAnsi="Cambria Math"/>
                      <w:i/>
                    </w:rPr>
                  </m:ctrlPr>
                </m:eqArrPr>
                <m:e>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=0</m:t>
                  </m:r>
                </m:e>
                <m:e>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=w</m:t>
                  </m:r>
                </m:e>
              </m:eqArr>
            </m:e>
          </m:d>
        </m:oMath>
      </m:oMathPara>
    </w:p>
    <w:p w:rsidR="00261F5B" w:rsidRDefault="00261F5B" w:rsidP="00261F5B">
      <w:pPr>
        <w:bidi/>
        <w:rPr>
          <w:rFonts w:eastAsiaTheme="minorEastAsia"/>
          <w:rtl/>
        </w:rPr>
      </w:pPr>
      <w:r>
        <w:rPr>
          <w:rFonts w:eastAsiaTheme="minorEastAsia" w:hint="cs"/>
          <w:rtl/>
        </w:rPr>
        <w:lastRenderedPageBreak/>
        <w:t>נגדיר:</w:t>
      </w:r>
    </w:p>
    <w:p w:rsidR="00261F5B" w:rsidRPr="00261F5B" w:rsidRDefault="00261F5B" w:rsidP="00261F5B">
      <w:pPr>
        <w:bidi/>
        <w:rPr>
          <w:rFonts w:eastAsiaTheme="minorEastAsia"/>
        </w:rPr>
      </w:pPr>
      <m:oMathPara>
        <m:oMath>
          <m:r>
            <m:rPr>
              <m:sty m:val="p"/>
            </m:rPr>
            <w:rPr>
              <w:rFonts w:ascii="Cambria Math" w:eastAsiaTheme="minorEastAsia" w:hAnsi="Cambria Math"/>
            </w:rPr>
            <m:t>OFFSET :=s</m:t>
          </m:r>
        </m:oMath>
      </m:oMathPara>
    </w:p>
    <w:p w:rsidR="00261F5B" w:rsidRPr="00261F5B" w:rsidRDefault="00261F5B" w:rsidP="00261F5B">
      <w:pPr>
        <w:bidi/>
        <w:rPr>
          <w:rFonts w:eastAsiaTheme="minorEastAsia"/>
        </w:rPr>
      </w:pPr>
      <m:oMathPara>
        <m:oMath>
          <m:r>
            <w:rPr>
              <w:rFonts w:ascii="Cambria Math" w:eastAsiaTheme="minorEastAsia" w:hAnsi="Cambria Math"/>
            </w:rPr>
            <m:t>SCALE :=</m:t>
          </m:r>
          <m:f>
            <m:fPr>
              <m:ctrlPr>
                <w:rPr>
                  <w:rFonts w:ascii="Cambria Math" w:eastAsiaTheme="minorEastAsia" w:hAnsi="Cambria Math"/>
                  <w:i/>
                </w:rPr>
              </m:ctrlPr>
            </m:fPr>
            <m:num>
              <m:r>
                <w:rPr>
                  <w:rFonts w:ascii="Cambria Math" w:eastAsiaTheme="minorEastAsia" w:hAnsi="Cambria Math"/>
                </w:rPr>
                <m:t>v-s</m:t>
              </m:r>
            </m:num>
            <m:den>
              <m:r>
                <w:rPr>
                  <w:rFonts w:ascii="Cambria Math" w:eastAsiaTheme="minorEastAsia" w:hAnsi="Cambria Math"/>
                </w:rPr>
                <m:t>w</m:t>
              </m:r>
            </m:den>
          </m:f>
        </m:oMath>
      </m:oMathPara>
    </w:p>
    <w:p w:rsidR="00261F5B" w:rsidRDefault="00261F5B" w:rsidP="00261F5B">
      <w:pPr>
        <w:bidi/>
        <w:rPr>
          <w:rFonts w:eastAsiaTheme="minorEastAsia"/>
          <w:rtl/>
        </w:rPr>
      </w:pPr>
      <w:r>
        <w:rPr>
          <w:rFonts w:eastAsiaTheme="minorEastAsia" w:hint="cs"/>
          <w:rtl/>
        </w:rPr>
        <w:t xml:space="preserve">ולכן ע"ס חישוב אלגברי פשוט נמצא את הפונקציה </w:t>
      </w:r>
      <m:oMath>
        <m:r>
          <m:rPr>
            <m:sty m:val="p"/>
          </m:rPr>
          <w:rPr>
            <w:rFonts w:ascii="Cambria Math" w:eastAsiaTheme="minorEastAsia" w:hAnsi="Cambria Math"/>
          </w:rPr>
          <m:t>T</m:t>
        </m:r>
      </m:oMath>
      <w:r>
        <w:rPr>
          <w:rFonts w:eastAsiaTheme="minorEastAsia" w:hint="cs"/>
          <w:rtl/>
        </w:rPr>
        <w:t xml:space="preserve"> היחידה שמקיימת את התנאים האלו:</w:t>
      </w:r>
    </w:p>
    <w:p w:rsidR="00261F5B" w:rsidRPr="002E327B" w:rsidRDefault="00261F5B" w:rsidP="00261F5B">
      <w:pPr>
        <w:bidi/>
        <w:rPr>
          <w:rFonts w:eastAsiaTheme="minorEastAsia"/>
          <w:i/>
          <w:rtl/>
        </w:rPr>
      </w:pPr>
      <m:oMathPara>
        <m:oMath>
          <m:r>
            <m:rPr>
              <m:sty m:val="p"/>
            </m:rP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x-OFFSET</m:t>
              </m:r>
              <m:ctrlPr>
                <w:rPr>
                  <w:rFonts w:ascii="Cambria Math" w:eastAsiaTheme="minorEastAsia" w:hAnsi="Cambria Math"/>
                  <w:i/>
                  <w:rtl/>
                </w:rPr>
              </m:ctrlPr>
            </m:num>
            <m:den>
              <m:r>
                <w:rPr>
                  <w:rFonts w:ascii="Cambria Math" w:eastAsiaTheme="minorEastAsia" w:hAnsi="Cambria Math"/>
                </w:rPr>
                <m:t>SCALE</m:t>
              </m:r>
            </m:den>
          </m:f>
        </m:oMath>
      </m:oMathPara>
    </w:p>
    <w:p w:rsidR="002E327B" w:rsidRPr="002E327B" w:rsidRDefault="002E327B" w:rsidP="002E327B">
      <w:pPr>
        <w:bidi/>
        <w:rPr>
          <w:rFonts w:eastAsiaTheme="minorEastAsia"/>
          <w:i/>
        </w:rPr>
      </w:pPr>
      <w:r>
        <w:rPr>
          <w:rFonts w:eastAsiaTheme="minorEastAsia" w:hint="cs"/>
          <w:i/>
          <w:rtl/>
        </w:rPr>
        <w:t xml:space="preserve">לכן, אם ידועים לנו הערכים </w:t>
      </w:r>
      <w:r>
        <w:rPr>
          <w:rFonts w:eastAsiaTheme="minorEastAsia" w:hint="cs"/>
          <w:i/>
        </w:rPr>
        <w:t>OFFSET</w:t>
      </w:r>
      <w:r>
        <w:rPr>
          <w:rFonts w:eastAsiaTheme="minorEastAsia" w:hint="cs"/>
          <w:i/>
          <w:rtl/>
        </w:rPr>
        <w:t xml:space="preserve"> ו</w:t>
      </w:r>
      <w:r>
        <w:rPr>
          <w:rFonts w:eastAsiaTheme="minorEastAsia" w:hint="cs"/>
          <w:i/>
        </w:rPr>
        <w:t>SCALE</w:t>
      </w:r>
      <w:r>
        <w:rPr>
          <w:rFonts w:eastAsiaTheme="minorEastAsia" w:hint="cs"/>
          <w:i/>
          <w:rtl/>
        </w:rPr>
        <w:t xml:space="preserve"> הייחודיים למד-המשקל המחובר למערכת נוכל לומר ש</w:t>
      </w:r>
      <w:r>
        <w:rPr>
          <w:rFonts w:eastAsiaTheme="minorEastAsia" w:hint="cs"/>
          <w:i/>
          <w:u w:val="single"/>
          <w:rtl/>
        </w:rPr>
        <w:t>המשקל מכויל</w:t>
      </w:r>
      <w:r>
        <w:rPr>
          <w:rFonts w:eastAsiaTheme="minorEastAsia" w:hint="cs"/>
          <w:i/>
          <w:rtl/>
        </w:rPr>
        <w:t>.</w:t>
      </w:r>
    </w:p>
    <w:p w:rsidR="00261F5B" w:rsidRDefault="002E327B" w:rsidP="002E327B">
      <w:pPr>
        <w:pStyle w:val="Heading2"/>
        <w:bidi/>
        <w:rPr>
          <w:rFonts w:eastAsiaTheme="minorEastAsia"/>
          <w:rtl/>
        </w:rPr>
      </w:pPr>
      <w:r>
        <w:rPr>
          <w:rFonts w:eastAsiaTheme="minorEastAsia" w:hint="cs"/>
          <w:rtl/>
        </w:rPr>
        <w:t>תהליך הכיול</w:t>
      </w:r>
    </w:p>
    <w:p w:rsidR="002E327B" w:rsidRDefault="002E327B" w:rsidP="002E327B">
      <w:pPr>
        <w:bidi/>
        <w:rPr>
          <w:rFonts w:eastAsiaTheme="minorEastAsia"/>
          <w:rtl/>
        </w:rPr>
      </w:pPr>
      <w:r>
        <w:rPr>
          <w:rFonts w:hint="cs"/>
          <w:rtl/>
        </w:rPr>
        <w:t xml:space="preserve">הכיול מתבצע בעת התקנת המכשיר (כלומר פעם אחת בלבד) ובמהלכו המשתמש אשר מתקין נדרש למדוד ולספק את שלושת הערכים </w:t>
      </w:r>
      <m:oMath>
        <m:r>
          <w:rPr>
            <w:rFonts w:ascii="Cambria Math" w:hAnsi="Cambria Math"/>
          </w:rPr>
          <m:t>s,w,v</m:t>
        </m:r>
      </m:oMath>
      <w:r>
        <w:rPr>
          <w:rFonts w:eastAsiaTheme="minorEastAsia" w:hint="cs"/>
          <w:rtl/>
        </w:rPr>
        <w:t xml:space="preserve"> שהוגדרו בתת-סעיף הקודם. את הערכים </w:t>
      </w:r>
      <m:oMath>
        <m:r>
          <w:rPr>
            <w:rFonts w:ascii="Cambria Math" w:eastAsiaTheme="minorEastAsia" w:hAnsi="Cambria Math"/>
          </w:rPr>
          <m:t>v,s</m:t>
        </m:r>
      </m:oMath>
      <w:r>
        <w:rPr>
          <w:rFonts w:eastAsiaTheme="minorEastAsia" w:hint="cs"/>
          <w:rtl/>
        </w:rPr>
        <w:t xml:space="preserve"> </w:t>
      </w:r>
      <w:r w:rsidR="00CA3DA4">
        <w:rPr>
          <w:rFonts w:eastAsiaTheme="minorEastAsia" w:hint="cs"/>
          <w:rtl/>
        </w:rPr>
        <w:t xml:space="preserve">יספק המתקין ע"י ביצוע השקילות מתאימות במערכת, ואילו את הערך </w:t>
      </w:r>
      <m:oMath>
        <m:r>
          <w:rPr>
            <w:rFonts w:ascii="Cambria Math" w:eastAsiaTheme="minorEastAsia" w:hAnsi="Cambria Math"/>
          </w:rPr>
          <m:t>w</m:t>
        </m:r>
      </m:oMath>
      <w:r w:rsidR="00CA3DA4">
        <w:rPr>
          <w:rFonts w:eastAsiaTheme="minorEastAsia" w:hint="cs"/>
          <w:rtl/>
        </w:rPr>
        <w:t xml:space="preserve"> יספק ע"י הזנתו בתיבת-טקסט בדף ההתקנה.</w:t>
      </w:r>
    </w:p>
    <w:p w:rsidR="001E28EA" w:rsidRDefault="001E28EA" w:rsidP="001E28EA">
      <w:pPr>
        <w:bidi/>
        <w:rPr>
          <w:rFonts w:eastAsiaTheme="minorEastAsia"/>
          <w:i/>
          <w:rtl/>
        </w:rPr>
      </w:pPr>
      <w:r>
        <w:rPr>
          <w:rFonts w:eastAsiaTheme="minorEastAsia" w:hint="cs"/>
          <w:rtl/>
        </w:rPr>
        <w:t xml:space="preserve">כמו כן, אם </w:t>
      </w:r>
      <w:r>
        <w:rPr>
          <w:rFonts w:eastAsiaTheme="minorEastAsia" w:hint="cs"/>
          <w:i/>
          <w:rtl/>
        </w:rPr>
        <w:t xml:space="preserve">הערכים </w:t>
      </w:r>
      <w:r>
        <w:rPr>
          <w:rFonts w:eastAsiaTheme="minorEastAsia" w:hint="cs"/>
          <w:i/>
        </w:rPr>
        <w:t>OFFSET</w:t>
      </w:r>
      <w:r>
        <w:rPr>
          <w:rFonts w:eastAsiaTheme="minorEastAsia" w:hint="cs"/>
          <w:i/>
          <w:rtl/>
        </w:rPr>
        <w:t xml:space="preserve"> ו</w:t>
      </w:r>
      <w:r>
        <w:rPr>
          <w:rFonts w:eastAsiaTheme="minorEastAsia" w:hint="cs"/>
          <w:i/>
        </w:rPr>
        <w:t>SCALE</w:t>
      </w:r>
      <w:r>
        <w:rPr>
          <w:rFonts w:eastAsiaTheme="minorEastAsia" w:hint="cs"/>
          <w:i/>
          <w:rtl/>
        </w:rPr>
        <w:t xml:space="preserve"> ידועים למתקין מראש הוא יוכל לספקם ישירות</w:t>
      </w:r>
      <w:r w:rsidR="00C954F8">
        <w:rPr>
          <w:rFonts w:eastAsiaTheme="minorEastAsia" w:hint="cs"/>
          <w:i/>
          <w:rtl/>
        </w:rPr>
        <w:t xml:space="preserve"> ללא צורך בביצוע השקילות</w:t>
      </w:r>
      <w:r>
        <w:rPr>
          <w:rFonts w:eastAsiaTheme="minorEastAsia" w:hint="cs"/>
          <w:i/>
          <w:rtl/>
        </w:rPr>
        <w:t>.</w:t>
      </w:r>
    </w:p>
    <w:p w:rsidR="00472F05" w:rsidRDefault="00472F05" w:rsidP="00472F05">
      <w:pPr>
        <w:bidi/>
        <w:rPr>
          <w:rFonts w:eastAsiaTheme="minorEastAsia"/>
          <w:i/>
          <w:rtl/>
        </w:rPr>
      </w:pPr>
    </w:p>
    <w:p w:rsidR="008175F1" w:rsidRDefault="008175F1" w:rsidP="008175F1">
      <w:pPr>
        <w:pStyle w:val="Heading1"/>
        <w:bidi/>
      </w:pPr>
      <w:r>
        <w:t>Data Request Protocol</w:t>
      </w:r>
      <w:r>
        <w:rPr>
          <w:rFonts w:hint="cs"/>
          <w:rtl/>
        </w:rPr>
        <w:t xml:space="preserve"> (</w:t>
      </w:r>
      <w:r>
        <w:rPr>
          <w:rFonts w:hint="cs"/>
        </w:rPr>
        <w:t>DRP</w:t>
      </w:r>
      <w:r>
        <w:rPr>
          <w:rFonts w:hint="cs"/>
          <w:rtl/>
        </w:rPr>
        <w:t>)</w:t>
      </w:r>
    </w:p>
    <w:p w:rsidR="00472F05" w:rsidRDefault="008175F1" w:rsidP="008175F1">
      <w:pPr>
        <w:bidi/>
        <w:rPr>
          <w:color w:val="FF0000"/>
          <w:rtl/>
        </w:rPr>
      </w:pPr>
      <w:r w:rsidRPr="00472F05">
        <w:rPr>
          <w:rFonts w:hint="cs"/>
          <w:color w:val="FF0000"/>
          <w:rtl/>
        </w:rPr>
        <w:t xml:space="preserve"> </w:t>
      </w:r>
      <w:r w:rsidR="00472F05" w:rsidRPr="00472F05">
        <w:rPr>
          <w:rFonts w:hint="cs"/>
          <w:color w:val="FF0000"/>
          <w:rtl/>
        </w:rPr>
        <w:t xml:space="preserve">--- להוסיף הסבר על מטרתו ואופן השימוש בו </w:t>
      </w:r>
      <w:r w:rsidR="00472F05" w:rsidRPr="00472F05">
        <w:rPr>
          <w:color w:val="FF0000"/>
          <w:rtl/>
        </w:rPr>
        <w:t>–</w:t>
      </w:r>
    </w:p>
    <w:p w:rsidR="008175F1" w:rsidRDefault="008175F1" w:rsidP="008175F1">
      <w:pPr>
        <w:bidi/>
      </w:pPr>
      <w:r>
        <w:rPr>
          <w:rFonts w:hint="cs"/>
          <w:rtl/>
        </w:rPr>
        <w:t xml:space="preserve">הפרוטוקול מבוסס על מבנה </w:t>
      </w:r>
      <w:r>
        <w:rPr>
          <w:rFonts w:hint="cs"/>
        </w:rPr>
        <w:t>JSON</w:t>
      </w:r>
      <w:r>
        <w:rPr>
          <w:rFonts w:hint="cs"/>
          <w:rtl/>
        </w:rPr>
        <w:t xml:space="preserve"> ולו הם </w:t>
      </w:r>
      <w:r>
        <w:rPr>
          <w:rtl/>
        </w:rPr>
        <w:t>השדות של</w:t>
      </w:r>
      <w:r>
        <w:rPr>
          <w:rFonts w:hint="cs"/>
          <w:rtl/>
        </w:rPr>
        <w:t>ו</w:t>
      </w:r>
      <w:r>
        <w:rPr>
          <w:rtl/>
        </w:rPr>
        <w:t>:</w:t>
      </w:r>
    </w:p>
    <w:p w:rsidR="008175F1" w:rsidRDefault="008175F1" w:rsidP="008175F1">
      <w:pPr>
        <w:rPr>
          <w:rtl/>
        </w:rPr>
      </w:pPr>
      <w:r>
        <w:rPr>
          <w:noProof/>
          <w:lang w:val="he-IL"/>
        </w:rPr>
        <w:drawing>
          <wp:inline distT="0" distB="0" distL="0" distR="0">
            <wp:extent cx="2247900" cy="1752600"/>
            <wp:effectExtent l="38100" t="38100" r="19050" b="3810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8175F1" w:rsidRDefault="008175F1" w:rsidP="008175F1">
      <w:pPr>
        <w:pStyle w:val="ListParagraph"/>
        <w:numPr>
          <w:ilvl w:val="0"/>
          <w:numId w:val="5"/>
        </w:numPr>
        <w:bidi/>
        <w:spacing w:line="276" w:lineRule="auto"/>
      </w:pPr>
      <w:r>
        <w:rPr>
          <w:b/>
          <w:bCs/>
        </w:rPr>
        <w:t>Protocol</w:t>
      </w:r>
      <w:r>
        <w:rPr>
          <w:rtl/>
        </w:rPr>
        <w:t xml:space="preserve"> </w:t>
      </w:r>
      <w:r>
        <w:rPr>
          <w:rFonts w:hint="cs"/>
          <w:rtl/>
        </w:rPr>
        <w:t>– שם הפרוטוקול. תמיד יכיל את אותה מחרוזת "</w:t>
      </w:r>
      <w:r>
        <w:t>DRP</w:t>
      </w:r>
      <w:r>
        <w:rPr>
          <w:rtl/>
        </w:rPr>
        <w:t>$" (כדי להבדיל אותו מהודעות שאינן רלוונטיות שעלולות "להתעופף" בענן)</w:t>
      </w:r>
    </w:p>
    <w:p w:rsidR="008175F1" w:rsidRDefault="008175F1" w:rsidP="008175F1">
      <w:pPr>
        <w:pStyle w:val="ListParagraph"/>
        <w:numPr>
          <w:ilvl w:val="0"/>
          <w:numId w:val="5"/>
        </w:numPr>
        <w:bidi/>
        <w:spacing w:line="276" w:lineRule="auto"/>
      </w:pPr>
      <w:r>
        <w:rPr>
          <w:b/>
          <w:bCs/>
        </w:rPr>
        <w:t>Dev Type</w:t>
      </w:r>
      <w:r>
        <w:rPr>
          <w:b/>
          <w:bCs/>
          <w:rtl/>
        </w:rPr>
        <w:t xml:space="preserve"> </w:t>
      </w:r>
      <w:r>
        <w:rPr>
          <w:rtl/>
        </w:rPr>
        <w:t xml:space="preserve">– אותו דבר כמו בהודעות </w:t>
      </w:r>
      <w:r>
        <w:t>MEP</w:t>
      </w:r>
      <w:r>
        <w:rPr>
          <w:rtl/>
        </w:rPr>
        <w:t xml:space="preserve">. יכיל את אחת המחרוזות </w:t>
      </w:r>
      <w:r>
        <w:t>APP</w:t>
      </w:r>
      <w:r>
        <w:rPr>
          <w:rtl/>
        </w:rPr>
        <w:t xml:space="preserve"> או </w:t>
      </w:r>
      <w:r>
        <w:t>RBPI</w:t>
      </w:r>
      <w:r>
        <w:rPr>
          <w:rtl/>
        </w:rPr>
        <w:t>.</w:t>
      </w:r>
    </w:p>
    <w:p w:rsidR="008175F1" w:rsidRDefault="008175F1" w:rsidP="008175F1">
      <w:pPr>
        <w:pStyle w:val="ListParagraph"/>
        <w:numPr>
          <w:ilvl w:val="0"/>
          <w:numId w:val="5"/>
        </w:numPr>
        <w:bidi/>
        <w:spacing w:line="276" w:lineRule="auto"/>
      </w:pPr>
      <w:r>
        <w:rPr>
          <w:b/>
          <w:bCs/>
        </w:rPr>
        <w:t>Source ID</w:t>
      </w:r>
      <w:r>
        <w:rPr>
          <w:rFonts w:hint="cs"/>
          <w:b/>
          <w:bCs/>
          <w:rtl/>
        </w:rPr>
        <w:t xml:space="preserve"> -</w:t>
      </w:r>
      <w:r>
        <w:rPr>
          <w:rFonts w:hint="cs"/>
          <w:rtl/>
        </w:rPr>
        <w:t xml:space="preserve"> המספר הסידורי של שולח ההודעה.</w:t>
      </w:r>
    </w:p>
    <w:p w:rsidR="008175F1" w:rsidRDefault="008175F1" w:rsidP="008175F1">
      <w:pPr>
        <w:pStyle w:val="ListParagraph"/>
        <w:numPr>
          <w:ilvl w:val="0"/>
          <w:numId w:val="5"/>
        </w:numPr>
        <w:bidi/>
        <w:spacing w:line="276" w:lineRule="auto"/>
      </w:pPr>
      <w:r>
        <w:rPr>
          <w:b/>
          <w:bCs/>
        </w:rPr>
        <w:t xml:space="preserve"> </w:t>
      </w:r>
      <w:proofErr w:type="spellStart"/>
      <w:r>
        <w:rPr>
          <w:b/>
          <w:bCs/>
        </w:rPr>
        <w:t>Dest</w:t>
      </w:r>
      <w:proofErr w:type="spellEnd"/>
      <w:r>
        <w:rPr>
          <w:b/>
          <w:bCs/>
        </w:rPr>
        <w:t xml:space="preserve"> ID</w:t>
      </w:r>
      <w:r>
        <w:rPr>
          <w:rFonts w:hint="cs"/>
          <w:b/>
          <w:bCs/>
          <w:rtl/>
        </w:rPr>
        <w:t xml:space="preserve"> -</w:t>
      </w:r>
      <w:r>
        <w:rPr>
          <w:rFonts w:hint="cs"/>
          <w:rtl/>
        </w:rPr>
        <w:t xml:space="preserve"> המספר הסידורי של שולח ההודעה.</w:t>
      </w:r>
    </w:p>
    <w:p w:rsidR="008175F1" w:rsidRDefault="008175F1" w:rsidP="008175F1">
      <w:pPr>
        <w:pStyle w:val="ListParagraph"/>
        <w:numPr>
          <w:ilvl w:val="0"/>
          <w:numId w:val="5"/>
        </w:numPr>
        <w:bidi/>
        <w:spacing w:line="276" w:lineRule="auto"/>
      </w:pPr>
      <w:r w:rsidRPr="008175F1">
        <w:rPr>
          <w:b/>
          <w:bCs/>
        </w:rPr>
        <w:t>Username</w:t>
      </w:r>
      <w:r>
        <w:rPr>
          <w:rtl/>
        </w:rPr>
        <w:t xml:space="preserve"> </w:t>
      </w:r>
      <w:r>
        <w:rPr>
          <w:rFonts w:hint="cs"/>
          <w:rtl/>
        </w:rPr>
        <w:t>– שם המשתמש שרוצה להישקל</w:t>
      </w:r>
    </w:p>
    <w:p w:rsidR="008175F1" w:rsidRDefault="008175F1" w:rsidP="008175F1">
      <w:pPr>
        <w:pStyle w:val="ListParagraph"/>
        <w:numPr>
          <w:ilvl w:val="0"/>
          <w:numId w:val="5"/>
        </w:numPr>
        <w:bidi/>
        <w:spacing w:line="276" w:lineRule="auto"/>
      </w:pPr>
      <w:r>
        <w:rPr>
          <w:b/>
          <w:bCs/>
        </w:rPr>
        <w:t>Data</w:t>
      </w:r>
      <w:r>
        <w:rPr>
          <w:rtl/>
        </w:rPr>
        <w:t xml:space="preserve"> </w:t>
      </w:r>
      <w:r>
        <w:rPr>
          <w:rFonts w:hint="cs"/>
          <w:rtl/>
        </w:rPr>
        <w:t>– מכיל את תוצאת השקילה.</w:t>
      </w:r>
    </w:p>
    <w:p w:rsidR="008175F1" w:rsidRDefault="008175F1" w:rsidP="008175F1">
      <w:pPr>
        <w:pStyle w:val="ListParagraph"/>
        <w:numPr>
          <w:ilvl w:val="0"/>
          <w:numId w:val="5"/>
        </w:numPr>
        <w:bidi/>
        <w:spacing w:line="276" w:lineRule="auto"/>
      </w:pPr>
      <w:r>
        <w:rPr>
          <w:b/>
          <w:bCs/>
        </w:rPr>
        <w:t>Status</w:t>
      </w:r>
      <w:r>
        <w:rPr>
          <w:rtl/>
        </w:rPr>
        <w:t xml:space="preserve"> </w:t>
      </w:r>
      <w:r w:rsidRPr="008175F1">
        <w:rPr>
          <w:rFonts w:hint="cs"/>
          <w:rtl/>
        </w:rPr>
        <w:t xml:space="preserve">- </w:t>
      </w:r>
      <w:r>
        <w:rPr>
          <w:rFonts w:hint="cs"/>
          <w:rtl/>
        </w:rPr>
        <w:t>שדה זה מכיל את סוג ההודעה. המכשיר המקבל את ההודעה צריך לדעת כיצד להתייחס לשדות של הפרוטוקול בהתאם לסוג ההודעה. סוגי ההודעה האפשריים הם:</w:t>
      </w:r>
    </w:p>
    <w:p w:rsidR="008175F1" w:rsidRDefault="008175F1" w:rsidP="008175F1">
      <w:pPr>
        <w:pStyle w:val="ListParagraph"/>
        <w:numPr>
          <w:ilvl w:val="1"/>
          <w:numId w:val="5"/>
        </w:numPr>
        <w:bidi/>
        <w:spacing w:line="276" w:lineRule="auto"/>
      </w:pPr>
      <w:r>
        <w:rPr>
          <w:b/>
          <w:bCs/>
        </w:rPr>
        <w:lastRenderedPageBreak/>
        <w:t>scanned</w:t>
      </w:r>
      <w:r>
        <w:rPr>
          <w:b/>
          <w:bCs/>
          <w:rtl/>
        </w:rPr>
        <w:t xml:space="preserve"> </w:t>
      </w:r>
      <w:r>
        <w:rPr>
          <w:rtl/>
        </w:rPr>
        <w:t>– מיד לאחר סריקת הקוד האפליקציה לרספברי הודעה עם הסטטוס הזה ("הרגע סרקתי אותך"). ההודעה תכיל את שם המשתמש המחובר לאפליקציה.</w:t>
      </w:r>
    </w:p>
    <w:p w:rsidR="008175F1" w:rsidRDefault="008175F1" w:rsidP="008175F1">
      <w:pPr>
        <w:pStyle w:val="ListParagraph"/>
        <w:numPr>
          <w:ilvl w:val="1"/>
          <w:numId w:val="5"/>
        </w:numPr>
        <w:bidi/>
        <w:spacing w:line="276" w:lineRule="auto"/>
      </w:pPr>
      <w:r>
        <w:rPr>
          <w:b/>
          <w:bCs/>
        </w:rPr>
        <w:t>data</w:t>
      </w:r>
      <w:r>
        <w:rPr>
          <w:b/>
          <w:bCs/>
          <w:rtl/>
        </w:rPr>
        <w:t xml:space="preserve"> </w:t>
      </w:r>
      <w:r>
        <w:rPr>
          <w:rtl/>
        </w:rPr>
        <w:t xml:space="preserve">– מעביר מידע לאפליקציה (בשדה </w:t>
      </w:r>
      <w:r>
        <w:t>data</w:t>
      </w:r>
      <w:r>
        <w:rPr>
          <w:rtl/>
        </w:rPr>
        <w:t>) בלי לסגור את החיבור.</w:t>
      </w:r>
    </w:p>
    <w:p w:rsidR="008175F1" w:rsidRDefault="008175F1" w:rsidP="008175F1">
      <w:pPr>
        <w:pStyle w:val="ListParagraph"/>
        <w:numPr>
          <w:ilvl w:val="1"/>
          <w:numId w:val="5"/>
        </w:numPr>
        <w:bidi/>
        <w:spacing w:line="276" w:lineRule="auto"/>
      </w:pPr>
      <w:r>
        <w:rPr>
          <w:b/>
          <w:bCs/>
        </w:rPr>
        <w:t>ack</w:t>
      </w:r>
      <w:r>
        <w:rPr>
          <w:b/>
          <w:bCs/>
          <w:rtl/>
        </w:rPr>
        <w:t xml:space="preserve"> </w:t>
      </w:r>
      <w:r>
        <w:rPr>
          <w:rtl/>
        </w:rPr>
        <w:t>– בכל פעם שהרספברי/אפליקציה מקבל הודעה (עם סטטוס שונה מ-</w:t>
      </w:r>
      <w:r>
        <w:t>ACK</w:t>
      </w:r>
      <w:r>
        <w:rPr>
          <w:rtl/>
        </w:rPr>
        <w:t xml:space="preserve">) הוא יענה בהודעת </w:t>
      </w:r>
      <w:r>
        <w:t>ACK</w:t>
      </w:r>
      <w:r>
        <w:rPr>
          <w:rtl/>
        </w:rPr>
        <w:t xml:space="preserve">. בהודעת </w:t>
      </w:r>
      <w:r>
        <w:t>ACK</w:t>
      </w:r>
      <w:r>
        <w:rPr>
          <w:rtl/>
        </w:rPr>
        <w:t xml:space="preserve"> חשוב שימצאו המספרים הסידוריים (שאר השדות יכולים להכיל זבל).</w:t>
      </w:r>
    </w:p>
    <w:p w:rsidR="008175F1" w:rsidRDefault="008175F1" w:rsidP="008175F1">
      <w:pPr>
        <w:pStyle w:val="ListParagraph"/>
        <w:numPr>
          <w:ilvl w:val="1"/>
          <w:numId w:val="5"/>
        </w:numPr>
        <w:bidi/>
        <w:spacing w:line="276" w:lineRule="auto"/>
      </w:pPr>
      <w:proofErr w:type="spellStart"/>
      <w:r>
        <w:rPr>
          <w:b/>
          <w:bCs/>
        </w:rPr>
        <w:t>InUse</w:t>
      </w:r>
      <w:proofErr w:type="spellEnd"/>
      <w:r>
        <w:rPr>
          <w:b/>
          <w:bCs/>
          <w:rtl/>
        </w:rPr>
        <w:t xml:space="preserve"> </w:t>
      </w:r>
      <w:r>
        <w:rPr>
          <w:rtl/>
        </w:rPr>
        <w:t>– לא ניתן להישקל היות והמשקל נמצא בשימוש ע"י משתמש אחר</w:t>
      </w:r>
    </w:p>
    <w:p w:rsidR="008175F1" w:rsidRDefault="008175F1" w:rsidP="008175F1">
      <w:pPr>
        <w:pStyle w:val="ListParagraph"/>
        <w:numPr>
          <w:ilvl w:val="1"/>
          <w:numId w:val="5"/>
        </w:numPr>
        <w:bidi/>
        <w:spacing w:line="276" w:lineRule="auto"/>
      </w:pPr>
      <w:proofErr w:type="spellStart"/>
      <w:r>
        <w:rPr>
          <w:b/>
          <w:bCs/>
        </w:rPr>
        <w:t>HardwareError</w:t>
      </w:r>
      <w:proofErr w:type="spellEnd"/>
      <w:r>
        <w:rPr>
          <w:b/>
          <w:bCs/>
          <w:rtl/>
        </w:rPr>
        <w:t xml:space="preserve"> </w:t>
      </w:r>
      <w:r>
        <w:rPr>
          <w:rtl/>
        </w:rPr>
        <w:t>– לא ניתן להישקל בעקבות בעיות בחומרה</w:t>
      </w:r>
    </w:p>
    <w:p w:rsidR="008175F1" w:rsidRDefault="008175F1" w:rsidP="008175F1">
      <w:pPr>
        <w:pStyle w:val="ListParagraph"/>
        <w:numPr>
          <w:ilvl w:val="1"/>
          <w:numId w:val="5"/>
        </w:numPr>
        <w:bidi/>
        <w:spacing w:line="276" w:lineRule="auto"/>
      </w:pPr>
      <w:r>
        <w:rPr>
          <w:b/>
          <w:bCs/>
        </w:rPr>
        <w:t>Illegal</w:t>
      </w:r>
      <w:r>
        <w:rPr>
          <w:b/>
          <w:bCs/>
          <w:rtl/>
        </w:rPr>
        <w:t xml:space="preserve"> </w:t>
      </w:r>
      <w:r>
        <w:rPr>
          <w:rtl/>
        </w:rPr>
        <w:t xml:space="preserve">– הודעה לא חוקית </w:t>
      </w:r>
      <w:r>
        <w:rPr>
          <w:b/>
          <w:bCs/>
          <w:rtl/>
        </w:rPr>
        <w:t xml:space="preserve">או </w:t>
      </w:r>
      <w:r>
        <w:rPr>
          <w:rtl/>
        </w:rPr>
        <w:t>הודעה שאינה ממקור אמין (ע"ס ה</w:t>
      </w:r>
      <w:r>
        <w:t>Token</w:t>
      </w:r>
      <w:r>
        <w:rPr>
          <w:rtl/>
        </w:rPr>
        <w:t>)</w:t>
      </w:r>
    </w:p>
    <w:p w:rsidR="008175F1" w:rsidRDefault="008175F1" w:rsidP="008175F1">
      <w:pPr>
        <w:pStyle w:val="ListParagraph"/>
        <w:numPr>
          <w:ilvl w:val="0"/>
          <w:numId w:val="5"/>
        </w:numPr>
        <w:bidi/>
        <w:spacing w:line="276" w:lineRule="auto"/>
      </w:pPr>
      <w:r>
        <w:rPr>
          <w:b/>
          <w:bCs/>
        </w:rPr>
        <w:t>Date</w:t>
      </w:r>
      <w:r>
        <w:rPr>
          <w:rtl/>
        </w:rPr>
        <w:t xml:space="preserve"> </w:t>
      </w:r>
      <w:r>
        <w:rPr>
          <w:rFonts w:hint="cs"/>
          <w:rtl/>
        </w:rPr>
        <w:t>– תאריך ושעת שליחת ההודעה (עדיין לא לגמרי סגור על הפורמט)</w:t>
      </w:r>
    </w:p>
    <w:p w:rsidR="00472F05" w:rsidRDefault="00472F05" w:rsidP="00472F05">
      <w:pPr>
        <w:bidi/>
        <w:rPr>
          <w:rtl/>
        </w:rPr>
      </w:pPr>
    </w:p>
    <w:p w:rsidR="00CC588C" w:rsidRDefault="00CC588C" w:rsidP="00B2724E">
      <w:pPr>
        <w:bidi/>
        <w:rPr>
          <w:rtl/>
        </w:rPr>
      </w:pPr>
    </w:p>
    <w:p w:rsidR="00B2724E" w:rsidRDefault="00CC588C" w:rsidP="00CC588C">
      <w:pPr>
        <w:bidi/>
        <w:rPr>
          <w:rFonts w:hint="cs"/>
          <w:rtl/>
        </w:rPr>
      </w:pPr>
      <w:r>
        <w:rPr>
          <w:rFonts w:hint="cs"/>
          <w:rtl/>
        </w:rPr>
        <w:t>מכיוון שרכיבי החומרה הפרוייקט שלנו מחוברים זה לזה בכמעין "שרשרת" היינו צריכים לבדוק כל אחד מהם בנפרד לפני שיכולנו לחבר את כולם יחד.</w:t>
      </w:r>
    </w:p>
    <w:p w:rsidR="00CC588C" w:rsidRDefault="00CC588C" w:rsidP="00CC588C">
      <w:pPr>
        <w:bidi/>
        <w:rPr>
          <w:rtl/>
        </w:rPr>
      </w:pPr>
      <w:bookmarkStart w:id="0" w:name="_GoBack"/>
      <w:r>
        <w:rPr>
          <w:rFonts w:hint="cs"/>
          <w:rtl/>
        </w:rPr>
        <w:t xml:space="preserve">לשם כך השתמש ברכיב </w:t>
      </w:r>
      <w:r>
        <w:t>Load cell</w:t>
      </w:r>
      <w:r>
        <w:rPr>
          <w:rFonts w:hint="cs"/>
          <w:rtl/>
        </w:rPr>
        <w:t xml:space="preserve"> אשר מסוגל לשקול עד 1 ק"ג בלבד. היות ומדובר </w:t>
      </w:r>
      <w:r w:rsidR="00BC2526">
        <w:rPr>
          <w:rFonts w:hint="cs"/>
          <w:rtl/>
        </w:rPr>
        <w:t>בסנסור בודד (במקום באיחוד של ארבעה סנוסורים)</w:t>
      </w:r>
      <w:r>
        <w:rPr>
          <w:rFonts w:hint="cs"/>
          <w:rtl/>
        </w:rPr>
        <w:t xml:space="preserve"> יכולנו לחבר אותו לרכיב ה-</w:t>
      </w:r>
      <w:r>
        <w:rPr>
          <w:rFonts w:hint="cs"/>
        </w:rPr>
        <w:t>A</w:t>
      </w:r>
      <w:r>
        <w:t>mplifier</w:t>
      </w:r>
      <w:r>
        <w:rPr>
          <w:rFonts w:hint="cs"/>
          <w:rtl/>
        </w:rPr>
        <w:t xml:space="preserve"> ללא צורך בקומבינטור. לכן, בעזרתו יכולנו לכתוב אתה הקוד המשתממשק לחומרה ולדבג אותו. ורק לאחר שווידאנו שהוא עובד על מד-המשקל הקטן חיברנו את ה-</w:t>
      </w:r>
      <w:r w:rsidRPr="00CC588C">
        <w:rPr>
          <w:rFonts w:hint="cs"/>
        </w:rPr>
        <w:t xml:space="preserve"> </w:t>
      </w:r>
      <w:r>
        <w:rPr>
          <w:rFonts w:hint="cs"/>
        </w:rPr>
        <w:t>A</w:t>
      </w:r>
      <w:r>
        <w:t>mplifier</w:t>
      </w:r>
      <w:r>
        <w:rPr>
          <w:rFonts w:hint="cs"/>
          <w:rtl/>
        </w:rPr>
        <w:t xml:space="preserve"> למד המשקל שבו אנו משתמשים בפרוייקט.</w:t>
      </w:r>
    </w:p>
    <w:bookmarkEnd w:id="0"/>
    <w:p w:rsidR="00630480" w:rsidRDefault="00630480" w:rsidP="00630480">
      <w:pPr>
        <w:bidi/>
        <w:rPr>
          <w:rtl/>
        </w:rPr>
      </w:pPr>
      <w:r>
        <w:rPr>
          <w:rFonts w:hint="cs"/>
          <w:rtl/>
        </w:rPr>
        <w:t>חיבור רכיב ה-</w:t>
      </w:r>
      <w:r>
        <w:t>Combinator</w:t>
      </w:r>
      <w:r>
        <w:rPr>
          <w:rFonts w:hint="cs"/>
          <w:rtl/>
        </w:rPr>
        <w:t xml:space="preserve"> היוו אף הוא אתגר לא קטן. בהתחלה ניסינו לבנות את הרכיב בעצמנו (משום שלא היה ניתן להשיג אותו אצל הספק שעובד עם אונ' תל אביב). נעזרנו במדריך הזה לשם כך. אולם לא הצלחנו לגרום לסנסור לעבוד ולבסוף העדפנו לקנות את הסנסור בעצמנו מספק אחר במקום לבנות אותו לבד.</w:t>
      </w:r>
    </w:p>
    <w:p w:rsidR="00630480" w:rsidRDefault="00630480" w:rsidP="00630480">
      <w:pPr>
        <w:bidi/>
        <w:rPr>
          <w:rtl/>
        </w:rPr>
      </w:pPr>
      <w:r>
        <w:rPr>
          <w:rFonts w:hint="cs"/>
          <w:rtl/>
        </w:rPr>
        <w:t>נעזרנו במנחה שלנו, סיוון טולדו, כדי לבצע את פעולות הלחמה של הרכיבים.</w:t>
      </w:r>
    </w:p>
    <w:p w:rsidR="00630480" w:rsidRDefault="00630480" w:rsidP="00630480">
      <w:pPr>
        <w:bidi/>
        <w:rPr>
          <w:rtl/>
        </w:rPr>
      </w:pPr>
    </w:p>
    <w:p w:rsidR="00630480" w:rsidRDefault="00630480" w:rsidP="00630480">
      <w:pPr>
        <w:bidi/>
      </w:pPr>
      <w:r>
        <w:rPr>
          <w:rFonts w:hint="cs"/>
          <w:rtl/>
        </w:rPr>
        <w:t>היינו אופטימים במחשבה שנוכל להוריד מ-</w:t>
      </w:r>
      <w:proofErr w:type="spellStart"/>
      <w:r>
        <w:t>github</w:t>
      </w:r>
      <w:proofErr w:type="spellEnd"/>
      <w:r>
        <w:rPr>
          <w:rFonts w:hint="cs"/>
          <w:rtl/>
        </w:rPr>
        <w:t xml:space="preserve"> </w:t>
      </w:r>
      <w:r w:rsidR="00FD37F2">
        <w:rPr>
          <w:rFonts w:hint="cs"/>
          <w:rtl/>
        </w:rPr>
        <w:t xml:space="preserve">קוד אשר קורא נתונים מהרכיב </w:t>
      </w:r>
      <w:r w:rsidR="00FD37F2">
        <w:t>hx711</w:t>
      </w:r>
      <w:r w:rsidR="00FD37F2">
        <w:rPr>
          <w:rFonts w:hint="cs"/>
          <w:rtl/>
        </w:rPr>
        <w:t>, "לשתול" אותו בתוכנית שלנו ולקוות שהוא יעבוד. כמובן שלא כך היה המצב, מהר מאוד הבנו שללא קריאה מעמיקה של הדוקומנטציה של הרכיב, לא נצליח לכתוב את המחלקה כך שהיא תעבוד כמו שצריך. הקוד אשר אחראי על קריאת הנתונים עבר מספר רב של גירסאות עד שהגענו</w:t>
      </w:r>
      <w:r w:rsidR="0003257E">
        <w:t xml:space="preserve"> </w:t>
      </w:r>
      <w:r w:rsidR="00EE5BFC">
        <w:rPr>
          <w:rFonts w:hint="cs"/>
          <w:rtl/>
        </w:rPr>
        <w:t xml:space="preserve"> לגירסה הסופית שלו.</w:t>
      </w:r>
    </w:p>
    <w:p w:rsidR="00EE5BFC" w:rsidRPr="008175F1" w:rsidRDefault="00B8055C" w:rsidP="00EE5BFC">
      <w:pPr>
        <w:bidi/>
        <w:rPr>
          <w:rFonts w:hint="cs"/>
          <w:rtl/>
        </w:rPr>
      </w:pPr>
      <w:r>
        <w:rPr>
          <w:rFonts w:hint="cs"/>
          <w:rtl/>
        </w:rPr>
        <w:t xml:space="preserve">חששנו מהשימוש ב </w:t>
      </w:r>
      <w:r>
        <w:t>socket programming</w:t>
      </w:r>
      <w:r>
        <w:rPr>
          <w:rFonts w:hint="cs"/>
          <w:rtl/>
        </w:rPr>
        <w:t xml:space="preserve"> לשם יצירת התקשורת בין האפליקציה ל</w:t>
      </w:r>
      <w:r>
        <w:rPr>
          <w:rFonts w:hint="cs"/>
        </w:rPr>
        <w:t>RPI</w:t>
      </w:r>
      <w:r>
        <w:rPr>
          <w:rFonts w:hint="cs"/>
          <w:rtl/>
        </w:rPr>
        <w:t>. חשבנו בהתחלה ליצור את התקשורת דרך הענן, אולם לבסוף התברר לנו שמובר בעבודה קשה שמהווה מתכון לתקלות בזמן ששימוש ב</w:t>
      </w:r>
      <w:r>
        <w:t>sockets</w:t>
      </w:r>
      <w:r>
        <w:rPr>
          <w:rFonts w:hint="cs"/>
          <w:rtl/>
        </w:rPr>
        <w:t xml:space="preserve"> הוא פשוט יותר ואמין יותר. החלטנו להשתמש בענן למטרות של אחסון מידע בלבד, ולא למטרת העברת הודעות בין מכשירים.</w:t>
      </w:r>
    </w:p>
    <w:sectPr w:rsidR="00EE5BFC" w:rsidRPr="008175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22637"/>
    <w:multiLevelType w:val="hybridMultilevel"/>
    <w:tmpl w:val="68F02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BE7593"/>
    <w:multiLevelType w:val="hybridMultilevel"/>
    <w:tmpl w:val="B06A7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F935A7"/>
    <w:multiLevelType w:val="hybridMultilevel"/>
    <w:tmpl w:val="21C2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00088A"/>
    <w:multiLevelType w:val="hybridMultilevel"/>
    <w:tmpl w:val="867E330C"/>
    <w:lvl w:ilvl="0" w:tplc="57362248">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E77199E"/>
    <w:multiLevelType w:val="hybridMultilevel"/>
    <w:tmpl w:val="F65A7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F34"/>
    <w:rsid w:val="0003257E"/>
    <w:rsid w:val="000A0AD6"/>
    <w:rsid w:val="00113FE3"/>
    <w:rsid w:val="0013514A"/>
    <w:rsid w:val="00142FD0"/>
    <w:rsid w:val="001B5B10"/>
    <w:rsid w:val="001E28EA"/>
    <w:rsid w:val="00221221"/>
    <w:rsid w:val="00227726"/>
    <w:rsid w:val="00254644"/>
    <w:rsid w:val="00261F5B"/>
    <w:rsid w:val="0029397C"/>
    <w:rsid w:val="0029707A"/>
    <w:rsid w:val="002E327B"/>
    <w:rsid w:val="002E584D"/>
    <w:rsid w:val="00315390"/>
    <w:rsid w:val="00347A98"/>
    <w:rsid w:val="003A6857"/>
    <w:rsid w:val="003C7C4D"/>
    <w:rsid w:val="003E7F7A"/>
    <w:rsid w:val="00472F05"/>
    <w:rsid w:val="004D257D"/>
    <w:rsid w:val="00563EC1"/>
    <w:rsid w:val="00611A72"/>
    <w:rsid w:val="00630480"/>
    <w:rsid w:val="00642E93"/>
    <w:rsid w:val="00682630"/>
    <w:rsid w:val="00754228"/>
    <w:rsid w:val="007B166F"/>
    <w:rsid w:val="008175F1"/>
    <w:rsid w:val="008D7F34"/>
    <w:rsid w:val="009B03CE"/>
    <w:rsid w:val="00B2724E"/>
    <w:rsid w:val="00B8055C"/>
    <w:rsid w:val="00BC2526"/>
    <w:rsid w:val="00BF6D9C"/>
    <w:rsid w:val="00C752B2"/>
    <w:rsid w:val="00C954F8"/>
    <w:rsid w:val="00CA3DA4"/>
    <w:rsid w:val="00CC588C"/>
    <w:rsid w:val="00D51904"/>
    <w:rsid w:val="00D5278E"/>
    <w:rsid w:val="00D54282"/>
    <w:rsid w:val="00D77777"/>
    <w:rsid w:val="00DC22C1"/>
    <w:rsid w:val="00DE35BC"/>
    <w:rsid w:val="00E84E70"/>
    <w:rsid w:val="00EE5BFC"/>
    <w:rsid w:val="00F10FBB"/>
    <w:rsid w:val="00F810F6"/>
    <w:rsid w:val="00FA08B9"/>
    <w:rsid w:val="00FD37F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66495"/>
  <w15:chartTrackingRefBased/>
  <w15:docId w15:val="{CDE6881A-C516-403E-A871-0B8322181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0F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4E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FB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C22C1"/>
    <w:pPr>
      <w:ind w:left="720"/>
      <w:contextualSpacing/>
    </w:pPr>
  </w:style>
  <w:style w:type="character" w:customStyle="1" w:styleId="Heading2Char">
    <w:name w:val="Heading 2 Char"/>
    <w:basedOn w:val="DefaultParagraphFont"/>
    <w:link w:val="Heading2"/>
    <w:uiPriority w:val="9"/>
    <w:rsid w:val="00E84E7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A6857"/>
    <w:rPr>
      <w:color w:val="0563C1" w:themeColor="hyperlink"/>
      <w:u w:val="single"/>
    </w:rPr>
  </w:style>
  <w:style w:type="character" w:styleId="UnresolvedMention">
    <w:name w:val="Unresolved Mention"/>
    <w:basedOn w:val="DefaultParagraphFont"/>
    <w:uiPriority w:val="99"/>
    <w:semiHidden/>
    <w:unhideWhenUsed/>
    <w:rsid w:val="003A6857"/>
    <w:rPr>
      <w:color w:val="808080"/>
      <w:shd w:val="clear" w:color="auto" w:fill="E6E6E6"/>
    </w:rPr>
  </w:style>
  <w:style w:type="character" w:styleId="PlaceholderText">
    <w:name w:val="Placeholder Text"/>
    <w:basedOn w:val="DefaultParagraphFont"/>
    <w:uiPriority w:val="99"/>
    <w:semiHidden/>
    <w:rsid w:val="003C7C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095931">
      <w:bodyDiv w:val="1"/>
      <w:marLeft w:val="0"/>
      <w:marRight w:val="0"/>
      <w:marTop w:val="0"/>
      <w:marBottom w:val="0"/>
      <w:divBdr>
        <w:top w:val="none" w:sz="0" w:space="0" w:color="auto"/>
        <w:left w:val="none" w:sz="0" w:space="0" w:color="auto"/>
        <w:bottom w:val="none" w:sz="0" w:space="0" w:color="auto"/>
        <w:right w:val="none" w:sz="0" w:space="0" w:color="auto"/>
      </w:divBdr>
    </w:div>
    <w:div w:id="810098504">
      <w:bodyDiv w:val="1"/>
      <w:marLeft w:val="0"/>
      <w:marRight w:val="0"/>
      <w:marTop w:val="0"/>
      <w:marBottom w:val="0"/>
      <w:divBdr>
        <w:top w:val="none" w:sz="0" w:space="0" w:color="auto"/>
        <w:left w:val="none" w:sz="0" w:space="0" w:color="auto"/>
        <w:bottom w:val="none" w:sz="0" w:space="0" w:color="auto"/>
        <w:right w:val="none" w:sz="0" w:space="0" w:color="auto"/>
      </w:divBdr>
    </w:div>
    <w:div w:id="1011183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Data" Target="diagrams/data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hyperlink" Target="https://github.com/bogde/HX711" TargetMode="Externa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hyperlink" Target="http://10.0.0.2:9000" TargetMode="Externa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microsoft.com/office/2007/relationships/diagramDrawing" Target="diagrams/drawing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Layout" Target="diagrams/layout2.xml"/></Relationships>
</file>

<file path=word/diagrams/_rels/data1.xml.rels><?xml version="1.0" encoding="UTF-8" standalone="yes"?>
<Relationships xmlns="http://schemas.openxmlformats.org/package/2006/relationships"><Relationship Id="rId1" Type="http://schemas.openxmlformats.org/officeDocument/2006/relationships/image" Target="../media/image1.png"/></Relationships>
</file>

<file path=word/diagrams/_rels/drawing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5C9BBBA-9132-4FDE-8EBC-6493CB7A6372}" type="doc">
      <dgm:prSet loTypeId="urn:microsoft.com/office/officeart/2005/8/layout/radial2" loCatId="relationship" qsTypeId="urn:microsoft.com/office/officeart/2005/8/quickstyle/simple1" qsCatId="simple" csTypeId="urn:microsoft.com/office/officeart/2005/8/colors/colorful2" csCatId="colorful" phldr="1"/>
      <dgm:spPr/>
      <dgm:t>
        <a:bodyPr/>
        <a:lstStyle/>
        <a:p>
          <a:endParaRPr lang="en-US"/>
        </a:p>
      </dgm:t>
    </dgm:pt>
    <dgm:pt modelId="{12DD7AC8-6656-472F-9E46-EA68DE4F5D4D}">
      <dgm:prSet phldrT="[Text]"/>
      <dgm:spPr/>
      <dgm:t>
        <a:bodyPr/>
        <a:lstStyle/>
        <a:p>
          <a:pPr rtl="1"/>
          <a:r>
            <a:rPr lang="en-US"/>
            <a:t>Hardware Interface</a:t>
          </a:r>
        </a:p>
      </dgm:t>
    </dgm:pt>
    <dgm:pt modelId="{376A7DEF-EFC8-473C-9015-0B14F0810D03}" type="parTrans" cxnId="{D5C799C1-6A5D-45C0-8C78-099E74931146}">
      <dgm:prSet/>
      <dgm:spPr/>
      <dgm:t>
        <a:bodyPr/>
        <a:lstStyle/>
        <a:p>
          <a:endParaRPr lang="en-US"/>
        </a:p>
      </dgm:t>
    </dgm:pt>
    <dgm:pt modelId="{0B8CA4D6-31A9-47BB-8351-822AA6C348BF}" type="sibTrans" cxnId="{D5C799C1-6A5D-45C0-8C78-099E74931146}">
      <dgm:prSet/>
      <dgm:spPr/>
      <dgm:t>
        <a:bodyPr/>
        <a:lstStyle/>
        <a:p>
          <a:endParaRPr lang="en-US"/>
        </a:p>
      </dgm:t>
    </dgm:pt>
    <dgm:pt modelId="{BF10975B-6BEC-429A-AC63-BC4B4EBA6497}">
      <dgm:prSet phldrT="[Text]"/>
      <dgm:spPr/>
      <dgm:t>
        <a:bodyPr/>
        <a:lstStyle/>
        <a:p>
          <a:pPr rtl="1"/>
          <a:r>
            <a:rPr lang="en-US"/>
            <a:t>HTTP server</a:t>
          </a:r>
        </a:p>
      </dgm:t>
    </dgm:pt>
    <dgm:pt modelId="{B6753832-FA79-4D3E-B807-13606DB12012}" type="parTrans" cxnId="{73FDD896-8620-4E24-8196-225F990BE80E}">
      <dgm:prSet/>
      <dgm:spPr/>
      <dgm:t>
        <a:bodyPr/>
        <a:lstStyle/>
        <a:p>
          <a:endParaRPr lang="en-US"/>
        </a:p>
      </dgm:t>
    </dgm:pt>
    <dgm:pt modelId="{E2CF42E3-805A-41E3-BD66-7B03F18E9AD8}" type="sibTrans" cxnId="{73FDD896-8620-4E24-8196-225F990BE80E}">
      <dgm:prSet/>
      <dgm:spPr/>
      <dgm:t>
        <a:bodyPr/>
        <a:lstStyle/>
        <a:p>
          <a:endParaRPr lang="en-US"/>
        </a:p>
      </dgm:t>
    </dgm:pt>
    <dgm:pt modelId="{9B411CB8-5A06-4FC0-8A35-0E65DC80F219}">
      <dgm:prSet phldrT="[Text]"/>
      <dgm:spPr/>
      <dgm:t>
        <a:bodyPr/>
        <a:lstStyle/>
        <a:p>
          <a:pPr rtl="1"/>
          <a:r>
            <a:rPr lang="en-US"/>
            <a:t>TCP Connection Listener</a:t>
          </a:r>
        </a:p>
      </dgm:t>
    </dgm:pt>
    <dgm:pt modelId="{96E43509-19A8-4992-BAE0-7771E1383A7D}" type="parTrans" cxnId="{46BFAF2F-C26F-4E06-B1A0-F36BBE478A8A}">
      <dgm:prSet/>
      <dgm:spPr/>
      <dgm:t>
        <a:bodyPr/>
        <a:lstStyle/>
        <a:p>
          <a:endParaRPr lang="en-US"/>
        </a:p>
      </dgm:t>
    </dgm:pt>
    <dgm:pt modelId="{C628CDB0-D968-421E-84EC-B6F4489BFAFD}" type="sibTrans" cxnId="{46BFAF2F-C26F-4E06-B1A0-F36BBE478A8A}">
      <dgm:prSet/>
      <dgm:spPr/>
      <dgm:t>
        <a:bodyPr/>
        <a:lstStyle/>
        <a:p>
          <a:endParaRPr lang="en-US"/>
        </a:p>
      </dgm:t>
    </dgm:pt>
    <dgm:pt modelId="{13071FF9-C2A8-470C-8354-20DB4DAB5757}">
      <dgm:prSet phldrT="[Text]"/>
      <dgm:spPr/>
      <dgm:t>
        <a:bodyPr/>
        <a:lstStyle/>
        <a:p>
          <a:pPr rtl="1"/>
          <a:r>
            <a:rPr lang="he-IL"/>
            <a:t>משמש עבור התממשקות</a:t>
          </a:r>
          <a:endParaRPr lang="en-US"/>
        </a:p>
      </dgm:t>
    </dgm:pt>
    <dgm:pt modelId="{2E09B824-BAF5-4504-B19B-53609ABB1163}" type="parTrans" cxnId="{6EDBE5CB-60EB-41EE-A188-1B078E991C7E}">
      <dgm:prSet/>
      <dgm:spPr/>
      <dgm:t>
        <a:bodyPr/>
        <a:lstStyle/>
        <a:p>
          <a:endParaRPr lang="en-US"/>
        </a:p>
      </dgm:t>
    </dgm:pt>
    <dgm:pt modelId="{1139863D-CECF-4518-98C3-EA2B9F73F84A}" type="sibTrans" cxnId="{6EDBE5CB-60EB-41EE-A188-1B078E991C7E}">
      <dgm:prSet/>
      <dgm:spPr/>
      <dgm:t>
        <a:bodyPr/>
        <a:lstStyle/>
        <a:p>
          <a:endParaRPr lang="en-US"/>
        </a:p>
      </dgm:t>
    </dgm:pt>
    <dgm:pt modelId="{2E68CE03-2B46-4409-A09C-3ED479CC0E64}">
      <dgm:prSet phldrT="[Text]"/>
      <dgm:spPr/>
      <dgm:t>
        <a:bodyPr/>
        <a:lstStyle/>
        <a:p>
          <a:pPr rtl="1"/>
          <a:r>
            <a:rPr lang="he-IL"/>
            <a:t>שרת פשוט מעל פרוטוקול </a:t>
          </a:r>
          <a:r>
            <a:rPr lang="en-US"/>
            <a:t>TCP</a:t>
          </a:r>
        </a:p>
      </dgm:t>
    </dgm:pt>
    <dgm:pt modelId="{CB3DD849-DFB4-4C9A-BBB5-FF0F1A657A84}" type="parTrans" cxnId="{55E41153-A98C-457C-B53F-39864DF1DEDD}">
      <dgm:prSet/>
      <dgm:spPr/>
      <dgm:t>
        <a:bodyPr/>
        <a:lstStyle/>
        <a:p>
          <a:endParaRPr lang="en-US"/>
        </a:p>
      </dgm:t>
    </dgm:pt>
    <dgm:pt modelId="{018B93BF-9FC3-4984-A327-DB9164AE2787}" type="sibTrans" cxnId="{55E41153-A98C-457C-B53F-39864DF1DEDD}">
      <dgm:prSet/>
      <dgm:spPr/>
      <dgm:t>
        <a:bodyPr/>
        <a:lstStyle/>
        <a:p>
          <a:endParaRPr lang="en-US"/>
        </a:p>
      </dgm:t>
    </dgm:pt>
    <dgm:pt modelId="{07781806-D4A8-4589-A882-4EA42EBB01A8}">
      <dgm:prSet phldrT="[Text]"/>
      <dgm:spPr/>
      <dgm:t>
        <a:bodyPr/>
        <a:lstStyle/>
        <a:p>
          <a:pPr rtl="1"/>
          <a:r>
            <a:rPr lang="he-IL"/>
            <a:t>מאזין לפורט 9888</a:t>
          </a:r>
          <a:endParaRPr lang="en-US"/>
        </a:p>
      </dgm:t>
    </dgm:pt>
    <dgm:pt modelId="{06C2A68C-C541-4EAB-83CD-BC134EAD9262}" type="parTrans" cxnId="{598EEB50-6AFE-42B2-9B0D-85157D6A510F}">
      <dgm:prSet/>
      <dgm:spPr/>
      <dgm:t>
        <a:bodyPr/>
        <a:lstStyle/>
        <a:p>
          <a:endParaRPr lang="en-US"/>
        </a:p>
      </dgm:t>
    </dgm:pt>
    <dgm:pt modelId="{41DF1E70-8426-471A-B5CF-1FDF2E8C10AB}" type="sibTrans" cxnId="{598EEB50-6AFE-42B2-9B0D-85157D6A510F}">
      <dgm:prSet/>
      <dgm:spPr/>
      <dgm:t>
        <a:bodyPr/>
        <a:lstStyle/>
        <a:p>
          <a:endParaRPr lang="en-US"/>
        </a:p>
      </dgm:t>
    </dgm:pt>
    <dgm:pt modelId="{4D54091F-7271-4C27-8BA1-E756595D52C1}">
      <dgm:prSet phldrT="[Text]"/>
      <dgm:spPr/>
      <dgm:t>
        <a:bodyPr/>
        <a:lstStyle/>
        <a:p>
          <a:pPr rtl="1"/>
          <a:r>
            <a:rPr lang="en-US"/>
            <a:t>Cloud Connection Interface</a:t>
          </a:r>
        </a:p>
      </dgm:t>
    </dgm:pt>
    <dgm:pt modelId="{5A0DA41D-4347-48D5-AE4A-B878EEED8870}" type="parTrans" cxnId="{A9FF2750-1950-4722-BC00-B251AD3AFB64}">
      <dgm:prSet/>
      <dgm:spPr/>
      <dgm:t>
        <a:bodyPr/>
        <a:lstStyle/>
        <a:p>
          <a:endParaRPr lang="en-US"/>
        </a:p>
      </dgm:t>
    </dgm:pt>
    <dgm:pt modelId="{93F16FF0-6943-44F1-8E32-092D3810716A}" type="sibTrans" cxnId="{A9FF2750-1950-4722-BC00-B251AD3AFB64}">
      <dgm:prSet/>
      <dgm:spPr/>
      <dgm:t>
        <a:bodyPr/>
        <a:lstStyle/>
        <a:p>
          <a:endParaRPr lang="en-US"/>
        </a:p>
      </dgm:t>
    </dgm:pt>
    <dgm:pt modelId="{B0C81311-4045-45F3-8AD6-E9CA08896713}">
      <dgm:prSet phldrT="[Text]"/>
      <dgm:spPr/>
      <dgm:t>
        <a:bodyPr/>
        <a:lstStyle/>
        <a:p>
          <a:pPr rtl="1"/>
          <a:r>
            <a:rPr lang="he-IL"/>
            <a:t>משמש עבור שליחת נתוני השקילה לענן</a:t>
          </a:r>
          <a:endParaRPr lang="en-US"/>
        </a:p>
      </dgm:t>
    </dgm:pt>
    <dgm:pt modelId="{4BF4D0AE-4E22-473B-98EB-3545C6E629E8}" type="parTrans" cxnId="{8902CC62-7F58-4AEF-8C38-1EEC8EA31D95}">
      <dgm:prSet/>
      <dgm:spPr/>
      <dgm:t>
        <a:bodyPr/>
        <a:lstStyle/>
        <a:p>
          <a:endParaRPr lang="en-US"/>
        </a:p>
      </dgm:t>
    </dgm:pt>
    <dgm:pt modelId="{951ED37C-B338-482E-9DB7-CD05638FB3C1}" type="sibTrans" cxnId="{8902CC62-7F58-4AEF-8C38-1EEC8EA31D95}">
      <dgm:prSet/>
      <dgm:spPr/>
      <dgm:t>
        <a:bodyPr/>
        <a:lstStyle/>
        <a:p>
          <a:endParaRPr lang="en-US"/>
        </a:p>
      </dgm:t>
    </dgm:pt>
    <dgm:pt modelId="{0474FFB8-4570-4DD0-A950-2F90837C5B75}">
      <dgm:prSet phldrT="[Text]"/>
      <dgm:spPr/>
      <dgm:t>
        <a:bodyPr/>
        <a:lstStyle/>
        <a:p>
          <a:pPr rtl="1"/>
          <a:r>
            <a:rPr lang="he-IL"/>
            <a:t>התממשקות דרך יציאות </a:t>
          </a:r>
          <a:r>
            <a:rPr lang="en-US"/>
            <a:t>GPIO</a:t>
          </a:r>
        </a:p>
      </dgm:t>
    </dgm:pt>
    <dgm:pt modelId="{93A8367E-0505-47EE-9279-639107450794}" type="parTrans" cxnId="{4D129323-1063-4B3C-83F0-5FC79AB721C8}">
      <dgm:prSet/>
      <dgm:spPr/>
      <dgm:t>
        <a:bodyPr/>
        <a:lstStyle/>
        <a:p>
          <a:endParaRPr lang="en-US"/>
        </a:p>
      </dgm:t>
    </dgm:pt>
    <dgm:pt modelId="{2C6CEF34-6AA1-4E8F-B4AD-D630ACD029B4}" type="sibTrans" cxnId="{4D129323-1063-4B3C-83F0-5FC79AB721C8}">
      <dgm:prSet/>
      <dgm:spPr/>
      <dgm:t>
        <a:bodyPr/>
        <a:lstStyle/>
        <a:p>
          <a:endParaRPr lang="en-US"/>
        </a:p>
      </dgm:t>
    </dgm:pt>
    <dgm:pt modelId="{9398E4FD-4B52-476B-94F0-24EC82A6258A}">
      <dgm:prSet phldrT="[Text]"/>
      <dgm:spPr/>
      <dgm:t>
        <a:bodyPr/>
        <a:lstStyle/>
        <a:p>
          <a:pPr rtl="1"/>
          <a:r>
            <a:rPr lang="he-IL"/>
            <a:t>התממשקות ל </a:t>
          </a:r>
          <a:r>
            <a:rPr lang="en-US"/>
            <a:t>IoTHub</a:t>
          </a:r>
        </a:p>
      </dgm:t>
    </dgm:pt>
    <dgm:pt modelId="{C07DAB84-4154-409F-A827-CF18EE48E408}" type="parTrans" cxnId="{05B1D007-4490-47EF-958F-F992BFF1B957}">
      <dgm:prSet/>
      <dgm:spPr/>
      <dgm:t>
        <a:bodyPr/>
        <a:lstStyle/>
        <a:p>
          <a:endParaRPr lang="en-US"/>
        </a:p>
      </dgm:t>
    </dgm:pt>
    <dgm:pt modelId="{BDCEE5E0-EB43-4E31-869F-932FB7DBCA43}" type="sibTrans" cxnId="{05B1D007-4490-47EF-958F-F992BFF1B957}">
      <dgm:prSet/>
      <dgm:spPr/>
      <dgm:t>
        <a:bodyPr/>
        <a:lstStyle/>
        <a:p>
          <a:endParaRPr lang="en-US"/>
        </a:p>
      </dgm:t>
    </dgm:pt>
    <dgm:pt modelId="{E81F6397-DD16-4557-9B97-F601C719B07A}">
      <dgm:prSet phldrT="[Text]"/>
      <dgm:spPr/>
      <dgm:t>
        <a:bodyPr/>
        <a:lstStyle/>
        <a:p>
          <a:pPr rtl="1"/>
          <a:r>
            <a:rPr lang="he-IL"/>
            <a:t>משמש עבור קבלת בקשות התחברות מהלקוחות</a:t>
          </a:r>
          <a:endParaRPr lang="en-US"/>
        </a:p>
      </dgm:t>
    </dgm:pt>
    <dgm:pt modelId="{EB5B9CB4-C690-48AD-B7B8-39D1FC2F3253}" type="parTrans" cxnId="{B880F554-B470-402B-940D-D11AAEFF7FE1}">
      <dgm:prSet/>
      <dgm:spPr/>
      <dgm:t>
        <a:bodyPr/>
        <a:lstStyle/>
        <a:p>
          <a:endParaRPr lang="en-US"/>
        </a:p>
      </dgm:t>
    </dgm:pt>
    <dgm:pt modelId="{12A82ED8-8C95-4ABD-8A07-3312B1C7C0E8}" type="sibTrans" cxnId="{B880F554-B470-402B-940D-D11AAEFF7FE1}">
      <dgm:prSet/>
      <dgm:spPr/>
      <dgm:t>
        <a:bodyPr/>
        <a:lstStyle/>
        <a:p>
          <a:endParaRPr lang="en-US"/>
        </a:p>
      </dgm:t>
    </dgm:pt>
    <dgm:pt modelId="{E681D42B-0948-448D-90C7-C864F5C3B914}">
      <dgm:prSet phldrT="[Text]"/>
      <dgm:spPr/>
      <dgm:t>
        <a:bodyPr/>
        <a:lstStyle/>
        <a:p>
          <a:pPr rtl="1"/>
          <a:r>
            <a:rPr lang="he-IL"/>
            <a:t>עובד באמצעות פרוטוקול </a:t>
          </a:r>
          <a:r>
            <a:rPr lang="en-US"/>
            <a:t>DRP</a:t>
          </a:r>
          <a:r>
            <a:rPr lang="he-IL"/>
            <a:t> שפותח על ידינו</a:t>
          </a:r>
          <a:endParaRPr lang="en-US"/>
        </a:p>
      </dgm:t>
    </dgm:pt>
    <dgm:pt modelId="{9CE2F4E5-D766-4F2D-8C75-B2485032349A}" type="parTrans" cxnId="{F10C426A-A398-458B-90D8-B3CBB796B9E9}">
      <dgm:prSet/>
      <dgm:spPr/>
      <dgm:t>
        <a:bodyPr/>
        <a:lstStyle/>
        <a:p>
          <a:endParaRPr lang="en-US"/>
        </a:p>
      </dgm:t>
    </dgm:pt>
    <dgm:pt modelId="{64A70028-E4A6-4BF9-9138-5AEB052F4F5D}" type="sibTrans" cxnId="{F10C426A-A398-458B-90D8-B3CBB796B9E9}">
      <dgm:prSet/>
      <dgm:spPr/>
      <dgm:t>
        <a:bodyPr/>
        <a:lstStyle/>
        <a:p>
          <a:endParaRPr lang="en-US"/>
        </a:p>
      </dgm:t>
    </dgm:pt>
    <dgm:pt modelId="{3646E0EB-F5D6-4C11-92BD-A4EC32509124}">
      <dgm:prSet phldrT="[Text]"/>
      <dgm:spPr/>
      <dgm:t>
        <a:bodyPr/>
        <a:lstStyle/>
        <a:p>
          <a:pPr rtl="1"/>
          <a:r>
            <a:rPr lang="he-IL"/>
            <a:t>משמש עבור קביעת הגדרות ראשוניות עבור המכשיר</a:t>
          </a:r>
          <a:endParaRPr lang="en-US"/>
        </a:p>
      </dgm:t>
    </dgm:pt>
    <dgm:pt modelId="{F4E01260-BA2D-4879-8588-FF2EA279E1EA}" type="parTrans" cxnId="{7EFF5777-EB95-4B25-9E0D-06AFD23E93E9}">
      <dgm:prSet/>
      <dgm:spPr/>
      <dgm:t>
        <a:bodyPr/>
        <a:lstStyle/>
        <a:p>
          <a:endParaRPr lang="en-US"/>
        </a:p>
      </dgm:t>
    </dgm:pt>
    <dgm:pt modelId="{397D5516-1AC9-43E6-ABD6-E7445838C67D}" type="sibTrans" cxnId="{7EFF5777-EB95-4B25-9E0D-06AFD23E93E9}">
      <dgm:prSet/>
      <dgm:spPr/>
      <dgm:t>
        <a:bodyPr/>
        <a:lstStyle/>
        <a:p>
          <a:endParaRPr lang="en-US"/>
        </a:p>
      </dgm:t>
    </dgm:pt>
    <dgm:pt modelId="{EB74C013-585E-4F05-954E-7E29BA4C4BE0}">
      <dgm:prSet phldrT="[Text]"/>
      <dgm:spPr/>
      <dgm:t>
        <a:bodyPr/>
        <a:lstStyle/>
        <a:p>
          <a:pPr rtl="1"/>
          <a:r>
            <a:rPr lang="he-IL"/>
            <a:t>הגישה להגדרות נעשת ע"י דפדפן סטנדרטי</a:t>
          </a:r>
          <a:endParaRPr lang="en-US"/>
        </a:p>
      </dgm:t>
    </dgm:pt>
    <dgm:pt modelId="{ADD38817-C46B-4BE5-9820-F5D69166C868}" type="parTrans" cxnId="{5386EF71-3315-43F2-AFFF-B73FB3A30A8C}">
      <dgm:prSet/>
      <dgm:spPr/>
      <dgm:t>
        <a:bodyPr/>
        <a:lstStyle/>
        <a:p>
          <a:endParaRPr lang="en-US"/>
        </a:p>
      </dgm:t>
    </dgm:pt>
    <dgm:pt modelId="{0686692C-313E-4B72-A074-AAEDEA70B6A3}" type="sibTrans" cxnId="{5386EF71-3315-43F2-AFFF-B73FB3A30A8C}">
      <dgm:prSet/>
      <dgm:spPr/>
      <dgm:t>
        <a:bodyPr/>
        <a:lstStyle/>
        <a:p>
          <a:endParaRPr lang="en-US"/>
        </a:p>
      </dgm:t>
    </dgm:pt>
    <dgm:pt modelId="{295B8399-2F0E-4F37-9640-407E0F20E891}">
      <dgm:prSet phldrT="[Text]"/>
      <dgm:spPr/>
      <dgm:t>
        <a:bodyPr/>
        <a:lstStyle/>
        <a:p>
          <a:pPr rtl="1"/>
          <a:r>
            <a:rPr lang="he-IL"/>
            <a:t>שרת </a:t>
          </a:r>
          <a:r>
            <a:rPr lang="en-US"/>
            <a:t>HTTP</a:t>
          </a:r>
          <a:r>
            <a:rPr lang="he-IL"/>
            <a:t> פשוט אשר מאזין לפורט 9000</a:t>
          </a:r>
          <a:endParaRPr lang="en-US"/>
        </a:p>
      </dgm:t>
    </dgm:pt>
    <dgm:pt modelId="{08D17C01-84A0-4D46-8619-5E2FFC8BF58E}" type="parTrans" cxnId="{BF073B5F-14BD-40B8-88FF-9C830252A4E1}">
      <dgm:prSet/>
      <dgm:spPr/>
      <dgm:t>
        <a:bodyPr/>
        <a:lstStyle/>
        <a:p>
          <a:endParaRPr lang="en-US"/>
        </a:p>
      </dgm:t>
    </dgm:pt>
    <dgm:pt modelId="{5CEF00A4-F40F-4EAD-A0FC-9AD3C668C36D}" type="sibTrans" cxnId="{BF073B5F-14BD-40B8-88FF-9C830252A4E1}">
      <dgm:prSet/>
      <dgm:spPr/>
      <dgm:t>
        <a:bodyPr/>
        <a:lstStyle/>
        <a:p>
          <a:endParaRPr lang="en-US"/>
        </a:p>
      </dgm:t>
    </dgm:pt>
    <dgm:pt modelId="{78D48162-AF9F-49F1-85D5-7CEA4B14668C}" type="pres">
      <dgm:prSet presAssocID="{15C9BBBA-9132-4FDE-8EBC-6493CB7A6372}" presName="composite" presStyleCnt="0">
        <dgm:presLayoutVars>
          <dgm:chMax val="5"/>
          <dgm:dir/>
          <dgm:animLvl val="ctr"/>
          <dgm:resizeHandles val="exact"/>
        </dgm:presLayoutVars>
      </dgm:prSet>
      <dgm:spPr/>
    </dgm:pt>
    <dgm:pt modelId="{EC31E599-8B93-45B7-A426-5923D9454217}" type="pres">
      <dgm:prSet presAssocID="{15C9BBBA-9132-4FDE-8EBC-6493CB7A6372}" presName="cycle" presStyleCnt="0"/>
      <dgm:spPr/>
    </dgm:pt>
    <dgm:pt modelId="{862F3E34-37ED-4C36-8B04-B4EDC14372EC}" type="pres">
      <dgm:prSet presAssocID="{15C9BBBA-9132-4FDE-8EBC-6493CB7A6372}" presName="centerShape" presStyleCnt="0"/>
      <dgm:spPr/>
    </dgm:pt>
    <dgm:pt modelId="{36DE66D0-9715-44EE-9A16-B37D2A1164AD}" type="pres">
      <dgm:prSet presAssocID="{15C9BBBA-9132-4FDE-8EBC-6493CB7A6372}" presName="connSite" presStyleLbl="node1" presStyleIdx="0" presStyleCnt="5"/>
      <dgm:spPr/>
    </dgm:pt>
    <dgm:pt modelId="{513ED619-A34A-4F40-A2D6-771759BCFB00}" type="pres">
      <dgm:prSet presAssocID="{15C9BBBA-9132-4FDE-8EBC-6493CB7A6372}" presName="visible" presStyleLbl="node1" presStyleIdx="0" presStyleCnt="5"/>
      <dgm:spPr>
        <a:blipFill rotWithShape="1">
          <a:blip xmlns:r="http://schemas.openxmlformats.org/officeDocument/2006/relationships" r:embed="rId1"/>
          <a:srcRect/>
          <a:stretch>
            <a:fillRect t="-2000" b="-2000"/>
          </a:stretch>
        </a:blipFill>
      </dgm:spPr>
    </dgm:pt>
    <dgm:pt modelId="{88181281-C0B4-45D7-864C-AB28A4C1100C}" type="pres">
      <dgm:prSet presAssocID="{376A7DEF-EFC8-473C-9015-0B14F0810D03}" presName="Name25" presStyleLbl="parChTrans1D1" presStyleIdx="0" presStyleCnt="4"/>
      <dgm:spPr/>
    </dgm:pt>
    <dgm:pt modelId="{1FAFC217-6856-4256-919F-71A542F70A71}" type="pres">
      <dgm:prSet presAssocID="{12DD7AC8-6656-472F-9E46-EA68DE4F5D4D}" presName="node" presStyleCnt="0"/>
      <dgm:spPr/>
    </dgm:pt>
    <dgm:pt modelId="{D1903F7D-7C2D-4414-B0D2-E59F1C0F97FE}" type="pres">
      <dgm:prSet presAssocID="{12DD7AC8-6656-472F-9E46-EA68DE4F5D4D}" presName="parentNode" presStyleLbl="node1" presStyleIdx="1" presStyleCnt="5">
        <dgm:presLayoutVars>
          <dgm:chMax val="1"/>
          <dgm:bulletEnabled val="1"/>
        </dgm:presLayoutVars>
      </dgm:prSet>
      <dgm:spPr/>
    </dgm:pt>
    <dgm:pt modelId="{56D610DA-6C2A-44D1-9F47-9F5F4680BC0D}" type="pres">
      <dgm:prSet presAssocID="{12DD7AC8-6656-472F-9E46-EA68DE4F5D4D}" presName="childNode" presStyleLbl="revTx" presStyleIdx="0" presStyleCnt="4">
        <dgm:presLayoutVars>
          <dgm:bulletEnabled val="1"/>
        </dgm:presLayoutVars>
      </dgm:prSet>
      <dgm:spPr/>
    </dgm:pt>
    <dgm:pt modelId="{393A4447-3BD9-49EC-9AC8-F08F1319C2E0}" type="pres">
      <dgm:prSet presAssocID="{5A0DA41D-4347-48D5-AE4A-B878EEED8870}" presName="Name25" presStyleLbl="parChTrans1D1" presStyleIdx="1" presStyleCnt="4"/>
      <dgm:spPr/>
    </dgm:pt>
    <dgm:pt modelId="{55EF2BE3-9EFF-40E1-BBCD-347ED71D5251}" type="pres">
      <dgm:prSet presAssocID="{4D54091F-7271-4C27-8BA1-E756595D52C1}" presName="node" presStyleCnt="0"/>
      <dgm:spPr/>
    </dgm:pt>
    <dgm:pt modelId="{F6D05AE5-FFB8-40BF-9B4D-8DF81704C328}" type="pres">
      <dgm:prSet presAssocID="{4D54091F-7271-4C27-8BA1-E756595D52C1}" presName="parentNode" presStyleLbl="node1" presStyleIdx="2" presStyleCnt="5">
        <dgm:presLayoutVars>
          <dgm:chMax val="1"/>
          <dgm:bulletEnabled val="1"/>
        </dgm:presLayoutVars>
      </dgm:prSet>
      <dgm:spPr/>
    </dgm:pt>
    <dgm:pt modelId="{86DB99D5-3094-4A43-8A1F-94FD1E48BADC}" type="pres">
      <dgm:prSet presAssocID="{4D54091F-7271-4C27-8BA1-E756595D52C1}" presName="childNode" presStyleLbl="revTx" presStyleIdx="1" presStyleCnt="4">
        <dgm:presLayoutVars>
          <dgm:bulletEnabled val="1"/>
        </dgm:presLayoutVars>
      </dgm:prSet>
      <dgm:spPr/>
    </dgm:pt>
    <dgm:pt modelId="{97836F6E-A3D0-4CAF-952F-75B884E62942}" type="pres">
      <dgm:prSet presAssocID="{96E43509-19A8-4992-BAE0-7771E1383A7D}" presName="Name25" presStyleLbl="parChTrans1D1" presStyleIdx="2" presStyleCnt="4"/>
      <dgm:spPr/>
    </dgm:pt>
    <dgm:pt modelId="{24E679B3-CD44-4257-A434-D6F21F347BE5}" type="pres">
      <dgm:prSet presAssocID="{9B411CB8-5A06-4FC0-8A35-0E65DC80F219}" presName="node" presStyleCnt="0"/>
      <dgm:spPr/>
    </dgm:pt>
    <dgm:pt modelId="{64B83533-31B5-415D-A9F3-1304479B5975}" type="pres">
      <dgm:prSet presAssocID="{9B411CB8-5A06-4FC0-8A35-0E65DC80F219}" presName="parentNode" presStyleLbl="node1" presStyleIdx="3" presStyleCnt="5">
        <dgm:presLayoutVars>
          <dgm:chMax val="1"/>
          <dgm:bulletEnabled val="1"/>
        </dgm:presLayoutVars>
      </dgm:prSet>
      <dgm:spPr/>
    </dgm:pt>
    <dgm:pt modelId="{AC2053C3-AC53-43C3-AF7D-4EF343ED0E2A}" type="pres">
      <dgm:prSet presAssocID="{9B411CB8-5A06-4FC0-8A35-0E65DC80F219}" presName="childNode" presStyleLbl="revTx" presStyleIdx="2" presStyleCnt="4">
        <dgm:presLayoutVars>
          <dgm:bulletEnabled val="1"/>
        </dgm:presLayoutVars>
      </dgm:prSet>
      <dgm:spPr/>
    </dgm:pt>
    <dgm:pt modelId="{B6D69B9B-9289-429F-A822-60E15BD32A60}" type="pres">
      <dgm:prSet presAssocID="{B6753832-FA79-4D3E-B807-13606DB12012}" presName="Name25" presStyleLbl="parChTrans1D1" presStyleIdx="3" presStyleCnt="4"/>
      <dgm:spPr/>
    </dgm:pt>
    <dgm:pt modelId="{0EF23FFD-53CC-4A5D-AEFB-F18B61FDC423}" type="pres">
      <dgm:prSet presAssocID="{BF10975B-6BEC-429A-AC63-BC4B4EBA6497}" presName="node" presStyleCnt="0"/>
      <dgm:spPr/>
    </dgm:pt>
    <dgm:pt modelId="{6F73F3DE-DD19-4037-8BA9-9BD0FF4A2758}" type="pres">
      <dgm:prSet presAssocID="{BF10975B-6BEC-429A-AC63-BC4B4EBA6497}" presName="parentNode" presStyleLbl="node1" presStyleIdx="4" presStyleCnt="5">
        <dgm:presLayoutVars>
          <dgm:chMax val="1"/>
          <dgm:bulletEnabled val="1"/>
        </dgm:presLayoutVars>
      </dgm:prSet>
      <dgm:spPr/>
    </dgm:pt>
    <dgm:pt modelId="{9E60904D-7897-44A1-A9E2-A62C41AEE5DF}" type="pres">
      <dgm:prSet presAssocID="{BF10975B-6BEC-429A-AC63-BC4B4EBA6497}" presName="childNode" presStyleLbl="revTx" presStyleIdx="3" presStyleCnt="4">
        <dgm:presLayoutVars>
          <dgm:bulletEnabled val="1"/>
        </dgm:presLayoutVars>
      </dgm:prSet>
      <dgm:spPr/>
    </dgm:pt>
  </dgm:ptLst>
  <dgm:cxnLst>
    <dgm:cxn modelId="{05B1D007-4490-47EF-958F-F992BFF1B957}" srcId="{4D54091F-7271-4C27-8BA1-E756595D52C1}" destId="{9398E4FD-4B52-476B-94F0-24EC82A6258A}" srcOrd="1" destOrd="0" parTransId="{C07DAB84-4154-409F-A827-CF18EE48E408}" sibTransId="{BDCEE5E0-EB43-4E31-869F-932FB7DBCA43}"/>
    <dgm:cxn modelId="{93E52416-67E8-437C-8B12-2A550FDC826B}" type="presOf" srcId="{B6753832-FA79-4D3E-B807-13606DB12012}" destId="{B6D69B9B-9289-429F-A822-60E15BD32A60}" srcOrd="0" destOrd="0" presId="urn:microsoft.com/office/officeart/2005/8/layout/radial2"/>
    <dgm:cxn modelId="{4D129323-1063-4B3C-83F0-5FC79AB721C8}" srcId="{12DD7AC8-6656-472F-9E46-EA68DE4F5D4D}" destId="{0474FFB8-4570-4DD0-A950-2F90837C5B75}" srcOrd="1" destOrd="0" parTransId="{93A8367E-0505-47EE-9279-639107450794}" sibTransId="{2C6CEF34-6AA1-4E8F-B4AD-D630ACD029B4}"/>
    <dgm:cxn modelId="{BDEDBB27-0A3C-4BA8-AC10-5129B6A15C63}" type="presOf" srcId="{3646E0EB-F5D6-4C11-92BD-A4EC32509124}" destId="{9E60904D-7897-44A1-A9E2-A62C41AEE5DF}" srcOrd="0" destOrd="0" presId="urn:microsoft.com/office/officeart/2005/8/layout/radial2"/>
    <dgm:cxn modelId="{46BFAF2F-C26F-4E06-B1A0-F36BBE478A8A}" srcId="{15C9BBBA-9132-4FDE-8EBC-6493CB7A6372}" destId="{9B411CB8-5A06-4FC0-8A35-0E65DC80F219}" srcOrd="2" destOrd="0" parTransId="{96E43509-19A8-4992-BAE0-7771E1383A7D}" sibTransId="{C628CDB0-D968-421E-84EC-B6F4489BFAFD}"/>
    <dgm:cxn modelId="{B7F5435B-3F62-4465-9DAA-D1D24AA435ED}" type="presOf" srcId="{BF10975B-6BEC-429A-AC63-BC4B4EBA6497}" destId="{6F73F3DE-DD19-4037-8BA9-9BD0FF4A2758}" srcOrd="0" destOrd="0" presId="urn:microsoft.com/office/officeart/2005/8/layout/radial2"/>
    <dgm:cxn modelId="{BF073B5F-14BD-40B8-88FF-9C830252A4E1}" srcId="{BF10975B-6BEC-429A-AC63-BC4B4EBA6497}" destId="{295B8399-2F0E-4F37-9640-407E0F20E891}" srcOrd="2" destOrd="0" parTransId="{08D17C01-84A0-4D46-8619-5E2FFC8BF58E}" sibTransId="{5CEF00A4-F40F-4EAD-A0FC-9AD3C668C36D}"/>
    <dgm:cxn modelId="{6F515C42-F2AA-4A00-8AC2-72F3FD6E0C20}" type="presOf" srcId="{0474FFB8-4570-4DD0-A950-2F90837C5B75}" destId="{56D610DA-6C2A-44D1-9F47-9F5F4680BC0D}" srcOrd="0" destOrd="1" presId="urn:microsoft.com/office/officeart/2005/8/layout/radial2"/>
    <dgm:cxn modelId="{8902CC62-7F58-4AEF-8C38-1EEC8EA31D95}" srcId="{4D54091F-7271-4C27-8BA1-E756595D52C1}" destId="{B0C81311-4045-45F3-8AD6-E9CA08896713}" srcOrd="0" destOrd="0" parTransId="{4BF4D0AE-4E22-473B-98EB-3545C6E629E8}" sibTransId="{951ED37C-B338-482E-9DB7-CD05638FB3C1}"/>
    <dgm:cxn modelId="{0E776E44-9EBA-4077-87DD-E4150CEF7339}" type="presOf" srcId="{295B8399-2F0E-4F37-9640-407E0F20E891}" destId="{9E60904D-7897-44A1-A9E2-A62C41AEE5DF}" srcOrd="0" destOrd="2" presId="urn:microsoft.com/office/officeart/2005/8/layout/radial2"/>
    <dgm:cxn modelId="{20EE4867-7743-4C24-A319-34158FEA2869}" type="presOf" srcId="{15C9BBBA-9132-4FDE-8EBC-6493CB7A6372}" destId="{78D48162-AF9F-49F1-85D5-7CEA4B14668C}" srcOrd="0" destOrd="0" presId="urn:microsoft.com/office/officeart/2005/8/layout/radial2"/>
    <dgm:cxn modelId="{F10C426A-A398-458B-90D8-B3CBB796B9E9}" srcId="{9B411CB8-5A06-4FC0-8A35-0E65DC80F219}" destId="{E681D42B-0948-448D-90C7-C864F5C3B914}" srcOrd="3" destOrd="0" parTransId="{9CE2F4E5-D766-4F2D-8C75-B2485032349A}" sibTransId="{64A70028-E4A6-4BF9-9138-5AEB052F4F5D}"/>
    <dgm:cxn modelId="{92EE9F6C-5C6C-48E0-9AB4-204B96860FBA}" type="presOf" srcId="{E81F6397-DD16-4557-9B97-F601C719B07A}" destId="{AC2053C3-AC53-43C3-AF7D-4EF343ED0E2A}" srcOrd="0" destOrd="0" presId="urn:microsoft.com/office/officeart/2005/8/layout/radial2"/>
    <dgm:cxn modelId="{FD7B8A4D-F4B2-4E48-8BCA-A68DE0677ADF}" type="presOf" srcId="{376A7DEF-EFC8-473C-9015-0B14F0810D03}" destId="{88181281-C0B4-45D7-864C-AB28A4C1100C}" srcOrd="0" destOrd="0" presId="urn:microsoft.com/office/officeart/2005/8/layout/radial2"/>
    <dgm:cxn modelId="{92708C4F-0B8F-4E7E-86E7-ACF112F392B2}" type="presOf" srcId="{2E68CE03-2B46-4409-A09C-3ED479CC0E64}" destId="{AC2053C3-AC53-43C3-AF7D-4EF343ED0E2A}" srcOrd="0" destOrd="1" presId="urn:microsoft.com/office/officeart/2005/8/layout/radial2"/>
    <dgm:cxn modelId="{A9FF2750-1950-4722-BC00-B251AD3AFB64}" srcId="{15C9BBBA-9132-4FDE-8EBC-6493CB7A6372}" destId="{4D54091F-7271-4C27-8BA1-E756595D52C1}" srcOrd="1" destOrd="0" parTransId="{5A0DA41D-4347-48D5-AE4A-B878EEED8870}" sibTransId="{93F16FF0-6943-44F1-8E32-092D3810716A}"/>
    <dgm:cxn modelId="{598EEB50-6AFE-42B2-9B0D-85157D6A510F}" srcId="{9B411CB8-5A06-4FC0-8A35-0E65DC80F219}" destId="{07781806-D4A8-4589-A882-4EA42EBB01A8}" srcOrd="2" destOrd="0" parTransId="{06C2A68C-C541-4EAB-83CD-BC134EAD9262}" sibTransId="{41DF1E70-8426-471A-B5CF-1FDF2E8C10AB}"/>
    <dgm:cxn modelId="{5386EF71-3315-43F2-AFFF-B73FB3A30A8C}" srcId="{BF10975B-6BEC-429A-AC63-BC4B4EBA6497}" destId="{EB74C013-585E-4F05-954E-7E29BA4C4BE0}" srcOrd="1" destOrd="0" parTransId="{ADD38817-C46B-4BE5-9820-F5D69166C868}" sibTransId="{0686692C-313E-4B72-A074-AAEDEA70B6A3}"/>
    <dgm:cxn modelId="{55E41153-A98C-457C-B53F-39864DF1DEDD}" srcId="{9B411CB8-5A06-4FC0-8A35-0E65DC80F219}" destId="{2E68CE03-2B46-4409-A09C-3ED479CC0E64}" srcOrd="1" destOrd="0" parTransId="{CB3DD849-DFB4-4C9A-BBB5-FF0F1A657A84}" sibTransId="{018B93BF-9FC3-4984-A327-DB9164AE2787}"/>
    <dgm:cxn modelId="{B880F554-B470-402B-940D-D11AAEFF7FE1}" srcId="{9B411CB8-5A06-4FC0-8A35-0E65DC80F219}" destId="{E81F6397-DD16-4557-9B97-F601C719B07A}" srcOrd="0" destOrd="0" parTransId="{EB5B9CB4-C690-48AD-B7B8-39D1FC2F3253}" sibTransId="{12A82ED8-8C95-4ABD-8A07-3312B1C7C0E8}"/>
    <dgm:cxn modelId="{7EFF5777-EB95-4B25-9E0D-06AFD23E93E9}" srcId="{BF10975B-6BEC-429A-AC63-BC4B4EBA6497}" destId="{3646E0EB-F5D6-4C11-92BD-A4EC32509124}" srcOrd="0" destOrd="0" parTransId="{F4E01260-BA2D-4879-8588-FF2EA279E1EA}" sibTransId="{397D5516-1AC9-43E6-ABD6-E7445838C67D}"/>
    <dgm:cxn modelId="{9A7D6159-201C-4C69-B0DF-93E9A47675E7}" type="presOf" srcId="{96E43509-19A8-4992-BAE0-7771E1383A7D}" destId="{97836F6E-A3D0-4CAF-952F-75B884E62942}" srcOrd="0" destOrd="0" presId="urn:microsoft.com/office/officeart/2005/8/layout/radial2"/>
    <dgm:cxn modelId="{46DABA79-9EE5-4841-909D-CCB2C322C2B5}" type="presOf" srcId="{B0C81311-4045-45F3-8AD6-E9CA08896713}" destId="{86DB99D5-3094-4A43-8A1F-94FD1E48BADC}" srcOrd="0" destOrd="0" presId="urn:microsoft.com/office/officeart/2005/8/layout/radial2"/>
    <dgm:cxn modelId="{2BD93886-4793-44B9-9FCE-9CDBAA7AAD56}" type="presOf" srcId="{9B411CB8-5A06-4FC0-8A35-0E65DC80F219}" destId="{64B83533-31B5-415D-A9F3-1304479B5975}" srcOrd="0" destOrd="0" presId="urn:microsoft.com/office/officeart/2005/8/layout/radial2"/>
    <dgm:cxn modelId="{53EDD291-0BEC-40CA-983C-51EDFAF013B1}" type="presOf" srcId="{E681D42B-0948-448D-90C7-C864F5C3B914}" destId="{AC2053C3-AC53-43C3-AF7D-4EF343ED0E2A}" srcOrd="0" destOrd="3" presId="urn:microsoft.com/office/officeart/2005/8/layout/radial2"/>
    <dgm:cxn modelId="{73FDD896-8620-4E24-8196-225F990BE80E}" srcId="{15C9BBBA-9132-4FDE-8EBC-6493CB7A6372}" destId="{BF10975B-6BEC-429A-AC63-BC4B4EBA6497}" srcOrd="3" destOrd="0" parTransId="{B6753832-FA79-4D3E-B807-13606DB12012}" sibTransId="{E2CF42E3-805A-41E3-BD66-7B03F18E9AD8}"/>
    <dgm:cxn modelId="{E96C749F-288A-478C-A01A-7B52113328B0}" type="presOf" srcId="{5A0DA41D-4347-48D5-AE4A-B878EEED8870}" destId="{393A4447-3BD9-49EC-9AC8-F08F1319C2E0}" srcOrd="0" destOrd="0" presId="urn:microsoft.com/office/officeart/2005/8/layout/radial2"/>
    <dgm:cxn modelId="{B64FF1A4-B7B7-4592-ABAD-391E33D46B6E}" type="presOf" srcId="{9398E4FD-4B52-476B-94F0-24EC82A6258A}" destId="{86DB99D5-3094-4A43-8A1F-94FD1E48BADC}" srcOrd="0" destOrd="1" presId="urn:microsoft.com/office/officeart/2005/8/layout/radial2"/>
    <dgm:cxn modelId="{D5C799C1-6A5D-45C0-8C78-099E74931146}" srcId="{15C9BBBA-9132-4FDE-8EBC-6493CB7A6372}" destId="{12DD7AC8-6656-472F-9E46-EA68DE4F5D4D}" srcOrd="0" destOrd="0" parTransId="{376A7DEF-EFC8-473C-9015-0B14F0810D03}" sibTransId="{0B8CA4D6-31A9-47BB-8351-822AA6C348BF}"/>
    <dgm:cxn modelId="{F15662C9-A442-4DF4-90B2-419544475C27}" type="presOf" srcId="{EB74C013-585E-4F05-954E-7E29BA4C4BE0}" destId="{9E60904D-7897-44A1-A9E2-A62C41AEE5DF}" srcOrd="0" destOrd="1" presId="urn:microsoft.com/office/officeart/2005/8/layout/radial2"/>
    <dgm:cxn modelId="{6EDBE5CB-60EB-41EE-A188-1B078E991C7E}" srcId="{12DD7AC8-6656-472F-9E46-EA68DE4F5D4D}" destId="{13071FF9-C2A8-470C-8354-20DB4DAB5757}" srcOrd="0" destOrd="0" parTransId="{2E09B824-BAF5-4504-B19B-53609ABB1163}" sibTransId="{1139863D-CECF-4518-98C3-EA2B9F73F84A}"/>
    <dgm:cxn modelId="{4F0F77CD-6F20-4B68-BB4C-C833506F6FC1}" type="presOf" srcId="{07781806-D4A8-4589-A882-4EA42EBB01A8}" destId="{AC2053C3-AC53-43C3-AF7D-4EF343ED0E2A}" srcOrd="0" destOrd="2" presId="urn:microsoft.com/office/officeart/2005/8/layout/radial2"/>
    <dgm:cxn modelId="{7AF3E0D1-3703-423D-B6E4-45552C651EE4}" type="presOf" srcId="{4D54091F-7271-4C27-8BA1-E756595D52C1}" destId="{F6D05AE5-FFB8-40BF-9B4D-8DF81704C328}" srcOrd="0" destOrd="0" presId="urn:microsoft.com/office/officeart/2005/8/layout/radial2"/>
    <dgm:cxn modelId="{147F57E4-8749-4BAC-8AFB-089726B113B8}" type="presOf" srcId="{12DD7AC8-6656-472F-9E46-EA68DE4F5D4D}" destId="{D1903F7D-7C2D-4414-B0D2-E59F1C0F97FE}" srcOrd="0" destOrd="0" presId="urn:microsoft.com/office/officeart/2005/8/layout/radial2"/>
    <dgm:cxn modelId="{3AF7ABF7-724C-469C-B20B-60622BBD20E0}" type="presOf" srcId="{13071FF9-C2A8-470C-8354-20DB4DAB5757}" destId="{56D610DA-6C2A-44D1-9F47-9F5F4680BC0D}" srcOrd="0" destOrd="0" presId="urn:microsoft.com/office/officeart/2005/8/layout/radial2"/>
    <dgm:cxn modelId="{14EE66F6-36AD-438D-B152-24ACA913DDC2}" type="presParOf" srcId="{78D48162-AF9F-49F1-85D5-7CEA4B14668C}" destId="{EC31E599-8B93-45B7-A426-5923D9454217}" srcOrd="0" destOrd="0" presId="urn:microsoft.com/office/officeart/2005/8/layout/radial2"/>
    <dgm:cxn modelId="{1ECE4C94-B903-47CE-A83F-FEFD8A75C008}" type="presParOf" srcId="{EC31E599-8B93-45B7-A426-5923D9454217}" destId="{862F3E34-37ED-4C36-8B04-B4EDC14372EC}" srcOrd="0" destOrd="0" presId="urn:microsoft.com/office/officeart/2005/8/layout/radial2"/>
    <dgm:cxn modelId="{6400DC08-3FC4-49FD-9130-690E08B394DB}" type="presParOf" srcId="{862F3E34-37ED-4C36-8B04-B4EDC14372EC}" destId="{36DE66D0-9715-44EE-9A16-B37D2A1164AD}" srcOrd="0" destOrd="0" presId="urn:microsoft.com/office/officeart/2005/8/layout/radial2"/>
    <dgm:cxn modelId="{8DD4E9DB-FCB5-4261-814E-D055BF03172E}" type="presParOf" srcId="{862F3E34-37ED-4C36-8B04-B4EDC14372EC}" destId="{513ED619-A34A-4F40-A2D6-771759BCFB00}" srcOrd="1" destOrd="0" presId="urn:microsoft.com/office/officeart/2005/8/layout/radial2"/>
    <dgm:cxn modelId="{8B50818C-4462-4AB3-9C33-35248713C8BD}" type="presParOf" srcId="{EC31E599-8B93-45B7-A426-5923D9454217}" destId="{88181281-C0B4-45D7-864C-AB28A4C1100C}" srcOrd="1" destOrd="0" presId="urn:microsoft.com/office/officeart/2005/8/layout/radial2"/>
    <dgm:cxn modelId="{26B44659-C945-4352-ABF6-375BADDAB519}" type="presParOf" srcId="{EC31E599-8B93-45B7-A426-5923D9454217}" destId="{1FAFC217-6856-4256-919F-71A542F70A71}" srcOrd="2" destOrd="0" presId="urn:microsoft.com/office/officeart/2005/8/layout/radial2"/>
    <dgm:cxn modelId="{A2ADD10F-2573-4ADF-B959-AA7F87845735}" type="presParOf" srcId="{1FAFC217-6856-4256-919F-71A542F70A71}" destId="{D1903F7D-7C2D-4414-B0D2-E59F1C0F97FE}" srcOrd="0" destOrd="0" presId="urn:microsoft.com/office/officeart/2005/8/layout/radial2"/>
    <dgm:cxn modelId="{14575F92-888B-4F02-A8CC-ED45A9724132}" type="presParOf" srcId="{1FAFC217-6856-4256-919F-71A542F70A71}" destId="{56D610DA-6C2A-44D1-9F47-9F5F4680BC0D}" srcOrd="1" destOrd="0" presId="urn:microsoft.com/office/officeart/2005/8/layout/radial2"/>
    <dgm:cxn modelId="{455B61BA-B53B-4267-89ED-7EF06AAF63D7}" type="presParOf" srcId="{EC31E599-8B93-45B7-A426-5923D9454217}" destId="{393A4447-3BD9-49EC-9AC8-F08F1319C2E0}" srcOrd="3" destOrd="0" presId="urn:microsoft.com/office/officeart/2005/8/layout/radial2"/>
    <dgm:cxn modelId="{FB8668E4-983A-4C51-AE84-1E7F6320C518}" type="presParOf" srcId="{EC31E599-8B93-45B7-A426-5923D9454217}" destId="{55EF2BE3-9EFF-40E1-BBCD-347ED71D5251}" srcOrd="4" destOrd="0" presId="urn:microsoft.com/office/officeart/2005/8/layout/radial2"/>
    <dgm:cxn modelId="{0C69E37B-A5FF-405B-AECA-35B084EFA6BF}" type="presParOf" srcId="{55EF2BE3-9EFF-40E1-BBCD-347ED71D5251}" destId="{F6D05AE5-FFB8-40BF-9B4D-8DF81704C328}" srcOrd="0" destOrd="0" presId="urn:microsoft.com/office/officeart/2005/8/layout/radial2"/>
    <dgm:cxn modelId="{DD15ABE8-D84D-4696-9107-7CC26DF42DD4}" type="presParOf" srcId="{55EF2BE3-9EFF-40E1-BBCD-347ED71D5251}" destId="{86DB99D5-3094-4A43-8A1F-94FD1E48BADC}" srcOrd="1" destOrd="0" presId="urn:microsoft.com/office/officeart/2005/8/layout/radial2"/>
    <dgm:cxn modelId="{8D580035-93FB-4BC9-A638-3DDB6E03B997}" type="presParOf" srcId="{EC31E599-8B93-45B7-A426-5923D9454217}" destId="{97836F6E-A3D0-4CAF-952F-75B884E62942}" srcOrd="5" destOrd="0" presId="urn:microsoft.com/office/officeart/2005/8/layout/radial2"/>
    <dgm:cxn modelId="{0E063CA9-233B-4850-AF19-689986C3E23B}" type="presParOf" srcId="{EC31E599-8B93-45B7-A426-5923D9454217}" destId="{24E679B3-CD44-4257-A434-D6F21F347BE5}" srcOrd="6" destOrd="0" presId="urn:microsoft.com/office/officeart/2005/8/layout/radial2"/>
    <dgm:cxn modelId="{19BFADDA-F9A8-4938-AE86-4E707DC67BAE}" type="presParOf" srcId="{24E679B3-CD44-4257-A434-D6F21F347BE5}" destId="{64B83533-31B5-415D-A9F3-1304479B5975}" srcOrd="0" destOrd="0" presId="urn:microsoft.com/office/officeart/2005/8/layout/radial2"/>
    <dgm:cxn modelId="{7A7D6817-66B7-4C73-9D7E-054455ADB9C8}" type="presParOf" srcId="{24E679B3-CD44-4257-A434-D6F21F347BE5}" destId="{AC2053C3-AC53-43C3-AF7D-4EF343ED0E2A}" srcOrd="1" destOrd="0" presId="urn:microsoft.com/office/officeart/2005/8/layout/radial2"/>
    <dgm:cxn modelId="{6CCB6C3F-C3A1-44B3-B4D4-12D694FEB207}" type="presParOf" srcId="{EC31E599-8B93-45B7-A426-5923D9454217}" destId="{B6D69B9B-9289-429F-A822-60E15BD32A60}" srcOrd="7" destOrd="0" presId="urn:microsoft.com/office/officeart/2005/8/layout/radial2"/>
    <dgm:cxn modelId="{7C7478BF-8883-4280-9DF3-BC710750DA94}" type="presParOf" srcId="{EC31E599-8B93-45B7-A426-5923D9454217}" destId="{0EF23FFD-53CC-4A5D-AEFB-F18B61FDC423}" srcOrd="8" destOrd="0" presId="urn:microsoft.com/office/officeart/2005/8/layout/radial2"/>
    <dgm:cxn modelId="{876EB677-D3F4-4339-8054-188941E0D3B9}" type="presParOf" srcId="{0EF23FFD-53CC-4A5D-AEFB-F18B61FDC423}" destId="{6F73F3DE-DD19-4037-8BA9-9BD0FF4A2758}" srcOrd="0" destOrd="0" presId="urn:microsoft.com/office/officeart/2005/8/layout/radial2"/>
    <dgm:cxn modelId="{4A2E3D48-A848-4A7C-BD63-0C5E4B3D65E7}" type="presParOf" srcId="{0EF23FFD-53CC-4A5D-AEFB-F18B61FDC423}" destId="{9E60904D-7897-44A1-A9E2-A62C41AEE5DF}" srcOrd="1" destOrd="0" presId="urn:microsoft.com/office/officeart/2005/8/layout/radial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00C776A-37C6-4DD6-B411-5FB00B9B4AEA}" type="doc">
      <dgm:prSet loTypeId="urn:microsoft.com/office/officeart/2008/layout/LinedList" loCatId="hierarchy" qsTypeId="urn:microsoft.com/office/officeart/2005/8/quickstyle/simple1" qsCatId="simple" csTypeId="urn:microsoft.com/office/officeart/2005/8/colors/accent1_2" csCatId="accent1" phldr="1"/>
      <dgm:spPr/>
      <dgm:t>
        <a:bodyPr/>
        <a:lstStyle/>
        <a:p>
          <a:endParaRPr lang="en-US"/>
        </a:p>
      </dgm:t>
    </dgm:pt>
    <dgm:pt modelId="{BE1B64B7-1EB2-46BF-9BE5-6F8B89F63BBB}">
      <dgm:prSet phldrT="[Text]"/>
      <dgm:spPr/>
      <dgm:t>
        <a:bodyPr/>
        <a:lstStyle/>
        <a:p>
          <a:pPr rtl="0"/>
          <a:r>
            <a:rPr lang="en-US"/>
            <a:t>$DRP</a:t>
          </a:r>
        </a:p>
      </dgm:t>
    </dgm:pt>
    <dgm:pt modelId="{55C31031-7992-407D-8B9A-795D66545FD7}" type="parTrans" cxnId="{3E72D9BA-FB04-4A37-B350-6A627723C60A}">
      <dgm:prSet/>
      <dgm:spPr/>
      <dgm:t>
        <a:bodyPr/>
        <a:lstStyle/>
        <a:p>
          <a:pPr rtl="0"/>
          <a:endParaRPr lang="en-US"/>
        </a:p>
      </dgm:t>
    </dgm:pt>
    <dgm:pt modelId="{C3193524-7EEC-48E3-87C1-CBF463D67D5C}" type="sibTrans" cxnId="{3E72D9BA-FB04-4A37-B350-6A627723C60A}">
      <dgm:prSet/>
      <dgm:spPr/>
      <dgm:t>
        <a:bodyPr/>
        <a:lstStyle/>
        <a:p>
          <a:pPr rtl="0"/>
          <a:endParaRPr lang="en-US"/>
        </a:p>
      </dgm:t>
    </dgm:pt>
    <dgm:pt modelId="{3BB6619B-3674-4D25-A98A-F12F927B24E7}">
      <dgm:prSet phldrT="[Text]"/>
      <dgm:spPr/>
      <dgm:t>
        <a:bodyPr/>
        <a:lstStyle/>
        <a:p>
          <a:pPr rtl="0"/>
          <a:r>
            <a:rPr lang="en-US"/>
            <a:t>{Dev Type}</a:t>
          </a:r>
        </a:p>
      </dgm:t>
    </dgm:pt>
    <dgm:pt modelId="{140E484D-F94C-4056-A0FC-B96844354030}" type="parTrans" cxnId="{433D0E25-379B-4634-A12D-806A86ABC9E5}">
      <dgm:prSet/>
      <dgm:spPr/>
      <dgm:t>
        <a:bodyPr/>
        <a:lstStyle/>
        <a:p>
          <a:pPr rtl="0"/>
          <a:endParaRPr lang="en-US"/>
        </a:p>
      </dgm:t>
    </dgm:pt>
    <dgm:pt modelId="{BD0A0168-7EFE-40F7-BEE5-CB13271DA405}" type="sibTrans" cxnId="{433D0E25-379B-4634-A12D-806A86ABC9E5}">
      <dgm:prSet/>
      <dgm:spPr/>
      <dgm:t>
        <a:bodyPr/>
        <a:lstStyle/>
        <a:p>
          <a:pPr rtl="0"/>
          <a:endParaRPr lang="en-US"/>
        </a:p>
      </dgm:t>
    </dgm:pt>
    <dgm:pt modelId="{3A6CCFB2-6B2C-40CD-A793-A89C0F08E100}">
      <dgm:prSet phldrT="[Text]"/>
      <dgm:spPr/>
      <dgm:t>
        <a:bodyPr/>
        <a:lstStyle/>
        <a:p>
          <a:pPr rtl="0"/>
          <a:r>
            <a:rPr lang="en-US"/>
            <a:t>{Date}</a:t>
          </a:r>
        </a:p>
      </dgm:t>
    </dgm:pt>
    <dgm:pt modelId="{736A36DC-4F0B-493B-A372-9677A7677C06}" type="parTrans" cxnId="{7B6F073C-1608-4CA9-A16E-1B17977E1096}">
      <dgm:prSet/>
      <dgm:spPr/>
      <dgm:t>
        <a:bodyPr/>
        <a:lstStyle/>
        <a:p>
          <a:endParaRPr lang="en-US"/>
        </a:p>
      </dgm:t>
    </dgm:pt>
    <dgm:pt modelId="{A2341530-18AB-4900-99F2-CFDFA024CE96}" type="sibTrans" cxnId="{7B6F073C-1608-4CA9-A16E-1B17977E1096}">
      <dgm:prSet/>
      <dgm:spPr/>
      <dgm:t>
        <a:bodyPr/>
        <a:lstStyle/>
        <a:p>
          <a:endParaRPr lang="en-US"/>
        </a:p>
      </dgm:t>
    </dgm:pt>
    <dgm:pt modelId="{73F51225-4716-4431-8DAF-85D019E16B8A}">
      <dgm:prSet phldrT="[Text]"/>
      <dgm:spPr/>
      <dgm:t>
        <a:bodyPr/>
        <a:lstStyle/>
        <a:p>
          <a:pPr rtl="0"/>
          <a:r>
            <a:rPr lang="en-US"/>
            <a:t>{Source ID}</a:t>
          </a:r>
        </a:p>
      </dgm:t>
    </dgm:pt>
    <dgm:pt modelId="{10995EF7-A306-498A-A014-2BC5BD7CE140}" type="parTrans" cxnId="{87433BC7-D1F5-45D3-9E87-828141501EE2}">
      <dgm:prSet/>
      <dgm:spPr/>
      <dgm:t>
        <a:bodyPr/>
        <a:lstStyle/>
        <a:p>
          <a:endParaRPr lang="en-US"/>
        </a:p>
      </dgm:t>
    </dgm:pt>
    <dgm:pt modelId="{631D9879-CF87-4C72-8A0E-04EC245B2B65}" type="sibTrans" cxnId="{87433BC7-D1F5-45D3-9E87-828141501EE2}">
      <dgm:prSet/>
      <dgm:spPr/>
      <dgm:t>
        <a:bodyPr/>
        <a:lstStyle/>
        <a:p>
          <a:endParaRPr lang="en-US"/>
        </a:p>
      </dgm:t>
    </dgm:pt>
    <dgm:pt modelId="{79AC758D-861E-4779-B0D2-8D53E3973A48}">
      <dgm:prSet phldrT="[Text]"/>
      <dgm:spPr/>
      <dgm:t>
        <a:bodyPr/>
        <a:lstStyle/>
        <a:p>
          <a:pPr rtl="0"/>
          <a:r>
            <a:rPr lang="en-US"/>
            <a:t>{Username}</a:t>
          </a:r>
        </a:p>
      </dgm:t>
    </dgm:pt>
    <dgm:pt modelId="{66A37C18-FD37-49F7-9CF5-C64019A35922}" type="parTrans" cxnId="{687E692B-493C-4710-ACCB-68D170E283E2}">
      <dgm:prSet/>
      <dgm:spPr/>
      <dgm:t>
        <a:bodyPr/>
        <a:lstStyle/>
        <a:p>
          <a:endParaRPr lang="en-US"/>
        </a:p>
      </dgm:t>
    </dgm:pt>
    <dgm:pt modelId="{7364887B-C8B8-4848-815F-94DCCB8D6626}" type="sibTrans" cxnId="{687E692B-493C-4710-ACCB-68D170E283E2}">
      <dgm:prSet/>
      <dgm:spPr/>
      <dgm:t>
        <a:bodyPr/>
        <a:lstStyle/>
        <a:p>
          <a:endParaRPr lang="en-US"/>
        </a:p>
      </dgm:t>
    </dgm:pt>
    <dgm:pt modelId="{DFD320E9-189A-40A0-B439-93717EF6C5FE}">
      <dgm:prSet phldrT="[Text]"/>
      <dgm:spPr/>
      <dgm:t>
        <a:bodyPr/>
        <a:lstStyle/>
        <a:p>
          <a:pPr rtl="0"/>
          <a:r>
            <a:rPr lang="en-US"/>
            <a:t>{Data}</a:t>
          </a:r>
        </a:p>
      </dgm:t>
    </dgm:pt>
    <dgm:pt modelId="{6B08B961-E9E5-4F5D-B940-D69C07AB611A}" type="parTrans" cxnId="{20EE4321-A43D-4714-BB49-308FFAB9C6C7}">
      <dgm:prSet/>
      <dgm:spPr/>
      <dgm:t>
        <a:bodyPr/>
        <a:lstStyle/>
        <a:p>
          <a:endParaRPr lang="en-US"/>
        </a:p>
      </dgm:t>
    </dgm:pt>
    <dgm:pt modelId="{B5A4BF94-5D09-4C29-B321-0006B7879462}" type="sibTrans" cxnId="{20EE4321-A43D-4714-BB49-308FFAB9C6C7}">
      <dgm:prSet/>
      <dgm:spPr/>
      <dgm:t>
        <a:bodyPr/>
        <a:lstStyle/>
        <a:p>
          <a:endParaRPr lang="en-US"/>
        </a:p>
      </dgm:t>
    </dgm:pt>
    <dgm:pt modelId="{ACBA4F35-CD9D-41C3-AAD1-D7322AD4F48D}">
      <dgm:prSet phldrT="[Text]"/>
      <dgm:spPr/>
      <dgm:t>
        <a:bodyPr/>
        <a:lstStyle/>
        <a:p>
          <a:pPr rtl="0"/>
          <a:r>
            <a:rPr lang="en-US"/>
            <a:t>{Protocol}</a:t>
          </a:r>
        </a:p>
      </dgm:t>
    </dgm:pt>
    <dgm:pt modelId="{980B55F0-2EEC-4078-9EDD-5C4B36D56CEF}" type="parTrans" cxnId="{842846D2-D9A3-44DF-A9C1-99C1CF0875B4}">
      <dgm:prSet/>
      <dgm:spPr/>
      <dgm:t>
        <a:bodyPr/>
        <a:lstStyle/>
        <a:p>
          <a:endParaRPr lang="en-US"/>
        </a:p>
      </dgm:t>
    </dgm:pt>
    <dgm:pt modelId="{2CA1E2F2-CEC8-4519-BEB0-96CF29712ECE}" type="sibTrans" cxnId="{842846D2-D9A3-44DF-A9C1-99C1CF0875B4}">
      <dgm:prSet/>
      <dgm:spPr/>
      <dgm:t>
        <a:bodyPr/>
        <a:lstStyle/>
        <a:p>
          <a:endParaRPr lang="en-US"/>
        </a:p>
      </dgm:t>
    </dgm:pt>
    <dgm:pt modelId="{84DCB0CE-0465-49FC-ACA6-1603647A5944}">
      <dgm:prSet phldrT="[Text]"/>
      <dgm:spPr/>
      <dgm:t>
        <a:bodyPr/>
        <a:lstStyle/>
        <a:p>
          <a:pPr rtl="0"/>
          <a:r>
            <a:rPr lang="en-US"/>
            <a:t>{Status}</a:t>
          </a:r>
        </a:p>
      </dgm:t>
    </dgm:pt>
    <dgm:pt modelId="{F36D2D00-AEF6-4B67-9152-E44A505BD4F4}" type="parTrans" cxnId="{AF017DE3-3075-4734-A5FA-0D41ECA20D3A}">
      <dgm:prSet/>
      <dgm:spPr/>
      <dgm:t>
        <a:bodyPr/>
        <a:lstStyle/>
        <a:p>
          <a:endParaRPr lang="en-US"/>
        </a:p>
      </dgm:t>
    </dgm:pt>
    <dgm:pt modelId="{11E8BF62-E277-4480-8A4C-90AE0C2D865E}" type="sibTrans" cxnId="{AF017DE3-3075-4734-A5FA-0D41ECA20D3A}">
      <dgm:prSet/>
      <dgm:spPr/>
      <dgm:t>
        <a:bodyPr/>
        <a:lstStyle/>
        <a:p>
          <a:endParaRPr lang="en-US"/>
        </a:p>
      </dgm:t>
    </dgm:pt>
    <dgm:pt modelId="{69AD9F37-18F2-4C89-AF08-95986B61F32B}">
      <dgm:prSet phldrT="[Text]"/>
      <dgm:spPr/>
      <dgm:t>
        <a:bodyPr/>
        <a:lstStyle/>
        <a:p>
          <a:pPr rtl="0"/>
          <a:r>
            <a:rPr lang="en-US"/>
            <a:t>{Dest ID}</a:t>
          </a:r>
        </a:p>
      </dgm:t>
    </dgm:pt>
    <dgm:pt modelId="{F9A345D1-B4BD-4658-9C98-020701BE076B}" type="parTrans" cxnId="{A12049EE-9FDB-45B4-A597-7C7D8C2821ED}">
      <dgm:prSet/>
      <dgm:spPr/>
    </dgm:pt>
    <dgm:pt modelId="{37077FCC-F0FB-4DFF-BF88-7D3A82CDFFB4}" type="sibTrans" cxnId="{A12049EE-9FDB-45B4-A597-7C7D8C2821ED}">
      <dgm:prSet/>
      <dgm:spPr/>
    </dgm:pt>
    <dgm:pt modelId="{C0779171-F8C7-481A-ABB1-C160116AEDBD}" type="pres">
      <dgm:prSet presAssocID="{200C776A-37C6-4DD6-B411-5FB00B9B4AEA}" presName="vert0" presStyleCnt="0">
        <dgm:presLayoutVars>
          <dgm:dir/>
          <dgm:animOne val="branch"/>
          <dgm:animLvl val="lvl"/>
        </dgm:presLayoutVars>
      </dgm:prSet>
      <dgm:spPr/>
    </dgm:pt>
    <dgm:pt modelId="{1D190EBA-E271-45E1-8C7E-6DE7E97D0B5E}" type="pres">
      <dgm:prSet presAssocID="{BE1B64B7-1EB2-46BF-9BE5-6F8B89F63BBB}" presName="thickLine" presStyleLbl="alignNode1" presStyleIdx="0" presStyleCnt="1"/>
      <dgm:spPr/>
    </dgm:pt>
    <dgm:pt modelId="{CABF0B10-7223-44E2-B3E7-D3C4D0280AD3}" type="pres">
      <dgm:prSet presAssocID="{BE1B64B7-1EB2-46BF-9BE5-6F8B89F63BBB}" presName="horz1" presStyleCnt="0"/>
      <dgm:spPr/>
    </dgm:pt>
    <dgm:pt modelId="{6713841E-00BC-4F21-B5BA-E2B4CFC3BAD6}" type="pres">
      <dgm:prSet presAssocID="{BE1B64B7-1EB2-46BF-9BE5-6F8B89F63BBB}" presName="tx1" presStyleLbl="revTx" presStyleIdx="0" presStyleCnt="9"/>
      <dgm:spPr/>
    </dgm:pt>
    <dgm:pt modelId="{FB520799-45EA-4F27-AAFD-9245F37193EE}" type="pres">
      <dgm:prSet presAssocID="{BE1B64B7-1EB2-46BF-9BE5-6F8B89F63BBB}" presName="vert1" presStyleCnt="0"/>
      <dgm:spPr/>
    </dgm:pt>
    <dgm:pt modelId="{7C6B0D7E-79A5-4B45-8F90-F70A5B2AE7FC}" type="pres">
      <dgm:prSet presAssocID="{ACBA4F35-CD9D-41C3-AAD1-D7322AD4F48D}" presName="vertSpace2a" presStyleCnt="0"/>
      <dgm:spPr/>
    </dgm:pt>
    <dgm:pt modelId="{E64D5575-EA21-4DB2-8059-99375AC05730}" type="pres">
      <dgm:prSet presAssocID="{ACBA4F35-CD9D-41C3-AAD1-D7322AD4F48D}" presName="horz2" presStyleCnt="0"/>
      <dgm:spPr/>
    </dgm:pt>
    <dgm:pt modelId="{2BA7F19F-4252-4C12-9B17-6F82F1481034}" type="pres">
      <dgm:prSet presAssocID="{ACBA4F35-CD9D-41C3-AAD1-D7322AD4F48D}" presName="horzSpace2" presStyleCnt="0"/>
      <dgm:spPr/>
    </dgm:pt>
    <dgm:pt modelId="{9A3E4FAF-AC67-4F49-97D2-806DB29787D0}" type="pres">
      <dgm:prSet presAssocID="{ACBA4F35-CD9D-41C3-AAD1-D7322AD4F48D}" presName="tx2" presStyleLbl="revTx" presStyleIdx="1" presStyleCnt="9"/>
      <dgm:spPr/>
    </dgm:pt>
    <dgm:pt modelId="{0BA36EC3-2D92-49AB-84A1-DABD5CDBC502}" type="pres">
      <dgm:prSet presAssocID="{ACBA4F35-CD9D-41C3-AAD1-D7322AD4F48D}" presName="vert2" presStyleCnt="0"/>
      <dgm:spPr/>
    </dgm:pt>
    <dgm:pt modelId="{15C66594-D557-46CA-B01D-3CA0DF2D7ADB}" type="pres">
      <dgm:prSet presAssocID="{ACBA4F35-CD9D-41C3-AAD1-D7322AD4F48D}" presName="thinLine2b" presStyleLbl="callout" presStyleIdx="0" presStyleCnt="8"/>
      <dgm:spPr/>
    </dgm:pt>
    <dgm:pt modelId="{3310EE5E-D80B-41F1-800E-12615F239CC8}" type="pres">
      <dgm:prSet presAssocID="{ACBA4F35-CD9D-41C3-AAD1-D7322AD4F48D}" presName="vertSpace2b" presStyleCnt="0"/>
      <dgm:spPr/>
    </dgm:pt>
    <dgm:pt modelId="{6E64E635-09FA-4EDF-AF4C-3C4ECA3C91B4}" type="pres">
      <dgm:prSet presAssocID="{3BB6619B-3674-4D25-A98A-F12F927B24E7}" presName="horz2" presStyleCnt="0"/>
      <dgm:spPr/>
    </dgm:pt>
    <dgm:pt modelId="{B9B6C965-E867-466B-9571-2B714E9539E3}" type="pres">
      <dgm:prSet presAssocID="{3BB6619B-3674-4D25-A98A-F12F927B24E7}" presName="horzSpace2" presStyleCnt="0"/>
      <dgm:spPr/>
    </dgm:pt>
    <dgm:pt modelId="{1DF607F4-9B76-49AE-BACF-83108C41FFB0}" type="pres">
      <dgm:prSet presAssocID="{3BB6619B-3674-4D25-A98A-F12F927B24E7}" presName="tx2" presStyleLbl="revTx" presStyleIdx="2" presStyleCnt="9"/>
      <dgm:spPr/>
    </dgm:pt>
    <dgm:pt modelId="{67692FCA-3A50-4C0B-BCA8-7814D7C3E04B}" type="pres">
      <dgm:prSet presAssocID="{3BB6619B-3674-4D25-A98A-F12F927B24E7}" presName="vert2" presStyleCnt="0"/>
      <dgm:spPr/>
    </dgm:pt>
    <dgm:pt modelId="{B5D7063D-0FBA-4BAD-AE80-F26D3784965D}" type="pres">
      <dgm:prSet presAssocID="{3BB6619B-3674-4D25-A98A-F12F927B24E7}" presName="thinLine2b" presStyleLbl="callout" presStyleIdx="1" presStyleCnt="8"/>
      <dgm:spPr/>
    </dgm:pt>
    <dgm:pt modelId="{9E63921A-039D-4C6D-BEA7-C5F150C5B381}" type="pres">
      <dgm:prSet presAssocID="{3BB6619B-3674-4D25-A98A-F12F927B24E7}" presName="vertSpace2b" presStyleCnt="0"/>
      <dgm:spPr/>
    </dgm:pt>
    <dgm:pt modelId="{1249807E-E4E6-4F07-A4E5-E78AF86D9580}" type="pres">
      <dgm:prSet presAssocID="{73F51225-4716-4431-8DAF-85D019E16B8A}" presName="horz2" presStyleCnt="0"/>
      <dgm:spPr/>
    </dgm:pt>
    <dgm:pt modelId="{0A3599D6-4F5C-4AD9-B13E-3577F58F8959}" type="pres">
      <dgm:prSet presAssocID="{73F51225-4716-4431-8DAF-85D019E16B8A}" presName="horzSpace2" presStyleCnt="0"/>
      <dgm:spPr/>
    </dgm:pt>
    <dgm:pt modelId="{6FC60B0E-3C60-42B4-BF8C-461E3AE204A6}" type="pres">
      <dgm:prSet presAssocID="{73F51225-4716-4431-8DAF-85D019E16B8A}" presName="tx2" presStyleLbl="revTx" presStyleIdx="3" presStyleCnt="9"/>
      <dgm:spPr/>
    </dgm:pt>
    <dgm:pt modelId="{FF28C9B0-8A5B-49B6-B563-99C44F899846}" type="pres">
      <dgm:prSet presAssocID="{73F51225-4716-4431-8DAF-85D019E16B8A}" presName="vert2" presStyleCnt="0"/>
      <dgm:spPr/>
    </dgm:pt>
    <dgm:pt modelId="{D1BD415A-4CD0-4B0B-8185-90363DA99BBD}" type="pres">
      <dgm:prSet presAssocID="{73F51225-4716-4431-8DAF-85D019E16B8A}" presName="thinLine2b" presStyleLbl="callout" presStyleIdx="2" presStyleCnt="8"/>
      <dgm:spPr/>
    </dgm:pt>
    <dgm:pt modelId="{6DB28574-C759-4A9B-8B01-6C71F0C1F7A9}" type="pres">
      <dgm:prSet presAssocID="{73F51225-4716-4431-8DAF-85D019E16B8A}" presName="vertSpace2b" presStyleCnt="0"/>
      <dgm:spPr/>
    </dgm:pt>
    <dgm:pt modelId="{48565C69-8925-44A2-A865-2AB347E1B066}" type="pres">
      <dgm:prSet presAssocID="{69AD9F37-18F2-4C89-AF08-95986B61F32B}" presName="horz2" presStyleCnt="0"/>
      <dgm:spPr/>
    </dgm:pt>
    <dgm:pt modelId="{E05D91C6-8821-4C0B-A7F5-A49D2A7B4714}" type="pres">
      <dgm:prSet presAssocID="{69AD9F37-18F2-4C89-AF08-95986B61F32B}" presName="horzSpace2" presStyleCnt="0"/>
      <dgm:spPr/>
    </dgm:pt>
    <dgm:pt modelId="{7E3A4B80-C7F2-4B14-9C5F-36474F96866C}" type="pres">
      <dgm:prSet presAssocID="{69AD9F37-18F2-4C89-AF08-95986B61F32B}" presName="tx2" presStyleLbl="revTx" presStyleIdx="4" presStyleCnt="9"/>
      <dgm:spPr/>
    </dgm:pt>
    <dgm:pt modelId="{2B1E3FE2-2938-419F-A7AB-026E7A932BBC}" type="pres">
      <dgm:prSet presAssocID="{69AD9F37-18F2-4C89-AF08-95986B61F32B}" presName="vert2" presStyleCnt="0"/>
      <dgm:spPr/>
    </dgm:pt>
    <dgm:pt modelId="{9C699645-695B-48AD-88FD-4895A0E00B6C}" type="pres">
      <dgm:prSet presAssocID="{69AD9F37-18F2-4C89-AF08-95986B61F32B}" presName="thinLine2b" presStyleLbl="callout" presStyleIdx="3" presStyleCnt="8"/>
      <dgm:spPr/>
    </dgm:pt>
    <dgm:pt modelId="{AD7E888F-0C8F-4D80-9E06-CFCC309CDB8C}" type="pres">
      <dgm:prSet presAssocID="{69AD9F37-18F2-4C89-AF08-95986B61F32B}" presName="vertSpace2b" presStyleCnt="0"/>
      <dgm:spPr/>
    </dgm:pt>
    <dgm:pt modelId="{3A6CFE52-4945-461A-B63F-969BEE3439F7}" type="pres">
      <dgm:prSet presAssocID="{79AC758D-861E-4779-B0D2-8D53E3973A48}" presName="horz2" presStyleCnt="0"/>
      <dgm:spPr/>
    </dgm:pt>
    <dgm:pt modelId="{17125F15-296A-4DFA-9026-EF5C24D094EA}" type="pres">
      <dgm:prSet presAssocID="{79AC758D-861E-4779-B0D2-8D53E3973A48}" presName="horzSpace2" presStyleCnt="0"/>
      <dgm:spPr/>
    </dgm:pt>
    <dgm:pt modelId="{F7562D82-5FA3-4ED7-9CC7-CB7F2BEBFD1D}" type="pres">
      <dgm:prSet presAssocID="{79AC758D-861E-4779-B0D2-8D53E3973A48}" presName="tx2" presStyleLbl="revTx" presStyleIdx="5" presStyleCnt="9"/>
      <dgm:spPr/>
    </dgm:pt>
    <dgm:pt modelId="{990C5DF4-C474-4425-BF54-5558CBD13DA0}" type="pres">
      <dgm:prSet presAssocID="{79AC758D-861E-4779-B0D2-8D53E3973A48}" presName="vert2" presStyleCnt="0"/>
      <dgm:spPr/>
    </dgm:pt>
    <dgm:pt modelId="{E4601656-7DA7-4640-97F8-8D29F099C1CD}" type="pres">
      <dgm:prSet presAssocID="{79AC758D-861E-4779-B0D2-8D53E3973A48}" presName="thinLine2b" presStyleLbl="callout" presStyleIdx="4" presStyleCnt="8"/>
      <dgm:spPr/>
    </dgm:pt>
    <dgm:pt modelId="{308E016B-ABAB-424A-84E4-F3A4398BB96A}" type="pres">
      <dgm:prSet presAssocID="{79AC758D-861E-4779-B0D2-8D53E3973A48}" presName="vertSpace2b" presStyleCnt="0"/>
      <dgm:spPr/>
    </dgm:pt>
    <dgm:pt modelId="{164C4984-424F-45B1-9D7F-C30511671F6B}" type="pres">
      <dgm:prSet presAssocID="{DFD320E9-189A-40A0-B439-93717EF6C5FE}" presName="horz2" presStyleCnt="0"/>
      <dgm:spPr/>
    </dgm:pt>
    <dgm:pt modelId="{54693E31-2077-4D00-BC6E-AAD4BE25DB5E}" type="pres">
      <dgm:prSet presAssocID="{DFD320E9-189A-40A0-B439-93717EF6C5FE}" presName="horzSpace2" presStyleCnt="0"/>
      <dgm:spPr/>
    </dgm:pt>
    <dgm:pt modelId="{42CFB0CF-5D46-4175-81F5-97D16678B9DD}" type="pres">
      <dgm:prSet presAssocID="{DFD320E9-189A-40A0-B439-93717EF6C5FE}" presName="tx2" presStyleLbl="revTx" presStyleIdx="6" presStyleCnt="9"/>
      <dgm:spPr/>
    </dgm:pt>
    <dgm:pt modelId="{CE584973-0066-4C44-846F-8CDC01367A60}" type="pres">
      <dgm:prSet presAssocID="{DFD320E9-189A-40A0-B439-93717EF6C5FE}" presName="vert2" presStyleCnt="0"/>
      <dgm:spPr/>
    </dgm:pt>
    <dgm:pt modelId="{1EFF36BA-94AF-4DCC-A964-B9E22DB16B06}" type="pres">
      <dgm:prSet presAssocID="{DFD320E9-189A-40A0-B439-93717EF6C5FE}" presName="thinLine2b" presStyleLbl="callout" presStyleIdx="5" presStyleCnt="8"/>
      <dgm:spPr/>
    </dgm:pt>
    <dgm:pt modelId="{05779DED-5028-4CCC-B1EA-94DC949CBDD7}" type="pres">
      <dgm:prSet presAssocID="{DFD320E9-189A-40A0-B439-93717EF6C5FE}" presName="vertSpace2b" presStyleCnt="0"/>
      <dgm:spPr/>
    </dgm:pt>
    <dgm:pt modelId="{FA12DC8C-EC3A-4C01-8DEB-C87E95E66686}" type="pres">
      <dgm:prSet presAssocID="{84DCB0CE-0465-49FC-ACA6-1603647A5944}" presName="horz2" presStyleCnt="0"/>
      <dgm:spPr/>
    </dgm:pt>
    <dgm:pt modelId="{E4C1C17E-740F-42BD-8992-6B39B219D095}" type="pres">
      <dgm:prSet presAssocID="{84DCB0CE-0465-49FC-ACA6-1603647A5944}" presName="horzSpace2" presStyleCnt="0"/>
      <dgm:spPr/>
    </dgm:pt>
    <dgm:pt modelId="{72C27667-C07D-499C-A09E-96A5C0054EA4}" type="pres">
      <dgm:prSet presAssocID="{84DCB0CE-0465-49FC-ACA6-1603647A5944}" presName="tx2" presStyleLbl="revTx" presStyleIdx="7" presStyleCnt="9"/>
      <dgm:spPr/>
    </dgm:pt>
    <dgm:pt modelId="{70FD37F6-A764-4F9D-8DA8-2E1D963825C2}" type="pres">
      <dgm:prSet presAssocID="{84DCB0CE-0465-49FC-ACA6-1603647A5944}" presName="vert2" presStyleCnt="0"/>
      <dgm:spPr/>
    </dgm:pt>
    <dgm:pt modelId="{1B933B5F-DBDE-4C71-A43D-23CB2B64B9FB}" type="pres">
      <dgm:prSet presAssocID="{84DCB0CE-0465-49FC-ACA6-1603647A5944}" presName="thinLine2b" presStyleLbl="callout" presStyleIdx="6" presStyleCnt="8"/>
      <dgm:spPr/>
    </dgm:pt>
    <dgm:pt modelId="{5708C5D0-B9AA-4C47-BA2A-3B823F49259A}" type="pres">
      <dgm:prSet presAssocID="{84DCB0CE-0465-49FC-ACA6-1603647A5944}" presName="vertSpace2b" presStyleCnt="0"/>
      <dgm:spPr/>
    </dgm:pt>
    <dgm:pt modelId="{E20B9376-6599-4C8E-A986-549AB572C303}" type="pres">
      <dgm:prSet presAssocID="{3A6CCFB2-6B2C-40CD-A793-A89C0F08E100}" presName="horz2" presStyleCnt="0"/>
      <dgm:spPr/>
    </dgm:pt>
    <dgm:pt modelId="{768B8C37-1472-4418-B7BB-3881C0AA6D76}" type="pres">
      <dgm:prSet presAssocID="{3A6CCFB2-6B2C-40CD-A793-A89C0F08E100}" presName="horzSpace2" presStyleCnt="0"/>
      <dgm:spPr/>
    </dgm:pt>
    <dgm:pt modelId="{A8C428AB-F183-4E49-82D3-CF42CB91DBC6}" type="pres">
      <dgm:prSet presAssocID="{3A6CCFB2-6B2C-40CD-A793-A89C0F08E100}" presName="tx2" presStyleLbl="revTx" presStyleIdx="8" presStyleCnt="9"/>
      <dgm:spPr/>
    </dgm:pt>
    <dgm:pt modelId="{0F1482BE-D082-4899-843F-0BAE96678978}" type="pres">
      <dgm:prSet presAssocID="{3A6CCFB2-6B2C-40CD-A793-A89C0F08E100}" presName="vert2" presStyleCnt="0"/>
      <dgm:spPr/>
    </dgm:pt>
    <dgm:pt modelId="{999E9B40-1228-4366-8636-E9DFECF782ED}" type="pres">
      <dgm:prSet presAssocID="{3A6CCFB2-6B2C-40CD-A793-A89C0F08E100}" presName="thinLine2b" presStyleLbl="callout" presStyleIdx="7" presStyleCnt="8"/>
      <dgm:spPr/>
    </dgm:pt>
    <dgm:pt modelId="{73EE692F-5B70-4F32-8E11-C1CECED12ECE}" type="pres">
      <dgm:prSet presAssocID="{3A6CCFB2-6B2C-40CD-A793-A89C0F08E100}" presName="vertSpace2b" presStyleCnt="0"/>
      <dgm:spPr/>
    </dgm:pt>
  </dgm:ptLst>
  <dgm:cxnLst>
    <dgm:cxn modelId="{B9B87208-A2A1-42EC-8D2F-7BF8C2BA7ED8}" type="presOf" srcId="{DFD320E9-189A-40A0-B439-93717EF6C5FE}" destId="{42CFB0CF-5D46-4175-81F5-97D16678B9DD}" srcOrd="0" destOrd="0" presId="urn:microsoft.com/office/officeart/2008/layout/LinedList"/>
    <dgm:cxn modelId="{38659B14-EB23-466F-B810-33ED3BED074B}" type="presOf" srcId="{84DCB0CE-0465-49FC-ACA6-1603647A5944}" destId="{72C27667-C07D-499C-A09E-96A5C0054EA4}" srcOrd="0" destOrd="0" presId="urn:microsoft.com/office/officeart/2008/layout/LinedList"/>
    <dgm:cxn modelId="{20EE4321-A43D-4714-BB49-308FFAB9C6C7}" srcId="{BE1B64B7-1EB2-46BF-9BE5-6F8B89F63BBB}" destId="{DFD320E9-189A-40A0-B439-93717EF6C5FE}" srcOrd="5" destOrd="0" parTransId="{6B08B961-E9E5-4F5D-B940-D69C07AB611A}" sibTransId="{B5A4BF94-5D09-4C29-B321-0006B7879462}"/>
    <dgm:cxn modelId="{433D0E25-379B-4634-A12D-806A86ABC9E5}" srcId="{BE1B64B7-1EB2-46BF-9BE5-6F8B89F63BBB}" destId="{3BB6619B-3674-4D25-A98A-F12F927B24E7}" srcOrd="1" destOrd="0" parTransId="{140E484D-F94C-4056-A0FC-B96844354030}" sibTransId="{BD0A0168-7EFE-40F7-BEE5-CB13271DA405}"/>
    <dgm:cxn modelId="{687E692B-493C-4710-ACCB-68D170E283E2}" srcId="{BE1B64B7-1EB2-46BF-9BE5-6F8B89F63BBB}" destId="{79AC758D-861E-4779-B0D2-8D53E3973A48}" srcOrd="4" destOrd="0" parTransId="{66A37C18-FD37-49F7-9CF5-C64019A35922}" sibTransId="{7364887B-C8B8-4848-815F-94DCCB8D6626}"/>
    <dgm:cxn modelId="{7B6F073C-1608-4CA9-A16E-1B17977E1096}" srcId="{BE1B64B7-1EB2-46BF-9BE5-6F8B89F63BBB}" destId="{3A6CCFB2-6B2C-40CD-A793-A89C0F08E100}" srcOrd="7" destOrd="0" parTransId="{736A36DC-4F0B-493B-A372-9677A7677C06}" sibTransId="{A2341530-18AB-4900-99F2-CFDFA024CE96}"/>
    <dgm:cxn modelId="{6B21F53D-2954-4ADA-98CE-ABBB1DB47630}" type="presOf" srcId="{69AD9F37-18F2-4C89-AF08-95986B61F32B}" destId="{7E3A4B80-C7F2-4B14-9C5F-36474F96866C}" srcOrd="0" destOrd="0" presId="urn:microsoft.com/office/officeart/2008/layout/LinedList"/>
    <dgm:cxn modelId="{8E0F254A-A1E2-46B1-BBE4-C6A2A07B8360}" type="presOf" srcId="{3A6CCFB2-6B2C-40CD-A793-A89C0F08E100}" destId="{A8C428AB-F183-4E49-82D3-CF42CB91DBC6}" srcOrd="0" destOrd="0" presId="urn:microsoft.com/office/officeart/2008/layout/LinedList"/>
    <dgm:cxn modelId="{3A168985-FD9A-4BB2-81F2-7A35268DC938}" type="presOf" srcId="{ACBA4F35-CD9D-41C3-AAD1-D7322AD4F48D}" destId="{9A3E4FAF-AC67-4F49-97D2-806DB29787D0}" srcOrd="0" destOrd="0" presId="urn:microsoft.com/office/officeart/2008/layout/LinedList"/>
    <dgm:cxn modelId="{3E72D9BA-FB04-4A37-B350-6A627723C60A}" srcId="{200C776A-37C6-4DD6-B411-5FB00B9B4AEA}" destId="{BE1B64B7-1EB2-46BF-9BE5-6F8B89F63BBB}" srcOrd="0" destOrd="0" parTransId="{55C31031-7992-407D-8B9A-795D66545FD7}" sibTransId="{C3193524-7EEC-48E3-87C1-CBF463D67D5C}"/>
    <dgm:cxn modelId="{E6D411C2-F883-420B-B440-FA962D10EE06}" type="presOf" srcId="{BE1B64B7-1EB2-46BF-9BE5-6F8B89F63BBB}" destId="{6713841E-00BC-4F21-B5BA-E2B4CFC3BAD6}" srcOrd="0" destOrd="0" presId="urn:microsoft.com/office/officeart/2008/layout/LinedList"/>
    <dgm:cxn modelId="{87433BC7-D1F5-45D3-9E87-828141501EE2}" srcId="{BE1B64B7-1EB2-46BF-9BE5-6F8B89F63BBB}" destId="{73F51225-4716-4431-8DAF-85D019E16B8A}" srcOrd="2" destOrd="0" parTransId="{10995EF7-A306-498A-A014-2BC5BD7CE140}" sibTransId="{631D9879-CF87-4C72-8A0E-04EC245B2B65}"/>
    <dgm:cxn modelId="{842846D2-D9A3-44DF-A9C1-99C1CF0875B4}" srcId="{BE1B64B7-1EB2-46BF-9BE5-6F8B89F63BBB}" destId="{ACBA4F35-CD9D-41C3-AAD1-D7322AD4F48D}" srcOrd="0" destOrd="0" parTransId="{980B55F0-2EEC-4078-9EDD-5C4B36D56CEF}" sibTransId="{2CA1E2F2-CEC8-4519-BEB0-96CF29712ECE}"/>
    <dgm:cxn modelId="{28BC50D3-1581-4783-A0C8-0C7C25551A95}" type="presOf" srcId="{3BB6619B-3674-4D25-A98A-F12F927B24E7}" destId="{1DF607F4-9B76-49AE-BACF-83108C41FFB0}" srcOrd="0" destOrd="0" presId="urn:microsoft.com/office/officeart/2008/layout/LinedList"/>
    <dgm:cxn modelId="{0D1695DC-D34A-464E-B870-381F412765B4}" type="presOf" srcId="{73F51225-4716-4431-8DAF-85D019E16B8A}" destId="{6FC60B0E-3C60-42B4-BF8C-461E3AE204A6}" srcOrd="0" destOrd="0" presId="urn:microsoft.com/office/officeart/2008/layout/LinedList"/>
    <dgm:cxn modelId="{AF017DE3-3075-4734-A5FA-0D41ECA20D3A}" srcId="{BE1B64B7-1EB2-46BF-9BE5-6F8B89F63BBB}" destId="{84DCB0CE-0465-49FC-ACA6-1603647A5944}" srcOrd="6" destOrd="0" parTransId="{F36D2D00-AEF6-4B67-9152-E44A505BD4F4}" sibTransId="{11E8BF62-E277-4480-8A4C-90AE0C2D865E}"/>
    <dgm:cxn modelId="{A12049EE-9FDB-45B4-A597-7C7D8C2821ED}" srcId="{BE1B64B7-1EB2-46BF-9BE5-6F8B89F63BBB}" destId="{69AD9F37-18F2-4C89-AF08-95986B61F32B}" srcOrd="3" destOrd="0" parTransId="{F9A345D1-B4BD-4658-9C98-020701BE076B}" sibTransId="{37077FCC-F0FB-4DFF-BF88-7D3A82CDFFB4}"/>
    <dgm:cxn modelId="{CB67B1EE-CC2F-4571-A568-2C79A481402B}" type="presOf" srcId="{200C776A-37C6-4DD6-B411-5FB00B9B4AEA}" destId="{C0779171-F8C7-481A-ABB1-C160116AEDBD}" srcOrd="0" destOrd="0" presId="urn:microsoft.com/office/officeart/2008/layout/LinedList"/>
    <dgm:cxn modelId="{5952D4F9-330E-477D-A9FD-7A96FDDD18C6}" type="presOf" srcId="{79AC758D-861E-4779-B0D2-8D53E3973A48}" destId="{F7562D82-5FA3-4ED7-9CC7-CB7F2BEBFD1D}" srcOrd="0" destOrd="0" presId="urn:microsoft.com/office/officeart/2008/layout/LinedList"/>
    <dgm:cxn modelId="{62F7AFE8-BE40-403F-8362-7980A5A1A692}" type="presParOf" srcId="{C0779171-F8C7-481A-ABB1-C160116AEDBD}" destId="{1D190EBA-E271-45E1-8C7E-6DE7E97D0B5E}" srcOrd="0" destOrd="0" presId="urn:microsoft.com/office/officeart/2008/layout/LinedList"/>
    <dgm:cxn modelId="{B4BF227A-8592-41C9-807A-480C262ACB8F}" type="presParOf" srcId="{C0779171-F8C7-481A-ABB1-C160116AEDBD}" destId="{CABF0B10-7223-44E2-B3E7-D3C4D0280AD3}" srcOrd="1" destOrd="0" presId="urn:microsoft.com/office/officeart/2008/layout/LinedList"/>
    <dgm:cxn modelId="{3CF44A78-D8E0-4945-B2BA-2F087154325E}" type="presParOf" srcId="{CABF0B10-7223-44E2-B3E7-D3C4D0280AD3}" destId="{6713841E-00BC-4F21-B5BA-E2B4CFC3BAD6}" srcOrd="0" destOrd="0" presId="urn:microsoft.com/office/officeart/2008/layout/LinedList"/>
    <dgm:cxn modelId="{4A2CE947-1E51-4D4F-8F77-A11EF9A7412B}" type="presParOf" srcId="{CABF0B10-7223-44E2-B3E7-D3C4D0280AD3}" destId="{FB520799-45EA-4F27-AAFD-9245F37193EE}" srcOrd="1" destOrd="0" presId="urn:microsoft.com/office/officeart/2008/layout/LinedList"/>
    <dgm:cxn modelId="{8C7AE248-99E2-471A-915A-3B2A34FCBC7C}" type="presParOf" srcId="{FB520799-45EA-4F27-AAFD-9245F37193EE}" destId="{7C6B0D7E-79A5-4B45-8F90-F70A5B2AE7FC}" srcOrd="0" destOrd="0" presId="urn:microsoft.com/office/officeart/2008/layout/LinedList"/>
    <dgm:cxn modelId="{3DFF1BD8-4E1D-49DD-A373-EA4EF9654D53}" type="presParOf" srcId="{FB520799-45EA-4F27-AAFD-9245F37193EE}" destId="{E64D5575-EA21-4DB2-8059-99375AC05730}" srcOrd="1" destOrd="0" presId="urn:microsoft.com/office/officeart/2008/layout/LinedList"/>
    <dgm:cxn modelId="{CB20038F-AC2B-4FDC-BFD6-1FC57FA2014B}" type="presParOf" srcId="{E64D5575-EA21-4DB2-8059-99375AC05730}" destId="{2BA7F19F-4252-4C12-9B17-6F82F1481034}" srcOrd="0" destOrd="0" presId="urn:microsoft.com/office/officeart/2008/layout/LinedList"/>
    <dgm:cxn modelId="{609FC6C3-BDAB-4346-A350-36BB6BCA28F5}" type="presParOf" srcId="{E64D5575-EA21-4DB2-8059-99375AC05730}" destId="{9A3E4FAF-AC67-4F49-97D2-806DB29787D0}" srcOrd="1" destOrd="0" presId="urn:microsoft.com/office/officeart/2008/layout/LinedList"/>
    <dgm:cxn modelId="{7943D30C-06F2-47F9-9147-1B7F8A0E9ED0}" type="presParOf" srcId="{E64D5575-EA21-4DB2-8059-99375AC05730}" destId="{0BA36EC3-2D92-49AB-84A1-DABD5CDBC502}" srcOrd="2" destOrd="0" presId="urn:microsoft.com/office/officeart/2008/layout/LinedList"/>
    <dgm:cxn modelId="{D2C52465-95CC-4806-B6F1-B4B049AD36F2}" type="presParOf" srcId="{FB520799-45EA-4F27-AAFD-9245F37193EE}" destId="{15C66594-D557-46CA-B01D-3CA0DF2D7ADB}" srcOrd="2" destOrd="0" presId="urn:microsoft.com/office/officeart/2008/layout/LinedList"/>
    <dgm:cxn modelId="{B88CE5A7-A64C-4609-8F2A-86AE963934AF}" type="presParOf" srcId="{FB520799-45EA-4F27-AAFD-9245F37193EE}" destId="{3310EE5E-D80B-41F1-800E-12615F239CC8}" srcOrd="3" destOrd="0" presId="urn:microsoft.com/office/officeart/2008/layout/LinedList"/>
    <dgm:cxn modelId="{9333B48F-F8D4-4387-97AC-A1131BA50CD7}" type="presParOf" srcId="{FB520799-45EA-4F27-AAFD-9245F37193EE}" destId="{6E64E635-09FA-4EDF-AF4C-3C4ECA3C91B4}" srcOrd="4" destOrd="0" presId="urn:microsoft.com/office/officeart/2008/layout/LinedList"/>
    <dgm:cxn modelId="{210DD389-1095-4FE2-BE19-E53170C802CE}" type="presParOf" srcId="{6E64E635-09FA-4EDF-AF4C-3C4ECA3C91B4}" destId="{B9B6C965-E867-466B-9571-2B714E9539E3}" srcOrd="0" destOrd="0" presId="urn:microsoft.com/office/officeart/2008/layout/LinedList"/>
    <dgm:cxn modelId="{973A9D97-2D8A-499B-8A8A-C27BB386CC60}" type="presParOf" srcId="{6E64E635-09FA-4EDF-AF4C-3C4ECA3C91B4}" destId="{1DF607F4-9B76-49AE-BACF-83108C41FFB0}" srcOrd="1" destOrd="0" presId="urn:microsoft.com/office/officeart/2008/layout/LinedList"/>
    <dgm:cxn modelId="{1A59BD5E-25A4-41BD-9B38-865C1DB0FF7F}" type="presParOf" srcId="{6E64E635-09FA-4EDF-AF4C-3C4ECA3C91B4}" destId="{67692FCA-3A50-4C0B-BCA8-7814D7C3E04B}" srcOrd="2" destOrd="0" presId="urn:microsoft.com/office/officeart/2008/layout/LinedList"/>
    <dgm:cxn modelId="{362569FE-DA75-4110-A012-16A9DE7667C3}" type="presParOf" srcId="{FB520799-45EA-4F27-AAFD-9245F37193EE}" destId="{B5D7063D-0FBA-4BAD-AE80-F26D3784965D}" srcOrd="5" destOrd="0" presId="urn:microsoft.com/office/officeart/2008/layout/LinedList"/>
    <dgm:cxn modelId="{3FE8718A-4CF0-4F2B-B18B-07A424A5FBAC}" type="presParOf" srcId="{FB520799-45EA-4F27-AAFD-9245F37193EE}" destId="{9E63921A-039D-4C6D-BEA7-C5F150C5B381}" srcOrd="6" destOrd="0" presId="urn:microsoft.com/office/officeart/2008/layout/LinedList"/>
    <dgm:cxn modelId="{BCA50DD8-46E7-4DAC-85E8-DF02BC7B674F}" type="presParOf" srcId="{FB520799-45EA-4F27-AAFD-9245F37193EE}" destId="{1249807E-E4E6-4F07-A4E5-E78AF86D9580}" srcOrd="7" destOrd="0" presId="urn:microsoft.com/office/officeart/2008/layout/LinedList"/>
    <dgm:cxn modelId="{DA873167-E5B8-4879-84EA-EF9B8A1DCBD8}" type="presParOf" srcId="{1249807E-E4E6-4F07-A4E5-E78AF86D9580}" destId="{0A3599D6-4F5C-4AD9-B13E-3577F58F8959}" srcOrd="0" destOrd="0" presId="urn:microsoft.com/office/officeart/2008/layout/LinedList"/>
    <dgm:cxn modelId="{DD7CC299-9551-43F8-9866-492701CF3FA8}" type="presParOf" srcId="{1249807E-E4E6-4F07-A4E5-E78AF86D9580}" destId="{6FC60B0E-3C60-42B4-BF8C-461E3AE204A6}" srcOrd="1" destOrd="0" presId="urn:microsoft.com/office/officeart/2008/layout/LinedList"/>
    <dgm:cxn modelId="{0D96C3AE-AA10-4F67-8A22-C88A45C7C0E3}" type="presParOf" srcId="{1249807E-E4E6-4F07-A4E5-E78AF86D9580}" destId="{FF28C9B0-8A5B-49B6-B563-99C44F899846}" srcOrd="2" destOrd="0" presId="urn:microsoft.com/office/officeart/2008/layout/LinedList"/>
    <dgm:cxn modelId="{B1E65903-0AD0-41FA-9934-DEC92E0B484F}" type="presParOf" srcId="{FB520799-45EA-4F27-AAFD-9245F37193EE}" destId="{D1BD415A-4CD0-4B0B-8185-90363DA99BBD}" srcOrd="8" destOrd="0" presId="urn:microsoft.com/office/officeart/2008/layout/LinedList"/>
    <dgm:cxn modelId="{4F3641BA-31C0-4513-BB8E-001373D8FC8B}" type="presParOf" srcId="{FB520799-45EA-4F27-AAFD-9245F37193EE}" destId="{6DB28574-C759-4A9B-8B01-6C71F0C1F7A9}" srcOrd="9" destOrd="0" presId="urn:microsoft.com/office/officeart/2008/layout/LinedList"/>
    <dgm:cxn modelId="{818577BB-10D7-4DFF-9906-FEFA9C2D8595}" type="presParOf" srcId="{FB520799-45EA-4F27-AAFD-9245F37193EE}" destId="{48565C69-8925-44A2-A865-2AB347E1B066}" srcOrd="10" destOrd="0" presId="urn:microsoft.com/office/officeart/2008/layout/LinedList"/>
    <dgm:cxn modelId="{A92F0735-C9A7-4365-A324-A0A374FF6C16}" type="presParOf" srcId="{48565C69-8925-44A2-A865-2AB347E1B066}" destId="{E05D91C6-8821-4C0B-A7F5-A49D2A7B4714}" srcOrd="0" destOrd="0" presId="urn:microsoft.com/office/officeart/2008/layout/LinedList"/>
    <dgm:cxn modelId="{C3B244EA-FDFF-4204-B17A-14EC2C54EC66}" type="presParOf" srcId="{48565C69-8925-44A2-A865-2AB347E1B066}" destId="{7E3A4B80-C7F2-4B14-9C5F-36474F96866C}" srcOrd="1" destOrd="0" presId="urn:microsoft.com/office/officeart/2008/layout/LinedList"/>
    <dgm:cxn modelId="{CE219E9E-6A1E-4023-8B81-40BB3100408E}" type="presParOf" srcId="{48565C69-8925-44A2-A865-2AB347E1B066}" destId="{2B1E3FE2-2938-419F-A7AB-026E7A932BBC}" srcOrd="2" destOrd="0" presId="urn:microsoft.com/office/officeart/2008/layout/LinedList"/>
    <dgm:cxn modelId="{CAE8DA0A-957F-4BB3-816B-9B4500E04905}" type="presParOf" srcId="{FB520799-45EA-4F27-AAFD-9245F37193EE}" destId="{9C699645-695B-48AD-88FD-4895A0E00B6C}" srcOrd="11" destOrd="0" presId="urn:microsoft.com/office/officeart/2008/layout/LinedList"/>
    <dgm:cxn modelId="{EF2DD81E-4B89-4A6B-8F58-D95CB7FF4E21}" type="presParOf" srcId="{FB520799-45EA-4F27-AAFD-9245F37193EE}" destId="{AD7E888F-0C8F-4D80-9E06-CFCC309CDB8C}" srcOrd="12" destOrd="0" presId="urn:microsoft.com/office/officeart/2008/layout/LinedList"/>
    <dgm:cxn modelId="{A52E981D-04D1-4B8C-8F30-A47877C309CE}" type="presParOf" srcId="{FB520799-45EA-4F27-AAFD-9245F37193EE}" destId="{3A6CFE52-4945-461A-B63F-969BEE3439F7}" srcOrd="13" destOrd="0" presId="urn:microsoft.com/office/officeart/2008/layout/LinedList"/>
    <dgm:cxn modelId="{C5348655-A981-4394-A4C2-442135865CB1}" type="presParOf" srcId="{3A6CFE52-4945-461A-B63F-969BEE3439F7}" destId="{17125F15-296A-4DFA-9026-EF5C24D094EA}" srcOrd="0" destOrd="0" presId="urn:microsoft.com/office/officeart/2008/layout/LinedList"/>
    <dgm:cxn modelId="{38B85F5B-A11B-4A46-B22E-B666B568D8F4}" type="presParOf" srcId="{3A6CFE52-4945-461A-B63F-969BEE3439F7}" destId="{F7562D82-5FA3-4ED7-9CC7-CB7F2BEBFD1D}" srcOrd="1" destOrd="0" presId="urn:microsoft.com/office/officeart/2008/layout/LinedList"/>
    <dgm:cxn modelId="{620F2FB3-1F56-4B0F-BA4E-BE85187C53BD}" type="presParOf" srcId="{3A6CFE52-4945-461A-B63F-969BEE3439F7}" destId="{990C5DF4-C474-4425-BF54-5558CBD13DA0}" srcOrd="2" destOrd="0" presId="urn:microsoft.com/office/officeart/2008/layout/LinedList"/>
    <dgm:cxn modelId="{7857A9F9-D755-4DBD-87AE-DC23F8B5A2BD}" type="presParOf" srcId="{FB520799-45EA-4F27-AAFD-9245F37193EE}" destId="{E4601656-7DA7-4640-97F8-8D29F099C1CD}" srcOrd="14" destOrd="0" presId="urn:microsoft.com/office/officeart/2008/layout/LinedList"/>
    <dgm:cxn modelId="{92B6B709-0685-48BA-9463-38BD37D92955}" type="presParOf" srcId="{FB520799-45EA-4F27-AAFD-9245F37193EE}" destId="{308E016B-ABAB-424A-84E4-F3A4398BB96A}" srcOrd="15" destOrd="0" presId="urn:microsoft.com/office/officeart/2008/layout/LinedList"/>
    <dgm:cxn modelId="{D74C3408-C4F9-412F-BFA2-ED138710B933}" type="presParOf" srcId="{FB520799-45EA-4F27-AAFD-9245F37193EE}" destId="{164C4984-424F-45B1-9D7F-C30511671F6B}" srcOrd="16" destOrd="0" presId="urn:microsoft.com/office/officeart/2008/layout/LinedList"/>
    <dgm:cxn modelId="{365417D9-90EF-4B5C-A680-B32BC450C3A8}" type="presParOf" srcId="{164C4984-424F-45B1-9D7F-C30511671F6B}" destId="{54693E31-2077-4D00-BC6E-AAD4BE25DB5E}" srcOrd="0" destOrd="0" presId="urn:microsoft.com/office/officeart/2008/layout/LinedList"/>
    <dgm:cxn modelId="{39437D05-BEBD-45EA-BD3B-3E3045B9A554}" type="presParOf" srcId="{164C4984-424F-45B1-9D7F-C30511671F6B}" destId="{42CFB0CF-5D46-4175-81F5-97D16678B9DD}" srcOrd="1" destOrd="0" presId="urn:microsoft.com/office/officeart/2008/layout/LinedList"/>
    <dgm:cxn modelId="{2DB36732-2458-48B5-884E-DA041E824386}" type="presParOf" srcId="{164C4984-424F-45B1-9D7F-C30511671F6B}" destId="{CE584973-0066-4C44-846F-8CDC01367A60}" srcOrd="2" destOrd="0" presId="urn:microsoft.com/office/officeart/2008/layout/LinedList"/>
    <dgm:cxn modelId="{95A12C68-A55D-42EA-BD40-213A9834253A}" type="presParOf" srcId="{FB520799-45EA-4F27-AAFD-9245F37193EE}" destId="{1EFF36BA-94AF-4DCC-A964-B9E22DB16B06}" srcOrd="17" destOrd="0" presId="urn:microsoft.com/office/officeart/2008/layout/LinedList"/>
    <dgm:cxn modelId="{52686610-098D-49F6-8494-F5619F35131D}" type="presParOf" srcId="{FB520799-45EA-4F27-AAFD-9245F37193EE}" destId="{05779DED-5028-4CCC-B1EA-94DC949CBDD7}" srcOrd="18" destOrd="0" presId="urn:microsoft.com/office/officeart/2008/layout/LinedList"/>
    <dgm:cxn modelId="{B70B0A14-AB88-41A3-8039-08552001B969}" type="presParOf" srcId="{FB520799-45EA-4F27-AAFD-9245F37193EE}" destId="{FA12DC8C-EC3A-4C01-8DEB-C87E95E66686}" srcOrd="19" destOrd="0" presId="urn:microsoft.com/office/officeart/2008/layout/LinedList"/>
    <dgm:cxn modelId="{C6206D7D-DD24-4091-99EC-3C5F8A48355D}" type="presParOf" srcId="{FA12DC8C-EC3A-4C01-8DEB-C87E95E66686}" destId="{E4C1C17E-740F-42BD-8992-6B39B219D095}" srcOrd="0" destOrd="0" presId="urn:microsoft.com/office/officeart/2008/layout/LinedList"/>
    <dgm:cxn modelId="{40E6000B-A82D-4083-A7BC-F08AF045DDA4}" type="presParOf" srcId="{FA12DC8C-EC3A-4C01-8DEB-C87E95E66686}" destId="{72C27667-C07D-499C-A09E-96A5C0054EA4}" srcOrd="1" destOrd="0" presId="urn:microsoft.com/office/officeart/2008/layout/LinedList"/>
    <dgm:cxn modelId="{3475EE49-30C3-4C61-93E0-854AAC4C015D}" type="presParOf" srcId="{FA12DC8C-EC3A-4C01-8DEB-C87E95E66686}" destId="{70FD37F6-A764-4F9D-8DA8-2E1D963825C2}" srcOrd="2" destOrd="0" presId="urn:microsoft.com/office/officeart/2008/layout/LinedList"/>
    <dgm:cxn modelId="{5F59C3E7-6D7D-4DB4-8551-2759D935E65C}" type="presParOf" srcId="{FB520799-45EA-4F27-AAFD-9245F37193EE}" destId="{1B933B5F-DBDE-4C71-A43D-23CB2B64B9FB}" srcOrd="20" destOrd="0" presId="urn:microsoft.com/office/officeart/2008/layout/LinedList"/>
    <dgm:cxn modelId="{E25B1CD6-99D3-4917-A879-26EC1E009A32}" type="presParOf" srcId="{FB520799-45EA-4F27-AAFD-9245F37193EE}" destId="{5708C5D0-B9AA-4C47-BA2A-3B823F49259A}" srcOrd="21" destOrd="0" presId="urn:microsoft.com/office/officeart/2008/layout/LinedList"/>
    <dgm:cxn modelId="{24FB7C3B-390F-4C94-8384-240D4E683CF2}" type="presParOf" srcId="{FB520799-45EA-4F27-AAFD-9245F37193EE}" destId="{E20B9376-6599-4C8E-A986-549AB572C303}" srcOrd="22" destOrd="0" presId="urn:microsoft.com/office/officeart/2008/layout/LinedList"/>
    <dgm:cxn modelId="{3B4991B1-C559-4544-A7D6-21102BC5941D}" type="presParOf" srcId="{E20B9376-6599-4C8E-A986-549AB572C303}" destId="{768B8C37-1472-4418-B7BB-3881C0AA6D76}" srcOrd="0" destOrd="0" presId="urn:microsoft.com/office/officeart/2008/layout/LinedList"/>
    <dgm:cxn modelId="{5D3A4B1C-A68A-461B-BF57-66C8A42339B3}" type="presParOf" srcId="{E20B9376-6599-4C8E-A986-549AB572C303}" destId="{A8C428AB-F183-4E49-82D3-CF42CB91DBC6}" srcOrd="1" destOrd="0" presId="urn:microsoft.com/office/officeart/2008/layout/LinedList"/>
    <dgm:cxn modelId="{4CE75194-D7A1-4304-83BC-96B7A4923E8D}" type="presParOf" srcId="{E20B9376-6599-4C8E-A986-549AB572C303}" destId="{0F1482BE-D082-4899-843F-0BAE96678978}" srcOrd="2" destOrd="0" presId="urn:microsoft.com/office/officeart/2008/layout/LinedList"/>
    <dgm:cxn modelId="{E69018DD-3806-4C65-A5E6-839909342AC2}" type="presParOf" srcId="{FB520799-45EA-4F27-AAFD-9245F37193EE}" destId="{999E9B40-1228-4366-8636-E9DFECF782ED}" srcOrd="23" destOrd="0" presId="urn:microsoft.com/office/officeart/2008/layout/LinedList"/>
    <dgm:cxn modelId="{21A1F0B9-C496-4DE1-89F2-DE2C9B316C2C}" type="presParOf" srcId="{FB520799-45EA-4F27-AAFD-9245F37193EE}" destId="{73EE692F-5B70-4F32-8E11-C1CECED12ECE}" srcOrd="24" destOrd="0" presId="urn:microsoft.com/office/officeart/2008/layout/LinedLis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D69B9B-9289-429F-A822-60E15BD32A60}">
      <dsp:nvSpPr>
        <dsp:cNvPr id="0" name=""/>
        <dsp:cNvSpPr/>
      </dsp:nvSpPr>
      <dsp:spPr>
        <a:xfrm rot="3673976">
          <a:off x="1326337" y="3565798"/>
          <a:ext cx="895664" cy="64775"/>
        </a:xfrm>
        <a:custGeom>
          <a:avLst/>
          <a:gdLst/>
          <a:ahLst/>
          <a:cxnLst/>
          <a:rect l="0" t="0" r="0" b="0"/>
          <a:pathLst>
            <a:path>
              <a:moveTo>
                <a:pt x="0" y="32387"/>
              </a:moveTo>
              <a:lnTo>
                <a:pt x="895664" y="3238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836F6E-A3D0-4CAF-952F-75B884E62942}">
      <dsp:nvSpPr>
        <dsp:cNvPr id="0" name=""/>
        <dsp:cNvSpPr/>
      </dsp:nvSpPr>
      <dsp:spPr>
        <a:xfrm rot="1308126">
          <a:off x="1847576" y="2876608"/>
          <a:ext cx="635304" cy="64775"/>
        </a:xfrm>
        <a:custGeom>
          <a:avLst/>
          <a:gdLst/>
          <a:ahLst/>
          <a:cxnLst/>
          <a:rect l="0" t="0" r="0" b="0"/>
          <a:pathLst>
            <a:path>
              <a:moveTo>
                <a:pt x="0" y="32387"/>
              </a:moveTo>
              <a:lnTo>
                <a:pt x="635304" y="3238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3A4447-3BD9-49EC-9AC8-F08F1319C2E0}">
      <dsp:nvSpPr>
        <dsp:cNvPr id="0" name=""/>
        <dsp:cNvSpPr/>
      </dsp:nvSpPr>
      <dsp:spPr>
        <a:xfrm rot="20291874">
          <a:off x="1847576" y="2087816"/>
          <a:ext cx="635304" cy="64775"/>
        </a:xfrm>
        <a:custGeom>
          <a:avLst/>
          <a:gdLst/>
          <a:ahLst/>
          <a:cxnLst/>
          <a:rect l="0" t="0" r="0" b="0"/>
          <a:pathLst>
            <a:path>
              <a:moveTo>
                <a:pt x="0" y="32387"/>
              </a:moveTo>
              <a:lnTo>
                <a:pt x="635304" y="3238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181281-C0B4-45D7-864C-AB28A4C1100C}">
      <dsp:nvSpPr>
        <dsp:cNvPr id="0" name=""/>
        <dsp:cNvSpPr/>
      </dsp:nvSpPr>
      <dsp:spPr>
        <a:xfrm rot="17926024">
          <a:off x="1326337" y="1398626"/>
          <a:ext cx="895664" cy="64775"/>
        </a:xfrm>
        <a:custGeom>
          <a:avLst/>
          <a:gdLst/>
          <a:ahLst/>
          <a:cxnLst/>
          <a:rect l="0" t="0" r="0" b="0"/>
          <a:pathLst>
            <a:path>
              <a:moveTo>
                <a:pt x="0" y="32387"/>
              </a:moveTo>
              <a:lnTo>
                <a:pt x="895664" y="3238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3ED619-A34A-4F40-A2D6-771759BCFB00}">
      <dsp:nvSpPr>
        <dsp:cNvPr id="0" name=""/>
        <dsp:cNvSpPr/>
      </dsp:nvSpPr>
      <dsp:spPr>
        <a:xfrm>
          <a:off x="192096" y="1527423"/>
          <a:ext cx="1974353" cy="1974353"/>
        </a:xfrm>
        <a:prstGeom prst="ellipse">
          <a:avLst/>
        </a:prstGeom>
        <a:blipFill rotWithShape="1">
          <a:blip xmlns:r="http://schemas.openxmlformats.org/officeDocument/2006/relationships" r:embed="rId1"/>
          <a:srcRect/>
          <a:stretch>
            <a:fillRect t="-2000" b="-2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1903F7D-7C2D-4414-B0D2-E59F1C0F97FE}">
      <dsp:nvSpPr>
        <dsp:cNvPr id="0" name=""/>
        <dsp:cNvSpPr/>
      </dsp:nvSpPr>
      <dsp:spPr>
        <a:xfrm>
          <a:off x="1703011" y="1396"/>
          <a:ext cx="1105258" cy="1105258"/>
        </a:xfrm>
        <a:prstGeom prst="ellipse">
          <a:avLst/>
        </a:prstGeom>
        <a:solidFill>
          <a:schemeClr val="accent2">
            <a:hueOff val="-363841"/>
            <a:satOff val="-20982"/>
            <a:lumOff val="215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en-US" sz="1200" kern="1200"/>
            <a:t>Hardware Interface</a:t>
          </a:r>
        </a:p>
      </dsp:txBody>
      <dsp:txXfrm>
        <a:off x="1864872" y="163257"/>
        <a:ext cx="781536" cy="781536"/>
      </dsp:txXfrm>
    </dsp:sp>
    <dsp:sp modelId="{56D610DA-6C2A-44D1-9F47-9F5F4680BC0D}">
      <dsp:nvSpPr>
        <dsp:cNvPr id="0" name=""/>
        <dsp:cNvSpPr/>
      </dsp:nvSpPr>
      <dsp:spPr>
        <a:xfrm>
          <a:off x="2918795" y="1396"/>
          <a:ext cx="1657887" cy="110525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r" defTabSz="444500" rtl="1">
            <a:lnSpc>
              <a:spcPct val="90000"/>
            </a:lnSpc>
            <a:spcBef>
              <a:spcPct val="0"/>
            </a:spcBef>
            <a:spcAft>
              <a:spcPct val="15000"/>
            </a:spcAft>
            <a:buChar char="•"/>
          </a:pPr>
          <a:r>
            <a:rPr lang="he-IL" sz="1000" kern="1200"/>
            <a:t>משמש עבור התממשקות</a:t>
          </a:r>
          <a:endParaRPr lang="en-US" sz="1000" kern="1200"/>
        </a:p>
        <a:p>
          <a:pPr marL="57150" lvl="1" indent="-57150" algn="r" defTabSz="444500" rtl="1">
            <a:lnSpc>
              <a:spcPct val="90000"/>
            </a:lnSpc>
            <a:spcBef>
              <a:spcPct val="0"/>
            </a:spcBef>
            <a:spcAft>
              <a:spcPct val="15000"/>
            </a:spcAft>
            <a:buChar char="•"/>
          </a:pPr>
          <a:r>
            <a:rPr lang="he-IL" sz="1000" kern="1200"/>
            <a:t>התממשקות דרך יציאות </a:t>
          </a:r>
          <a:r>
            <a:rPr lang="en-US" sz="1000" kern="1200"/>
            <a:t>GPIO</a:t>
          </a:r>
        </a:p>
      </dsp:txBody>
      <dsp:txXfrm>
        <a:off x="2918795" y="1396"/>
        <a:ext cx="1657887" cy="1105258"/>
      </dsp:txXfrm>
    </dsp:sp>
    <dsp:sp modelId="{F6D05AE5-FFB8-40BF-9B4D-8DF81704C328}">
      <dsp:nvSpPr>
        <dsp:cNvPr id="0" name=""/>
        <dsp:cNvSpPr/>
      </dsp:nvSpPr>
      <dsp:spPr>
        <a:xfrm>
          <a:off x="2420631" y="1244351"/>
          <a:ext cx="1105258" cy="1105258"/>
        </a:xfrm>
        <a:prstGeom prst="ellipse">
          <a:avLst/>
        </a:prstGeom>
        <a:solidFill>
          <a:schemeClr val="accent2">
            <a:hueOff val="-727682"/>
            <a:satOff val="-41964"/>
            <a:lumOff val="431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en-US" sz="1200" kern="1200"/>
            <a:t>Cloud Connection Interface</a:t>
          </a:r>
        </a:p>
      </dsp:txBody>
      <dsp:txXfrm>
        <a:off x="2582492" y="1406212"/>
        <a:ext cx="781536" cy="781536"/>
      </dsp:txXfrm>
    </dsp:sp>
    <dsp:sp modelId="{86DB99D5-3094-4A43-8A1F-94FD1E48BADC}">
      <dsp:nvSpPr>
        <dsp:cNvPr id="0" name=""/>
        <dsp:cNvSpPr/>
      </dsp:nvSpPr>
      <dsp:spPr>
        <a:xfrm>
          <a:off x="3636415" y="1244351"/>
          <a:ext cx="1657887" cy="110525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r" defTabSz="444500" rtl="1">
            <a:lnSpc>
              <a:spcPct val="90000"/>
            </a:lnSpc>
            <a:spcBef>
              <a:spcPct val="0"/>
            </a:spcBef>
            <a:spcAft>
              <a:spcPct val="15000"/>
            </a:spcAft>
            <a:buChar char="•"/>
          </a:pPr>
          <a:r>
            <a:rPr lang="he-IL" sz="1000" kern="1200"/>
            <a:t>משמש עבור שליחת נתוני השקילה לענן</a:t>
          </a:r>
          <a:endParaRPr lang="en-US" sz="1000" kern="1200"/>
        </a:p>
        <a:p>
          <a:pPr marL="57150" lvl="1" indent="-57150" algn="r" defTabSz="444500" rtl="1">
            <a:lnSpc>
              <a:spcPct val="90000"/>
            </a:lnSpc>
            <a:spcBef>
              <a:spcPct val="0"/>
            </a:spcBef>
            <a:spcAft>
              <a:spcPct val="15000"/>
            </a:spcAft>
            <a:buChar char="•"/>
          </a:pPr>
          <a:r>
            <a:rPr lang="he-IL" sz="1000" kern="1200"/>
            <a:t>התממשקות ל </a:t>
          </a:r>
          <a:r>
            <a:rPr lang="en-US" sz="1000" kern="1200"/>
            <a:t>IoTHub</a:t>
          </a:r>
        </a:p>
      </dsp:txBody>
      <dsp:txXfrm>
        <a:off x="3636415" y="1244351"/>
        <a:ext cx="1657887" cy="1105258"/>
      </dsp:txXfrm>
    </dsp:sp>
    <dsp:sp modelId="{64B83533-31B5-415D-A9F3-1304479B5975}">
      <dsp:nvSpPr>
        <dsp:cNvPr id="0" name=""/>
        <dsp:cNvSpPr/>
      </dsp:nvSpPr>
      <dsp:spPr>
        <a:xfrm>
          <a:off x="2420631" y="2679590"/>
          <a:ext cx="1105258" cy="1105258"/>
        </a:xfrm>
        <a:prstGeom prst="ellipse">
          <a:avLst/>
        </a:prstGeom>
        <a:solidFill>
          <a:schemeClr val="accent2">
            <a:hueOff val="-1091522"/>
            <a:satOff val="-62946"/>
            <a:lumOff val="647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en-US" sz="1200" kern="1200"/>
            <a:t>TCP Connection Listener</a:t>
          </a:r>
        </a:p>
      </dsp:txBody>
      <dsp:txXfrm>
        <a:off x="2582492" y="2841451"/>
        <a:ext cx="781536" cy="781536"/>
      </dsp:txXfrm>
    </dsp:sp>
    <dsp:sp modelId="{AC2053C3-AC53-43C3-AF7D-4EF343ED0E2A}">
      <dsp:nvSpPr>
        <dsp:cNvPr id="0" name=""/>
        <dsp:cNvSpPr/>
      </dsp:nvSpPr>
      <dsp:spPr>
        <a:xfrm>
          <a:off x="3636415" y="2679590"/>
          <a:ext cx="1657887" cy="110525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r" defTabSz="444500" rtl="1">
            <a:lnSpc>
              <a:spcPct val="90000"/>
            </a:lnSpc>
            <a:spcBef>
              <a:spcPct val="0"/>
            </a:spcBef>
            <a:spcAft>
              <a:spcPct val="15000"/>
            </a:spcAft>
            <a:buChar char="•"/>
          </a:pPr>
          <a:r>
            <a:rPr lang="he-IL" sz="1000" kern="1200"/>
            <a:t>משמש עבור קבלת בקשות התחברות מהלקוחות</a:t>
          </a:r>
          <a:endParaRPr lang="en-US" sz="1000" kern="1200"/>
        </a:p>
        <a:p>
          <a:pPr marL="57150" lvl="1" indent="-57150" algn="r" defTabSz="444500" rtl="1">
            <a:lnSpc>
              <a:spcPct val="90000"/>
            </a:lnSpc>
            <a:spcBef>
              <a:spcPct val="0"/>
            </a:spcBef>
            <a:spcAft>
              <a:spcPct val="15000"/>
            </a:spcAft>
            <a:buChar char="•"/>
          </a:pPr>
          <a:r>
            <a:rPr lang="he-IL" sz="1000" kern="1200"/>
            <a:t>שרת פשוט מעל פרוטוקול </a:t>
          </a:r>
          <a:r>
            <a:rPr lang="en-US" sz="1000" kern="1200"/>
            <a:t>TCP</a:t>
          </a:r>
        </a:p>
        <a:p>
          <a:pPr marL="57150" lvl="1" indent="-57150" algn="r" defTabSz="444500" rtl="1">
            <a:lnSpc>
              <a:spcPct val="90000"/>
            </a:lnSpc>
            <a:spcBef>
              <a:spcPct val="0"/>
            </a:spcBef>
            <a:spcAft>
              <a:spcPct val="15000"/>
            </a:spcAft>
            <a:buChar char="•"/>
          </a:pPr>
          <a:r>
            <a:rPr lang="he-IL" sz="1000" kern="1200"/>
            <a:t>מאזין לפורט 9888</a:t>
          </a:r>
          <a:endParaRPr lang="en-US" sz="1000" kern="1200"/>
        </a:p>
        <a:p>
          <a:pPr marL="57150" lvl="1" indent="-57150" algn="r" defTabSz="444500" rtl="1">
            <a:lnSpc>
              <a:spcPct val="90000"/>
            </a:lnSpc>
            <a:spcBef>
              <a:spcPct val="0"/>
            </a:spcBef>
            <a:spcAft>
              <a:spcPct val="15000"/>
            </a:spcAft>
            <a:buChar char="•"/>
          </a:pPr>
          <a:r>
            <a:rPr lang="he-IL" sz="1000" kern="1200"/>
            <a:t>עובד באמצעות פרוטוקול </a:t>
          </a:r>
          <a:r>
            <a:rPr lang="en-US" sz="1000" kern="1200"/>
            <a:t>DRP</a:t>
          </a:r>
          <a:r>
            <a:rPr lang="he-IL" sz="1000" kern="1200"/>
            <a:t> שפותח על ידינו</a:t>
          </a:r>
          <a:endParaRPr lang="en-US" sz="1000" kern="1200"/>
        </a:p>
      </dsp:txBody>
      <dsp:txXfrm>
        <a:off x="3636415" y="2679590"/>
        <a:ext cx="1657887" cy="1105258"/>
      </dsp:txXfrm>
    </dsp:sp>
    <dsp:sp modelId="{6F73F3DE-DD19-4037-8BA9-9BD0FF4A2758}">
      <dsp:nvSpPr>
        <dsp:cNvPr id="0" name=""/>
        <dsp:cNvSpPr/>
      </dsp:nvSpPr>
      <dsp:spPr>
        <a:xfrm>
          <a:off x="1703011" y="3922544"/>
          <a:ext cx="1105258" cy="1105258"/>
        </a:xfrm>
        <a:prstGeom prst="ellipse">
          <a:avLst/>
        </a:prstGeom>
        <a:solidFill>
          <a:schemeClr val="accent2">
            <a:hueOff val="-1455363"/>
            <a:satOff val="-83928"/>
            <a:lumOff val="862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en-US" sz="1200" kern="1200"/>
            <a:t>HTTP server</a:t>
          </a:r>
        </a:p>
      </dsp:txBody>
      <dsp:txXfrm>
        <a:off x="1864872" y="4084405"/>
        <a:ext cx="781536" cy="781536"/>
      </dsp:txXfrm>
    </dsp:sp>
    <dsp:sp modelId="{9E60904D-7897-44A1-A9E2-A62C41AEE5DF}">
      <dsp:nvSpPr>
        <dsp:cNvPr id="0" name=""/>
        <dsp:cNvSpPr/>
      </dsp:nvSpPr>
      <dsp:spPr>
        <a:xfrm>
          <a:off x="2918795" y="3922544"/>
          <a:ext cx="1657887" cy="110525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r" defTabSz="444500" rtl="1">
            <a:lnSpc>
              <a:spcPct val="90000"/>
            </a:lnSpc>
            <a:spcBef>
              <a:spcPct val="0"/>
            </a:spcBef>
            <a:spcAft>
              <a:spcPct val="15000"/>
            </a:spcAft>
            <a:buChar char="•"/>
          </a:pPr>
          <a:r>
            <a:rPr lang="he-IL" sz="1000" kern="1200"/>
            <a:t>משמש עבור קביעת הגדרות ראשוניות עבור המכשיר</a:t>
          </a:r>
          <a:endParaRPr lang="en-US" sz="1000" kern="1200"/>
        </a:p>
        <a:p>
          <a:pPr marL="57150" lvl="1" indent="-57150" algn="r" defTabSz="444500" rtl="1">
            <a:lnSpc>
              <a:spcPct val="90000"/>
            </a:lnSpc>
            <a:spcBef>
              <a:spcPct val="0"/>
            </a:spcBef>
            <a:spcAft>
              <a:spcPct val="15000"/>
            </a:spcAft>
            <a:buChar char="•"/>
          </a:pPr>
          <a:r>
            <a:rPr lang="he-IL" sz="1000" kern="1200"/>
            <a:t>הגישה להגדרות נעשת ע"י דפדפן סטנדרטי</a:t>
          </a:r>
          <a:endParaRPr lang="en-US" sz="1000" kern="1200"/>
        </a:p>
        <a:p>
          <a:pPr marL="57150" lvl="1" indent="-57150" algn="r" defTabSz="444500" rtl="1">
            <a:lnSpc>
              <a:spcPct val="90000"/>
            </a:lnSpc>
            <a:spcBef>
              <a:spcPct val="0"/>
            </a:spcBef>
            <a:spcAft>
              <a:spcPct val="15000"/>
            </a:spcAft>
            <a:buChar char="•"/>
          </a:pPr>
          <a:r>
            <a:rPr lang="he-IL" sz="1000" kern="1200"/>
            <a:t>שרת </a:t>
          </a:r>
          <a:r>
            <a:rPr lang="en-US" sz="1000" kern="1200"/>
            <a:t>HTTP</a:t>
          </a:r>
          <a:r>
            <a:rPr lang="he-IL" sz="1000" kern="1200"/>
            <a:t> פשוט אשר מאזין לפורט 9000</a:t>
          </a:r>
          <a:endParaRPr lang="en-US" sz="1000" kern="1200"/>
        </a:p>
      </dsp:txBody>
      <dsp:txXfrm>
        <a:off x="2918795" y="3922544"/>
        <a:ext cx="1657887" cy="110525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D190EBA-E271-45E1-8C7E-6DE7E97D0B5E}">
      <dsp:nvSpPr>
        <dsp:cNvPr id="0" name=""/>
        <dsp:cNvSpPr/>
      </dsp:nvSpPr>
      <dsp:spPr>
        <a:xfrm>
          <a:off x="0" y="0"/>
          <a:ext cx="2247900"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713841E-00BC-4F21-B5BA-E2B4CFC3BAD6}">
      <dsp:nvSpPr>
        <dsp:cNvPr id="0" name=""/>
        <dsp:cNvSpPr/>
      </dsp:nvSpPr>
      <dsp:spPr>
        <a:xfrm>
          <a:off x="0" y="0"/>
          <a:ext cx="449580" cy="17526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marL="0" lvl="0" indent="0" algn="l" defTabSz="533400" rtl="0">
            <a:lnSpc>
              <a:spcPct val="90000"/>
            </a:lnSpc>
            <a:spcBef>
              <a:spcPct val="0"/>
            </a:spcBef>
            <a:spcAft>
              <a:spcPct val="35000"/>
            </a:spcAft>
            <a:buNone/>
          </a:pPr>
          <a:r>
            <a:rPr lang="en-US" sz="1200" kern="1200"/>
            <a:t>$DRP</a:t>
          </a:r>
        </a:p>
      </dsp:txBody>
      <dsp:txXfrm>
        <a:off x="0" y="0"/>
        <a:ext cx="449580" cy="1752600"/>
      </dsp:txXfrm>
    </dsp:sp>
    <dsp:sp modelId="{9A3E4FAF-AC67-4F49-97D2-806DB29787D0}">
      <dsp:nvSpPr>
        <dsp:cNvPr id="0" name=""/>
        <dsp:cNvSpPr/>
      </dsp:nvSpPr>
      <dsp:spPr>
        <a:xfrm>
          <a:off x="483298" y="10365"/>
          <a:ext cx="1764601" cy="2073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t" anchorCtr="0">
          <a:noAutofit/>
        </a:bodyPr>
        <a:lstStyle/>
        <a:p>
          <a:pPr marL="0" lvl="0" indent="0" algn="l" defTabSz="400050" rtl="0">
            <a:lnSpc>
              <a:spcPct val="90000"/>
            </a:lnSpc>
            <a:spcBef>
              <a:spcPct val="0"/>
            </a:spcBef>
            <a:spcAft>
              <a:spcPct val="35000"/>
            </a:spcAft>
            <a:buNone/>
          </a:pPr>
          <a:r>
            <a:rPr lang="en-US" sz="900" kern="1200"/>
            <a:t>{Protocol}</a:t>
          </a:r>
        </a:p>
      </dsp:txBody>
      <dsp:txXfrm>
        <a:off x="483298" y="10365"/>
        <a:ext cx="1764601" cy="207308"/>
      </dsp:txXfrm>
    </dsp:sp>
    <dsp:sp modelId="{15C66594-D557-46CA-B01D-3CA0DF2D7ADB}">
      <dsp:nvSpPr>
        <dsp:cNvPr id="0" name=""/>
        <dsp:cNvSpPr/>
      </dsp:nvSpPr>
      <dsp:spPr>
        <a:xfrm>
          <a:off x="449580" y="217673"/>
          <a:ext cx="1798320"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DF607F4-9B76-49AE-BACF-83108C41FFB0}">
      <dsp:nvSpPr>
        <dsp:cNvPr id="0" name=""/>
        <dsp:cNvSpPr/>
      </dsp:nvSpPr>
      <dsp:spPr>
        <a:xfrm>
          <a:off x="483298" y="228039"/>
          <a:ext cx="1764601" cy="2073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t" anchorCtr="0">
          <a:noAutofit/>
        </a:bodyPr>
        <a:lstStyle/>
        <a:p>
          <a:pPr marL="0" lvl="0" indent="0" algn="l" defTabSz="400050" rtl="0">
            <a:lnSpc>
              <a:spcPct val="90000"/>
            </a:lnSpc>
            <a:spcBef>
              <a:spcPct val="0"/>
            </a:spcBef>
            <a:spcAft>
              <a:spcPct val="35000"/>
            </a:spcAft>
            <a:buNone/>
          </a:pPr>
          <a:r>
            <a:rPr lang="en-US" sz="900" kern="1200"/>
            <a:t>{Dev Type}</a:t>
          </a:r>
        </a:p>
      </dsp:txBody>
      <dsp:txXfrm>
        <a:off x="483298" y="228039"/>
        <a:ext cx="1764601" cy="207308"/>
      </dsp:txXfrm>
    </dsp:sp>
    <dsp:sp modelId="{B5D7063D-0FBA-4BAD-AE80-F26D3784965D}">
      <dsp:nvSpPr>
        <dsp:cNvPr id="0" name=""/>
        <dsp:cNvSpPr/>
      </dsp:nvSpPr>
      <dsp:spPr>
        <a:xfrm>
          <a:off x="449580" y="435347"/>
          <a:ext cx="1798320"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FC60B0E-3C60-42B4-BF8C-461E3AE204A6}">
      <dsp:nvSpPr>
        <dsp:cNvPr id="0" name=""/>
        <dsp:cNvSpPr/>
      </dsp:nvSpPr>
      <dsp:spPr>
        <a:xfrm>
          <a:off x="483298" y="445712"/>
          <a:ext cx="1764601" cy="2073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t" anchorCtr="0">
          <a:noAutofit/>
        </a:bodyPr>
        <a:lstStyle/>
        <a:p>
          <a:pPr marL="0" lvl="0" indent="0" algn="l" defTabSz="400050" rtl="0">
            <a:lnSpc>
              <a:spcPct val="90000"/>
            </a:lnSpc>
            <a:spcBef>
              <a:spcPct val="0"/>
            </a:spcBef>
            <a:spcAft>
              <a:spcPct val="35000"/>
            </a:spcAft>
            <a:buNone/>
          </a:pPr>
          <a:r>
            <a:rPr lang="en-US" sz="900" kern="1200"/>
            <a:t>{Source ID}</a:t>
          </a:r>
        </a:p>
      </dsp:txBody>
      <dsp:txXfrm>
        <a:off x="483298" y="445712"/>
        <a:ext cx="1764601" cy="207308"/>
      </dsp:txXfrm>
    </dsp:sp>
    <dsp:sp modelId="{D1BD415A-4CD0-4B0B-8185-90363DA99BBD}">
      <dsp:nvSpPr>
        <dsp:cNvPr id="0" name=""/>
        <dsp:cNvSpPr/>
      </dsp:nvSpPr>
      <dsp:spPr>
        <a:xfrm>
          <a:off x="449580" y="653021"/>
          <a:ext cx="1798320"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E3A4B80-C7F2-4B14-9C5F-36474F96866C}">
      <dsp:nvSpPr>
        <dsp:cNvPr id="0" name=""/>
        <dsp:cNvSpPr/>
      </dsp:nvSpPr>
      <dsp:spPr>
        <a:xfrm>
          <a:off x="483298" y="663386"/>
          <a:ext cx="1764601" cy="2073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t" anchorCtr="0">
          <a:noAutofit/>
        </a:bodyPr>
        <a:lstStyle/>
        <a:p>
          <a:pPr marL="0" lvl="0" indent="0" algn="l" defTabSz="400050" rtl="0">
            <a:lnSpc>
              <a:spcPct val="90000"/>
            </a:lnSpc>
            <a:spcBef>
              <a:spcPct val="0"/>
            </a:spcBef>
            <a:spcAft>
              <a:spcPct val="35000"/>
            </a:spcAft>
            <a:buNone/>
          </a:pPr>
          <a:r>
            <a:rPr lang="en-US" sz="900" kern="1200"/>
            <a:t>{Dest ID}</a:t>
          </a:r>
        </a:p>
      </dsp:txBody>
      <dsp:txXfrm>
        <a:off x="483298" y="663386"/>
        <a:ext cx="1764601" cy="207308"/>
      </dsp:txXfrm>
    </dsp:sp>
    <dsp:sp modelId="{9C699645-695B-48AD-88FD-4895A0E00B6C}">
      <dsp:nvSpPr>
        <dsp:cNvPr id="0" name=""/>
        <dsp:cNvSpPr/>
      </dsp:nvSpPr>
      <dsp:spPr>
        <a:xfrm>
          <a:off x="449580" y="870694"/>
          <a:ext cx="1798320"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7562D82-5FA3-4ED7-9CC7-CB7F2BEBFD1D}">
      <dsp:nvSpPr>
        <dsp:cNvPr id="0" name=""/>
        <dsp:cNvSpPr/>
      </dsp:nvSpPr>
      <dsp:spPr>
        <a:xfrm>
          <a:off x="483298" y="881060"/>
          <a:ext cx="1764601" cy="2073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t" anchorCtr="0">
          <a:noAutofit/>
        </a:bodyPr>
        <a:lstStyle/>
        <a:p>
          <a:pPr marL="0" lvl="0" indent="0" algn="l" defTabSz="400050" rtl="0">
            <a:lnSpc>
              <a:spcPct val="90000"/>
            </a:lnSpc>
            <a:spcBef>
              <a:spcPct val="0"/>
            </a:spcBef>
            <a:spcAft>
              <a:spcPct val="35000"/>
            </a:spcAft>
            <a:buNone/>
          </a:pPr>
          <a:r>
            <a:rPr lang="en-US" sz="900" kern="1200"/>
            <a:t>{Username}</a:t>
          </a:r>
        </a:p>
      </dsp:txBody>
      <dsp:txXfrm>
        <a:off x="483298" y="881060"/>
        <a:ext cx="1764601" cy="207308"/>
      </dsp:txXfrm>
    </dsp:sp>
    <dsp:sp modelId="{E4601656-7DA7-4640-97F8-8D29F099C1CD}">
      <dsp:nvSpPr>
        <dsp:cNvPr id="0" name=""/>
        <dsp:cNvSpPr/>
      </dsp:nvSpPr>
      <dsp:spPr>
        <a:xfrm>
          <a:off x="449580" y="1088368"/>
          <a:ext cx="1798320"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2CFB0CF-5D46-4175-81F5-97D16678B9DD}">
      <dsp:nvSpPr>
        <dsp:cNvPr id="0" name=""/>
        <dsp:cNvSpPr/>
      </dsp:nvSpPr>
      <dsp:spPr>
        <a:xfrm>
          <a:off x="483298" y="1098733"/>
          <a:ext cx="1764601" cy="2073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t" anchorCtr="0">
          <a:noAutofit/>
        </a:bodyPr>
        <a:lstStyle/>
        <a:p>
          <a:pPr marL="0" lvl="0" indent="0" algn="l" defTabSz="400050" rtl="0">
            <a:lnSpc>
              <a:spcPct val="90000"/>
            </a:lnSpc>
            <a:spcBef>
              <a:spcPct val="0"/>
            </a:spcBef>
            <a:spcAft>
              <a:spcPct val="35000"/>
            </a:spcAft>
            <a:buNone/>
          </a:pPr>
          <a:r>
            <a:rPr lang="en-US" sz="900" kern="1200"/>
            <a:t>{Data}</a:t>
          </a:r>
        </a:p>
      </dsp:txBody>
      <dsp:txXfrm>
        <a:off x="483298" y="1098733"/>
        <a:ext cx="1764601" cy="207308"/>
      </dsp:txXfrm>
    </dsp:sp>
    <dsp:sp modelId="{1EFF36BA-94AF-4DCC-A964-B9E22DB16B06}">
      <dsp:nvSpPr>
        <dsp:cNvPr id="0" name=""/>
        <dsp:cNvSpPr/>
      </dsp:nvSpPr>
      <dsp:spPr>
        <a:xfrm>
          <a:off x="449580" y="1306042"/>
          <a:ext cx="1798320"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2C27667-C07D-499C-A09E-96A5C0054EA4}">
      <dsp:nvSpPr>
        <dsp:cNvPr id="0" name=""/>
        <dsp:cNvSpPr/>
      </dsp:nvSpPr>
      <dsp:spPr>
        <a:xfrm>
          <a:off x="483298" y="1316407"/>
          <a:ext cx="1764601" cy="2073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t" anchorCtr="0">
          <a:noAutofit/>
        </a:bodyPr>
        <a:lstStyle/>
        <a:p>
          <a:pPr marL="0" lvl="0" indent="0" algn="l" defTabSz="400050" rtl="0">
            <a:lnSpc>
              <a:spcPct val="90000"/>
            </a:lnSpc>
            <a:spcBef>
              <a:spcPct val="0"/>
            </a:spcBef>
            <a:spcAft>
              <a:spcPct val="35000"/>
            </a:spcAft>
            <a:buNone/>
          </a:pPr>
          <a:r>
            <a:rPr lang="en-US" sz="900" kern="1200"/>
            <a:t>{Status}</a:t>
          </a:r>
        </a:p>
      </dsp:txBody>
      <dsp:txXfrm>
        <a:off x="483298" y="1316407"/>
        <a:ext cx="1764601" cy="207308"/>
      </dsp:txXfrm>
    </dsp:sp>
    <dsp:sp modelId="{1B933B5F-DBDE-4C71-A43D-23CB2B64B9FB}">
      <dsp:nvSpPr>
        <dsp:cNvPr id="0" name=""/>
        <dsp:cNvSpPr/>
      </dsp:nvSpPr>
      <dsp:spPr>
        <a:xfrm>
          <a:off x="449580" y="1523715"/>
          <a:ext cx="1798320"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8C428AB-F183-4E49-82D3-CF42CB91DBC6}">
      <dsp:nvSpPr>
        <dsp:cNvPr id="0" name=""/>
        <dsp:cNvSpPr/>
      </dsp:nvSpPr>
      <dsp:spPr>
        <a:xfrm>
          <a:off x="483298" y="1534081"/>
          <a:ext cx="1764601" cy="2073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t" anchorCtr="0">
          <a:noAutofit/>
        </a:bodyPr>
        <a:lstStyle/>
        <a:p>
          <a:pPr marL="0" lvl="0" indent="0" algn="l" defTabSz="400050" rtl="0">
            <a:lnSpc>
              <a:spcPct val="90000"/>
            </a:lnSpc>
            <a:spcBef>
              <a:spcPct val="0"/>
            </a:spcBef>
            <a:spcAft>
              <a:spcPct val="35000"/>
            </a:spcAft>
            <a:buNone/>
          </a:pPr>
          <a:r>
            <a:rPr lang="en-US" sz="900" kern="1200"/>
            <a:t>{Date}</a:t>
          </a:r>
        </a:p>
      </dsp:txBody>
      <dsp:txXfrm>
        <a:off x="483298" y="1534081"/>
        <a:ext cx="1764601" cy="207308"/>
      </dsp:txXfrm>
    </dsp:sp>
    <dsp:sp modelId="{999E9B40-1228-4366-8636-E9DFECF782ED}">
      <dsp:nvSpPr>
        <dsp:cNvPr id="0" name=""/>
        <dsp:cNvSpPr/>
      </dsp:nvSpPr>
      <dsp:spPr>
        <a:xfrm>
          <a:off x="449580" y="1741389"/>
          <a:ext cx="1798320"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radial2">
  <dgm:title val=""/>
  <dgm:desc val=""/>
  <dgm:catLst>
    <dgm:cat type="relationship" pri="20000"/>
    <dgm:cat type="convert" pri="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animLvl val="ctr"/>
      <dgm:resizeHandles val="exact"/>
    </dgm:varLst>
    <dgm:alg type="composite"/>
    <dgm:shape xmlns:r="http://schemas.openxmlformats.org/officeDocument/2006/relationships" r:blip="">
      <dgm:adjLst/>
    </dgm:shape>
    <dgm:presOf/>
    <dgm:constrLst>
      <dgm:constr type="w" for="ch" forName="cycle" refType="w"/>
      <dgm:constr type="h" for="ch" forName="cycle" refType="h"/>
    </dgm:constrLst>
    <dgm:ruleLst/>
    <dgm:layoutNode name="cycle">
      <dgm:choose name="Name0">
        <dgm:if name="Name1" func="var" arg="dir" op="equ" val="norm">
          <dgm:choose name="Name2">
            <dgm:if name="Name3" axis="ch" ptType="node" func="cnt" op="lte" val="1">
              <dgm:alg type="cycle">
                <dgm:param type="stAng" val="90"/>
                <dgm:param type="spanAng" val="360"/>
                <dgm:param type="ctrShpMap" val="fNode"/>
              </dgm:alg>
            </dgm:if>
            <dgm:if name="Name4" axis="ch" ptType="node" func="cnt" op="equ" val="2">
              <dgm:alg type="cycle">
                <dgm:param type="stAng" val="70"/>
                <dgm:param type="spanAng" val="40"/>
                <dgm:param type="ctrShpMap" val="fNode"/>
              </dgm:alg>
            </dgm:if>
            <dgm:if name="Name5" axis="ch" ptType="node" func="cnt" op="equ" val="3">
              <dgm:alg type="cycle">
                <dgm:param type="stAng" val="60"/>
                <dgm:param type="spanAng" val="60"/>
                <dgm:param type="ctrShpMap" val="fNode"/>
              </dgm:alg>
            </dgm:if>
            <dgm:else name="Name6">
              <dgm:alg type="cycle">
                <dgm:param type="stAng" val="45"/>
                <dgm:param type="spanAng" val="90"/>
                <dgm:param type="ctrShpMap" val="fNode"/>
              </dgm:alg>
            </dgm:else>
          </dgm:choose>
        </dgm:if>
        <dgm:else name="Name7">
          <dgm:choose name="Name8">
            <dgm:if name="Name9" axis="ch" ptType="node" func="cnt" op="lte" val="1">
              <dgm:alg type="cycle">
                <dgm:param type="stAng" val="-90"/>
                <dgm:param type="spanAng" val="-360"/>
                <dgm:param type="ctrShpMap" val="fNode"/>
              </dgm:alg>
            </dgm:if>
            <dgm:if name="Name10" axis="ch" ptType="node" func="cnt" op="equ" val="2">
              <dgm:alg type="cycle">
                <dgm:param type="stAng" val="-70"/>
                <dgm:param type="spanAng" val="-40"/>
                <dgm:param type="ctrShpMap" val="fNode"/>
              </dgm:alg>
            </dgm:if>
            <dgm:if name="Name11" axis="ch" ptType="node" func="cnt" op="equ" val="3">
              <dgm:alg type="cycle">
                <dgm:param type="stAng" val="-60"/>
                <dgm:param type="spanAng" val="-60"/>
                <dgm:param type="ctrShpMap" val="fNode"/>
              </dgm:alg>
            </dgm:if>
            <dgm:else name="Name12">
              <dgm:alg type="cycle">
                <dgm:param type="stAng" val="-45"/>
                <dgm:param type="spanAng" val="-90"/>
                <dgm:param type="ctrShpMap" val="fNode"/>
              </dgm:alg>
            </dgm:else>
          </dgm:choose>
        </dgm:else>
      </dgm:choose>
      <dgm:shape xmlns:r="http://schemas.openxmlformats.org/officeDocument/2006/relationships" r:blip="">
        <dgm:adjLst/>
      </dgm:shape>
      <dgm:presOf/>
      <dgm:constrLst>
        <dgm:constr type="sp" val="20"/>
        <dgm:constr type="w" for="ch" forName="centerShape" refType="w"/>
        <dgm:constr type="w" for="ch" forName="node" refType="w" refFor="ch" refForName="centerShape" fact="1.5"/>
        <dgm:constr type="sibSp" refType="w" refFor="ch" refForName="centerShape" op="equ" fact="0.08"/>
        <dgm:constr type="primFontSz" for="des" forName="parentNode" op="equ" val="65"/>
        <dgm:constr type="secFontSz" for="des" forName="childNode" op="equ" val="65"/>
      </dgm:constrLst>
      <dgm:ruleLst/>
      <dgm:choose name="Name13">
        <dgm:if name="Name14" axis="ch" ptType="node" hideLastTrans="0" func="cnt" op="gte" val="1">
          <dgm:layoutNode name="centerShape" styleLbl="node0">
            <dgm:alg type="composite"/>
            <dgm:shape xmlns:r="http://schemas.openxmlformats.org/officeDocument/2006/relationships" r:blip="">
              <dgm:adjLst/>
            </dgm:shape>
            <dgm:presOf axis="ch" ptType="node" cnt="1"/>
            <dgm:constrLst>
              <dgm:constr type="w" for="ch" forName="connSite" refType="w" fact="0.7"/>
              <dgm:constr type="h" for="ch" forName="connSite" refType="w" fact="0.7"/>
              <dgm:constr type="ctrX" for="ch" forName="connSite" refType="w" fact="0.5"/>
              <dgm:constr type="ctrY" for="ch" forName="connSite" refType="h" fact="0.5"/>
              <dgm:constr type="w" for="ch" forName="visible" refType="w"/>
              <dgm:constr type="h" for="ch" forName="visible" refType="w"/>
              <dgm:constr type="ctrX" for="ch" forName="visible" refType="w" fact="0.5"/>
              <dgm:constr type="ctrY" for="ch" forName="visible" refType="h" fact="0.5"/>
            </dgm:constrLst>
            <dgm:ruleLst/>
            <dgm:layoutNode name="connSite">
              <dgm:alg type="sp"/>
              <dgm:shape xmlns:r="http://schemas.openxmlformats.org/officeDocument/2006/relationships" type="ellipse" r:blip="" hideGeom="1">
                <dgm:adjLst/>
              </dgm:shape>
              <dgm:presOf/>
              <dgm:constrLst/>
              <dgm:ruleLst/>
            </dgm:layoutNode>
            <dgm:layoutNode name="visible">
              <dgm:alg type="sp"/>
              <dgm:shape xmlns:r="http://schemas.openxmlformats.org/officeDocument/2006/relationships" type="ellipse" r:blip="" blipPhldr="1">
                <dgm:adjLst/>
              </dgm:shape>
              <dgm:presOf/>
              <dgm:constrLst/>
              <dgm:ruleLst/>
            </dgm:layoutNode>
          </dgm:layoutNode>
        </dgm:if>
        <dgm:else name="Name15"/>
      </dgm:choose>
      <dgm:forEach name="Name16" axis="ch">
        <dgm:forEach name="Name17" axis="self" ptType="node">
          <dgm:layoutNode name="node">
            <dgm:alg type="composite"/>
            <dgm:shape xmlns:r="http://schemas.openxmlformats.org/officeDocument/2006/relationships" r:blip="">
              <dgm:adjLst/>
            </dgm:shape>
            <dgm:presOf/>
            <dgm:choose name="Name18">
              <dgm:if name="Name19" func="var" arg="dir" op="equ" val="norm">
                <dgm:constrLst>
                  <dgm:constr type="t" for="ch" forName="parentNode"/>
                  <dgm:constr type="l" for="ch" forName="parentNode"/>
                  <dgm:constr type="w" for="ch" forName="parentNode" refType="w" fact="0.4"/>
                  <dgm:constr type="h" for="ch" forName="parentNode" refType="w" refFor="ch" refForName="parentNode" op="equ"/>
                  <dgm:constr type="ctrY" for="ch" forName="childNode" refType="h" refFor="ch" refForName="parentNode" fact="0.5"/>
                  <dgm:constr type="l" for="ch" forName="childNode" refType="w" refFor="ch" refForName="parentNode" op="equ" fact="1.1"/>
                  <dgm:constr type="w" for="ch" forName="childNode" refType="w" fact="0.6"/>
                  <dgm:constr type="h" for="ch" forName="childNode" refType="h" refFor="ch" refForName="parentNode"/>
                </dgm:constrLst>
              </dgm:if>
              <dgm:else name="Name20">
                <dgm:constrLst>
                  <dgm:constr type="t" for="ch" forName="parentNode"/>
                  <dgm:constr type="r" for="ch" forName="parentNode" refType="w"/>
                  <dgm:constr type="w" for="ch" forName="parentNode" refType="w" fact="0.4"/>
                  <dgm:constr type="h" for="ch" forName="parentNode" refType="w" refFor="ch" refForName="parentNode" op="equ"/>
                  <dgm:constr type="ctrY" for="ch" forName="childNode" refType="h" refFor="ch" refForName="parentNode" fact="0.5"/>
                  <dgm:constr type="l" for="ch" forName="childNode"/>
                  <dgm:constr type="w" for="ch" forName="childNode" refType="w" fact="0.6"/>
                  <dgm:constr type="h" for="ch" forName="childNode" refType="h" refFor="ch" refForName="parentNode"/>
                </dgm:constrLst>
              </dgm:else>
            </dgm:choose>
            <dgm:ruleLst/>
            <dgm:layoutNode name="parentNode" styleLbl="node1">
              <dgm:varLst>
                <dgm:chMax val="1"/>
                <dgm:bulletEnabled val="1"/>
              </dgm:varLst>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childNode" styleLbl="revTx" moveWith="parentNode">
              <dgm:varLst>
                <dgm:bulletEnabled val="1"/>
              </dgm:varLst>
              <dgm:alg type="tx">
                <dgm:param type="txAnchorVertCh" val="mid"/>
                <dgm:param type="stBulletLvl" val="1"/>
              </dgm:alg>
              <dgm:choose name="Name21">
                <dgm:if name="Name22" axis="ch" ptType="node" func="cnt" op="gte" val="1">
                  <dgm:shape xmlns:r="http://schemas.openxmlformats.org/officeDocument/2006/relationships" type="rect" r:blip="">
                    <dgm:adjLst/>
                  </dgm:shape>
                </dgm:if>
                <dgm:else name="Name23">
                  <dgm:shape xmlns:r="http://schemas.openxmlformats.org/officeDocument/2006/relationships" type="rect" r:blip="" hideGeom="1">
                    <dgm:adjLst/>
                  </dgm:shape>
                </dgm:else>
              </dgm:choose>
              <dgm:presOf axis="des" ptType="node"/>
              <dgm:constrLst>
                <dgm:constr type="tMarg"/>
                <dgm:constr type="bMarg"/>
                <dgm:constr type="lMarg"/>
                <dgm:constr type="rMarg"/>
              </dgm:constrLst>
              <dgm:ruleLst>
                <dgm:rule type="secFontSz" val="5" fact="NaN" max="NaN"/>
              </dgm:ruleLst>
            </dgm:layoutNode>
          </dgm:layoutNode>
        </dgm:forEach>
        <dgm:forEach name="Name24" axis="self" ptType="parTrans" cnt="1">
          <dgm:layoutNode name="Name25">
            <dgm:alg type="conn">
              <dgm:param type="dim" val="1D"/>
              <dgm:param type="endSty" val="noArr"/>
              <dgm:param type="begPts" val="auto"/>
              <dgm:param type="endPts" val="auto"/>
              <dgm:param type="srcNode" val="connSite"/>
              <dgm:param type="dstNode" val="parentNode"/>
            </dgm:alg>
            <dgm:shape xmlns:r="http://schemas.openxmlformats.org/officeDocument/2006/relationships" type="conn" r:blip="" zOrderOff="-99">
              <dgm:adjLst/>
            </dgm:shape>
            <dgm:presOf axis="self"/>
            <dgm:constrLst>
              <dgm:constr type="connDist"/>
              <dgm:constr type="w" val="1"/>
              <dgm:constr type="h" val="5"/>
              <dgm:constr type="begPad"/>
              <dgm:constr type="endPad"/>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698DC-9495-4564-B0E6-7FC45C24D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TotalTime>
  <Pages>5</Pages>
  <Words>1216</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 Angel</dc:creator>
  <cp:keywords/>
  <dc:description/>
  <cp:lastModifiedBy>Bar Angel</cp:lastModifiedBy>
  <cp:revision>28</cp:revision>
  <dcterms:created xsi:type="dcterms:W3CDTF">2017-09-25T09:39:00Z</dcterms:created>
  <dcterms:modified xsi:type="dcterms:W3CDTF">2017-10-02T07:20:00Z</dcterms:modified>
</cp:coreProperties>
</file>