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1"/>
        <w:jc w:val="center"/>
        <w:rPr>
          <w:sz w:val="40"/>
          <w:szCs w:val="40"/>
        </w:rPr>
      </w:pPr>
      <w:r w:rsidDel="00000000" w:rsidR="00000000" w:rsidRPr="00000000">
        <w:rPr>
          <w:sz w:val="40"/>
          <w:szCs w:val="40"/>
          <w:rtl w:val="0"/>
        </w:rPr>
        <w:t xml:space="preserve">3D Data Processing in Structural Biology</w:t>
      </w:r>
    </w:p>
    <w:p w:rsidR="00000000" w:rsidDel="00000000" w:rsidP="00000000" w:rsidRDefault="00000000" w:rsidRPr="00000000" w14:paraId="00000003">
      <w:pPr>
        <w:pStyle w:val="Heading2"/>
        <w:jc w:val="center"/>
        <w:rPr/>
      </w:pPr>
      <w:r w:rsidDel="00000000" w:rsidR="00000000" w:rsidRPr="00000000">
        <w:rPr>
          <w:rtl w:val="1"/>
        </w:rPr>
        <w:t xml:space="preserve">תרגיל</w:t>
      </w:r>
      <w:r w:rsidDel="00000000" w:rsidR="00000000" w:rsidRPr="00000000">
        <w:rPr>
          <w:rtl w:val="0"/>
        </w:rPr>
        <w:t xml:space="preserve"> 1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bidi w:val="1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מגישים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:</w:t>
      </w:r>
    </w:p>
    <w:p w:rsidR="00000000" w:rsidDel="00000000" w:rsidP="00000000" w:rsidRDefault="00000000" w:rsidRPr="00000000" w14:paraId="00000006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בר</w:t>
      </w: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מלינרסקי</w:t>
      </w: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– </w:t>
      </w: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ת</w:t>
      </w: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"</w:t>
      </w: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ז</w:t>
      </w: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318189982</w:t>
      </w:r>
    </w:p>
    <w:p w:rsidR="00000000" w:rsidDel="00000000" w:rsidP="00000000" w:rsidRDefault="00000000" w:rsidRPr="00000000" w14:paraId="00000007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6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רחל</w:t>
      </w: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בן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המוזג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-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״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ז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300880143</w:t>
      </w:r>
    </w:p>
    <w:p w:rsidR="00000000" w:rsidDel="00000000" w:rsidP="00000000" w:rsidRDefault="00000000" w:rsidRPr="00000000" w14:paraId="00000008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60" w:before="0" w:line="259" w:lineRule="auto"/>
        <w:ind w:left="1440" w:right="0" w:hanging="36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בשני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המבנים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נעשה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שימוש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בשיטה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של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: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X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RAY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DIFFRACTION</w:t>
      </w:r>
    </w:p>
    <w:p w:rsidR="00000000" w:rsidDel="00000000" w:rsidP="00000000" w:rsidRDefault="00000000" w:rsidRPr="00000000" w14:paraId="0000000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60" w:before="0" w:line="259" w:lineRule="auto"/>
        <w:ind w:left="1440" w:right="0" w:firstLine="0"/>
        <w:jc w:val="left"/>
        <w:rPr>
          <w:rFonts w:ascii="Times New Roman" w:cs="Times New Roman" w:eastAsia="Times New Roman" w:hAnsi="Times New Roman"/>
          <w:color w:val="333333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הרזולוציה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במבנה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7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L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5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B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היא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 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highlight w:val="white"/>
          <w:rtl w:val="0"/>
        </w:rPr>
        <w:t xml:space="preserve">3.18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highlight w:val="white"/>
          <w:rtl w:val="0"/>
        </w:rPr>
        <w:t xml:space="preserve">Å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highlight w:val="white"/>
          <w:rtl w:val="1"/>
        </w:rPr>
        <w:t xml:space="preserve">ואילו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highlight w:val="white"/>
          <w:rtl w:val="1"/>
        </w:rPr>
        <w:t xml:space="preserve">במנה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highlight w:val="white"/>
          <w:rtl w:val="1"/>
        </w:rPr>
        <w:t xml:space="preserve">  7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highlight w:val="white"/>
          <w:rtl w:val="0"/>
        </w:rPr>
        <w:t xml:space="preserve">KFX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highlight w:val="white"/>
          <w:rtl w:val="1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highlight w:val="white"/>
          <w:rtl w:val="1"/>
        </w:rPr>
        <w:t xml:space="preserve">היא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highlight w:val="white"/>
          <w:rtl w:val="1"/>
        </w:rPr>
        <w:t xml:space="preserve"> 2.23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highlight w:val="white"/>
          <w:rtl w:val="0"/>
        </w:rPr>
        <w:t xml:space="preserve">Å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highlight w:val="white"/>
          <w:rtl w:val="1"/>
        </w:rPr>
        <w:t xml:space="preserve">.</w:t>
      </w:r>
    </w:p>
    <w:p w:rsidR="00000000" w:rsidDel="00000000" w:rsidP="00000000" w:rsidRDefault="00000000" w:rsidRPr="00000000" w14:paraId="0000000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60" w:before="0" w:line="259" w:lineRule="auto"/>
        <w:ind w:left="1440" w:right="0" w:firstLine="0"/>
        <w:jc w:val="left"/>
        <w:rPr>
          <w:rFonts w:ascii="Times New Roman" w:cs="Times New Roman" w:eastAsia="Times New Roman" w:hAnsi="Times New Roman"/>
          <w:color w:val="5a5a5a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highlight w:val="white"/>
          <w:rtl w:val="1"/>
        </w:rPr>
        <w:t xml:space="preserve">באופן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highlight w:val="white"/>
          <w:rtl w:val="1"/>
        </w:rPr>
        <w:t xml:space="preserve">כללי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highlight w:val="white"/>
          <w:rtl w:val="1"/>
        </w:rPr>
        <w:t xml:space="preserve">נראה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highlight w:val="white"/>
          <w:rtl w:val="1"/>
        </w:rPr>
        <w:t xml:space="preserve">שהרזולוציה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highlight w:val="white"/>
          <w:rtl w:val="1"/>
        </w:rPr>
        <w:t xml:space="preserve">שלהם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highlight w:val="white"/>
          <w:rtl w:val="1"/>
        </w:rPr>
        <w:t xml:space="preserve">לא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highlight w:val="white"/>
          <w:rtl w:val="1"/>
        </w:rPr>
        <w:t xml:space="preserve">גבוהה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highlight w:val="white"/>
          <w:rtl w:val="1"/>
        </w:rPr>
        <w:t xml:space="preserve">במיוחד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highlight w:val="white"/>
          <w:rtl w:val="1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highlight w:val="white"/>
          <w:rtl w:val="1"/>
        </w:rPr>
        <w:t xml:space="preserve">של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highlight w:val="white"/>
          <w:rtl w:val="1"/>
        </w:rPr>
        <w:t xml:space="preserve">הראשון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highlight w:val="white"/>
          <w:rtl w:val="1"/>
        </w:rPr>
        <w:t xml:space="preserve">אפילו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highlight w:val="white"/>
          <w:rtl w:val="1"/>
        </w:rPr>
        <w:t xml:space="preserve">נמוכה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highlight w:val="white"/>
          <w:rtl w:val="1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highlight w:val="white"/>
          <w:rtl w:val="1"/>
        </w:rPr>
        <w:t xml:space="preserve">שכן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highlight w:val="white"/>
          <w:rtl w:val="1"/>
        </w:rPr>
        <w:t xml:space="preserve">לפי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highlight w:val="white"/>
          <w:rtl w:val="1"/>
        </w:rPr>
        <w:t xml:space="preserve">מה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highlight w:val="white"/>
          <w:rtl w:val="1"/>
        </w:rPr>
        <w:t xml:space="preserve">שבדקנו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highlight w:val="white"/>
          <w:rtl w:val="1"/>
        </w:rPr>
        <w:t xml:space="preserve">מקובל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highlight w:val="white"/>
          <w:rtl w:val="1"/>
        </w:rPr>
        <w:t xml:space="preserve">להחשיב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highlight w:val="white"/>
          <w:rtl w:val="1"/>
        </w:rPr>
        <w:t xml:space="preserve">מבנים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highlight w:val="white"/>
          <w:rtl w:val="1"/>
        </w:rPr>
        <w:t xml:space="preserve">עם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highlight w:val="white"/>
          <w:rtl w:val="1"/>
        </w:rPr>
        <w:t xml:space="preserve">רזולוציה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highlight w:val="white"/>
          <w:rtl w:val="1"/>
        </w:rPr>
        <w:t xml:space="preserve">של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highlight w:val="white"/>
          <w:rtl w:val="1"/>
        </w:rPr>
        <w:t xml:space="preserve">עד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Times New Roman" w:cs="Times New Roman" w:eastAsia="Times New Roman" w:hAnsi="Times New Roman"/>
          <w:color w:val="5a5a5a"/>
          <w:sz w:val="28"/>
          <w:szCs w:val="28"/>
          <w:highlight w:val="white"/>
          <w:rtl w:val="0"/>
        </w:rPr>
        <w:t xml:space="preserve"> 1</w:t>
      </w:r>
      <w:r w:rsidDel="00000000" w:rsidR="00000000" w:rsidRPr="00000000">
        <w:rPr>
          <w:rFonts w:ascii="Times New Roman" w:cs="Times New Roman" w:eastAsia="Times New Roman" w:hAnsi="Times New Roman"/>
          <w:color w:val="5a5a5a"/>
          <w:sz w:val="28"/>
          <w:szCs w:val="28"/>
          <w:highlight w:val="white"/>
          <w:rtl w:val="0"/>
        </w:rPr>
        <w:t xml:space="preserve">Å</w:t>
      </w:r>
      <w:r w:rsidDel="00000000" w:rsidR="00000000" w:rsidRPr="00000000">
        <w:rPr>
          <w:rFonts w:ascii="Times New Roman" w:cs="Times New Roman" w:eastAsia="Times New Roman" w:hAnsi="Times New Roman"/>
          <w:color w:val="5a5a5a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5a5a5a"/>
          <w:sz w:val="28"/>
          <w:szCs w:val="28"/>
          <w:highlight w:val="white"/>
          <w:rtl w:val="1"/>
        </w:rPr>
        <w:t xml:space="preserve">כמבנים</w:t>
      </w:r>
      <w:r w:rsidDel="00000000" w:rsidR="00000000" w:rsidRPr="00000000">
        <w:rPr>
          <w:rFonts w:ascii="Times New Roman" w:cs="Times New Roman" w:eastAsia="Times New Roman" w:hAnsi="Times New Roman"/>
          <w:color w:val="5a5a5a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5a5a5a"/>
          <w:sz w:val="28"/>
          <w:szCs w:val="28"/>
          <w:highlight w:val="white"/>
          <w:rtl w:val="1"/>
        </w:rPr>
        <w:t xml:space="preserve">עם</w:t>
      </w:r>
      <w:r w:rsidDel="00000000" w:rsidR="00000000" w:rsidRPr="00000000">
        <w:rPr>
          <w:rFonts w:ascii="Times New Roman" w:cs="Times New Roman" w:eastAsia="Times New Roman" w:hAnsi="Times New Roman"/>
          <w:color w:val="5a5a5a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5a5a5a"/>
          <w:sz w:val="28"/>
          <w:szCs w:val="28"/>
          <w:highlight w:val="white"/>
          <w:rtl w:val="1"/>
        </w:rPr>
        <w:t xml:space="preserve">רזולוציה</w:t>
      </w:r>
      <w:r w:rsidDel="00000000" w:rsidR="00000000" w:rsidRPr="00000000">
        <w:rPr>
          <w:rFonts w:ascii="Times New Roman" w:cs="Times New Roman" w:eastAsia="Times New Roman" w:hAnsi="Times New Roman"/>
          <w:color w:val="5a5a5a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5a5a5a"/>
          <w:sz w:val="28"/>
          <w:szCs w:val="28"/>
          <w:highlight w:val="white"/>
          <w:rtl w:val="1"/>
        </w:rPr>
        <w:t xml:space="preserve">גבוהה</w:t>
      </w:r>
      <w:r w:rsidDel="00000000" w:rsidR="00000000" w:rsidRPr="00000000">
        <w:rPr>
          <w:rFonts w:ascii="Times New Roman" w:cs="Times New Roman" w:eastAsia="Times New Roman" w:hAnsi="Times New Roman"/>
          <w:color w:val="5a5a5a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5a5a5a"/>
          <w:sz w:val="28"/>
          <w:szCs w:val="28"/>
          <w:highlight w:val="white"/>
          <w:rtl w:val="1"/>
        </w:rPr>
        <w:t xml:space="preserve">ואילו</w:t>
      </w:r>
      <w:r w:rsidDel="00000000" w:rsidR="00000000" w:rsidRPr="00000000">
        <w:rPr>
          <w:rFonts w:ascii="Times New Roman" w:cs="Times New Roman" w:eastAsia="Times New Roman" w:hAnsi="Times New Roman"/>
          <w:color w:val="5a5a5a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5a5a5a"/>
          <w:sz w:val="28"/>
          <w:szCs w:val="28"/>
          <w:highlight w:val="white"/>
          <w:rtl w:val="1"/>
        </w:rPr>
        <w:t xml:space="preserve">מבנים</w:t>
      </w:r>
      <w:r w:rsidDel="00000000" w:rsidR="00000000" w:rsidRPr="00000000">
        <w:rPr>
          <w:rFonts w:ascii="Times New Roman" w:cs="Times New Roman" w:eastAsia="Times New Roman" w:hAnsi="Times New Roman"/>
          <w:color w:val="5a5a5a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5a5a5a"/>
          <w:sz w:val="28"/>
          <w:szCs w:val="28"/>
          <w:highlight w:val="white"/>
          <w:rtl w:val="1"/>
        </w:rPr>
        <w:t xml:space="preserve">עם</w:t>
      </w:r>
      <w:r w:rsidDel="00000000" w:rsidR="00000000" w:rsidRPr="00000000">
        <w:rPr>
          <w:rFonts w:ascii="Times New Roman" w:cs="Times New Roman" w:eastAsia="Times New Roman" w:hAnsi="Times New Roman"/>
          <w:color w:val="5a5a5a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5a5a5a"/>
          <w:sz w:val="28"/>
          <w:szCs w:val="28"/>
          <w:highlight w:val="white"/>
          <w:rtl w:val="1"/>
        </w:rPr>
        <w:t xml:space="preserve">רזולוציה</w:t>
      </w:r>
      <w:r w:rsidDel="00000000" w:rsidR="00000000" w:rsidRPr="00000000">
        <w:rPr>
          <w:rFonts w:ascii="Times New Roman" w:cs="Times New Roman" w:eastAsia="Times New Roman" w:hAnsi="Times New Roman"/>
          <w:color w:val="5a5a5a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5a5a5a"/>
          <w:sz w:val="28"/>
          <w:szCs w:val="28"/>
          <w:highlight w:val="white"/>
          <w:rtl w:val="1"/>
        </w:rPr>
        <w:t xml:space="preserve">של</w:t>
      </w:r>
      <w:r w:rsidDel="00000000" w:rsidR="00000000" w:rsidRPr="00000000">
        <w:rPr>
          <w:rFonts w:ascii="Times New Roman" w:cs="Times New Roman" w:eastAsia="Times New Roman" w:hAnsi="Times New Roman"/>
          <w:color w:val="5a5a5a"/>
          <w:sz w:val="28"/>
          <w:szCs w:val="28"/>
          <w:highlight w:val="white"/>
          <w:rtl w:val="1"/>
        </w:rPr>
        <w:t xml:space="preserve"> 3</w:t>
      </w:r>
      <w:r w:rsidDel="00000000" w:rsidR="00000000" w:rsidRPr="00000000">
        <w:rPr>
          <w:rFonts w:ascii="Times New Roman" w:cs="Times New Roman" w:eastAsia="Times New Roman" w:hAnsi="Times New Roman"/>
          <w:color w:val="5a5a5a"/>
          <w:sz w:val="28"/>
          <w:szCs w:val="28"/>
          <w:highlight w:val="white"/>
          <w:rtl w:val="0"/>
        </w:rPr>
        <w:t xml:space="preserve">Å</w:t>
      </w:r>
      <w:r w:rsidDel="00000000" w:rsidR="00000000" w:rsidRPr="00000000">
        <w:rPr>
          <w:rFonts w:ascii="Times New Roman" w:cs="Times New Roman" w:eastAsia="Times New Roman" w:hAnsi="Times New Roman"/>
          <w:color w:val="5a5a5a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5a5a5a"/>
          <w:sz w:val="28"/>
          <w:szCs w:val="28"/>
          <w:highlight w:val="white"/>
          <w:rtl w:val="1"/>
        </w:rPr>
        <w:t xml:space="preserve">ומעלה</w:t>
      </w:r>
      <w:r w:rsidDel="00000000" w:rsidR="00000000" w:rsidRPr="00000000">
        <w:rPr>
          <w:rFonts w:ascii="Times New Roman" w:cs="Times New Roman" w:eastAsia="Times New Roman" w:hAnsi="Times New Roman"/>
          <w:color w:val="5a5a5a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5a5a5a"/>
          <w:sz w:val="28"/>
          <w:szCs w:val="28"/>
          <w:highlight w:val="white"/>
          <w:rtl w:val="1"/>
        </w:rPr>
        <w:t xml:space="preserve">כמבנים</w:t>
      </w:r>
      <w:r w:rsidDel="00000000" w:rsidR="00000000" w:rsidRPr="00000000">
        <w:rPr>
          <w:rFonts w:ascii="Times New Roman" w:cs="Times New Roman" w:eastAsia="Times New Roman" w:hAnsi="Times New Roman"/>
          <w:color w:val="5a5a5a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5a5a5a"/>
          <w:sz w:val="28"/>
          <w:szCs w:val="28"/>
          <w:highlight w:val="white"/>
          <w:rtl w:val="1"/>
        </w:rPr>
        <w:t xml:space="preserve">עם</w:t>
      </w:r>
      <w:r w:rsidDel="00000000" w:rsidR="00000000" w:rsidRPr="00000000">
        <w:rPr>
          <w:rFonts w:ascii="Times New Roman" w:cs="Times New Roman" w:eastAsia="Times New Roman" w:hAnsi="Times New Roman"/>
          <w:color w:val="5a5a5a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5a5a5a"/>
          <w:sz w:val="28"/>
          <w:szCs w:val="28"/>
          <w:highlight w:val="white"/>
          <w:rtl w:val="1"/>
        </w:rPr>
        <w:t xml:space="preserve">רזולוציה</w:t>
      </w:r>
      <w:r w:rsidDel="00000000" w:rsidR="00000000" w:rsidRPr="00000000">
        <w:rPr>
          <w:rFonts w:ascii="Times New Roman" w:cs="Times New Roman" w:eastAsia="Times New Roman" w:hAnsi="Times New Roman"/>
          <w:color w:val="5a5a5a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5a5a5a"/>
          <w:sz w:val="28"/>
          <w:szCs w:val="28"/>
          <w:highlight w:val="white"/>
          <w:rtl w:val="1"/>
        </w:rPr>
        <w:t xml:space="preserve">נמוכה</w:t>
      </w:r>
      <w:r w:rsidDel="00000000" w:rsidR="00000000" w:rsidRPr="00000000">
        <w:rPr>
          <w:rFonts w:ascii="Times New Roman" w:cs="Times New Roman" w:eastAsia="Times New Roman" w:hAnsi="Times New Roman"/>
          <w:color w:val="5a5a5a"/>
          <w:sz w:val="28"/>
          <w:szCs w:val="28"/>
          <w:highlight w:val="white"/>
          <w:rtl w:val="1"/>
        </w:rPr>
        <w:t xml:space="preserve">.</w:t>
      </w:r>
    </w:p>
    <w:p w:rsidR="00000000" w:rsidDel="00000000" w:rsidP="00000000" w:rsidRDefault="00000000" w:rsidRPr="00000000" w14:paraId="0000000B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60" w:before="0" w:line="259" w:lineRule="auto"/>
        <w:ind w:left="1440" w:right="0" w:hanging="360"/>
        <w:jc w:val="left"/>
        <w:rPr>
          <w:rFonts w:ascii="Times New Roman" w:cs="Times New Roman" w:eastAsia="Times New Roman" w:hAnsi="Times New Roman"/>
          <w:color w:val="5a5a5a"/>
          <w:sz w:val="28"/>
          <w:szCs w:val="28"/>
          <w:highlight w:val="white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440" w:right="0" w:firstLine="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heavy chain: chain id: H,</w:t>
      </w: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MOL_ID: 2;</w:t>
        <w:br w:type="textWrapping"/>
        <w:t xml:space="preserve">light cha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in: chain id: L,  MOL_ID: 3;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bidi w:val="1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bidi w:val="1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838873" cy="3009900"/>
            <wp:effectExtent b="0" l="0" r="0" t="0"/>
            <wp:docPr id="1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38873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bidi w:val="1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בשרשרת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יש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8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alpha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helices</w:t>
      </w:r>
    </w:p>
    <w:p w:rsidR="00000000" w:rsidDel="00000000" w:rsidP="00000000" w:rsidRDefault="00000000" w:rsidRPr="00000000" w14:paraId="00000010">
      <w:pPr>
        <w:bidi w:val="1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486400" cy="1333500"/>
            <wp:effectExtent b="0" l="0" r="0" t="0"/>
            <wp:docPr id="1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3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bidi w:val="1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בשרשרת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H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יש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5</w:t>
      </w:r>
    </w:p>
    <w:p w:rsidR="00000000" w:rsidDel="00000000" w:rsidP="00000000" w:rsidRDefault="00000000" w:rsidRPr="00000000" w14:paraId="00000012">
      <w:pPr>
        <w:bidi w:val="1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486400" cy="952500"/>
            <wp:effectExtent b="0" l="0" r="0" t="0"/>
            <wp:docPr id="1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5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bidi w:val="1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בשרשרת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L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ש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3</w:t>
      </w:r>
    </w:p>
    <w:p w:rsidR="00000000" w:rsidDel="00000000" w:rsidP="00000000" w:rsidRDefault="00000000" w:rsidRPr="00000000" w14:paraId="00000014">
      <w:pPr>
        <w:bidi w:val="1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486400" cy="9652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6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bidi w:val="1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4)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גילו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את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המבנה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ב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פברואר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2021 </w:t>
      </w:r>
    </w:p>
    <w:p w:rsidR="00000000" w:rsidDel="00000000" w:rsidP="00000000" w:rsidRDefault="00000000" w:rsidRPr="00000000" w14:paraId="00000016">
      <w:pPr>
        <w:bidi w:val="1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486400" cy="1447800"/>
            <wp:effectExtent b="0" l="0" r="0" t="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4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bidi w:val="1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bidi w:val="1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5)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486400" cy="2946400"/>
            <wp:effectExtent b="0" l="0" r="0" t="0"/>
            <wp:docPr id="1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4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bidi w:val="1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bidi w:val="1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6)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לדעתנו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הם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לא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יוכלו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להיקשר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סימונטלית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לאותו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RBD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שכן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ניתן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לראות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שה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spike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שלהם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דומה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כלומר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הם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נלחמים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על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אותו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צורת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תקשורת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ולכן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יפריעו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זה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לזה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bidi w:val="1"/>
        <w:rPr>
          <w:rFonts w:ascii="Times New Roman" w:cs="Times New Roman" w:eastAsia="Times New Roman" w:hAnsi="Times New Roman"/>
          <w:color w:val="0000ff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8"/>
          <w:szCs w:val="28"/>
        </w:rPr>
        <w:drawing>
          <wp:inline distB="114300" distT="114300" distL="114300" distR="114300">
            <wp:extent cx="5486400" cy="2197100"/>
            <wp:effectExtent b="0" l="0" r="0" t="0"/>
            <wp:docPr id="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9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bidi w:val="1"/>
        <w:rPr>
          <w:rFonts w:ascii="Times New Roman" w:cs="Times New Roman" w:eastAsia="Times New Roman" w:hAnsi="Times New Roman"/>
          <w:color w:val="0000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bidi w:val="1"/>
        <w:rPr>
          <w:rFonts w:ascii="Times New Roman" w:cs="Times New Roman" w:eastAsia="Times New Roman" w:hAnsi="Times New Roman"/>
          <w:color w:val="0000ff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7)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ניתן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לראות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שב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chain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של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7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KFX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המוטציה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נמצאת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בחלק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המשמעותי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החלק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לצידי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Ca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ולכן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ישפיע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יותר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8"/>
          <w:szCs w:val="28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8"/>
          <w:szCs w:val="28"/>
        </w:rPr>
        <w:drawing>
          <wp:inline distB="114300" distT="114300" distL="114300" distR="114300">
            <wp:extent cx="4114800" cy="1506586"/>
            <wp:effectExtent b="0" l="0" r="0" t="0"/>
            <wp:docPr id="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15065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bidi w:val="1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לעומת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715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b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152900" cy="1929802"/>
            <wp:effectExtent b="0" l="0" r="0" t="0"/>
            <wp:docPr id="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19298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bidi w:val="1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bidi w:val="1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8)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ערכנו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alignment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בין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3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המבנים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יחדיו</w:t>
      </w:r>
    </w:p>
    <w:p w:rsidR="00000000" w:rsidDel="00000000" w:rsidP="00000000" w:rsidRDefault="00000000" w:rsidRPr="00000000" w14:paraId="0000002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5YN5 - MERS CoV - Colored green</w:t>
      </w:r>
    </w:p>
    <w:p w:rsidR="00000000" w:rsidDel="00000000" w:rsidP="00000000" w:rsidRDefault="00000000" w:rsidRPr="00000000" w14:paraId="0000002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3R24- SARS 2002 - Colored blue</w:t>
      </w:r>
    </w:p>
    <w:p w:rsidR="00000000" w:rsidDel="00000000" w:rsidP="00000000" w:rsidRDefault="00000000" w:rsidRPr="00000000" w14:paraId="0000002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6W4H - SARS CoV 2 - Colored red</w:t>
      </w:r>
    </w:p>
    <w:p w:rsidR="00000000" w:rsidDel="00000000" w:rsidP="00000000" w:rsidRDefault="00000000" w:rsidRPr="00000000" w14:paraId="00000024">
      <w:pPr>
        <w:bidi w:val="1"/>
        <w:rPr>
          <w:b w:val="1"/>
          <w:u w:val="single"/>
        </w:rPr>
      </w:pPr>
      <w:r w:rsidDel="00000000" w:rsidR="00000000" w:rsidRPr="00000000">
        <w:rPr>
          <w:rtl w:val="0"/>
        </w:rPr>
        <w:t xml:space="preserve">9) </w:t>
      </w:r>
      <w:r w:rsidDel="00000000" w:rsidR="00000000" w:rsidRPr="00000000">
        <w:rPr>
          <w:b w:val="1"/>
          <w:u w:val="single"/>
          <w:rtl w:val="1"/>
        </w:rPr>
        <w:t xml:space="preserve">דמיון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בין</w:t>
      </w:r>
      <w:r w:rsidDel="00000000" w:rsidR="00000000" w:rsidRPr="00000000">
        <w:rPr>
          <w:b w:val="1"/>
          <w:u w:val="single"/>
          <w:rtl w:val="1"/>
        </w:rPr>
        <w:t xml:space="preserve"> 3 </w:t>
      </w:r>
      <w:r w:rsidDel="00000000" w:rsidR="00000000" w:rsidRPr="00000000">
        <w:rPr>
          <w:b w:val="1"/>
          <w:u w:val="single"/>
          <w:rtl w:val="1"/>
        </w:rPr>
        <w:t xml:space="preserve">המבנים</w:t>
      </w:r>
      <w:r w:rsidDel="00000000" w:rsidR="00000000" w:rsidRPr="00000000">
        <w:rPr>
          <w:b w:val="1"/>
          <w:u w:val="single"/>
          <w:rtl w:val="1"/>
        </w:rPr>
        <w:t xml:space="preserve"> -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-939445</wp:posOffset>
            </wp:positionH>
            <wp:positionV relativeFrom="paragraph">
              <wp:posOffset>114300</wp:posOffset>
            </wp:positionV>
            <wp:extent cx="7483121" cy="2881313"/>
            <wp:effectExtent b="0" l="0" r="0" t="0"/>
            <wp:wrapSquare wrapText="bothSides" distB="114300" distT="114300" distL="114300" distR="114300"/>
            <wp:docPr id="1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83121" cy="288131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5">
      <w:pPr>
        <w:numPr>
          <w:ilvl w:val="0"/>
          <w:numId w:val="3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לשלושתם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הסליל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שצבענו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magenta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26">
      <w:pPr>
        <w:bidi w:val="1"/>
        <w:rPr/>
      </w:pPr>
      <w:r w:rsidDel="00000000" w:rsidR="00000000" w:rsidRPr="00000000">
        <w:rPr/>
        <w:drawing>
          <wp:inline distB="114300" distT="114300" distL="114300" distR="114300">
            <wp:extent cx="5486400" cy="1384300"/>
            <wp:effectExtent b="0" l="0" r="0" t="0"/>
            <wp:docPr id="1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8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bidi w:val="1"/>
        <w:rPr/>
      </w:pPr>
      <w:r w:rsidDel="00000000" w:rsidR="00000000" w:rsidRPr="00000000">
        <w:rPr>
          <w:rtl w:val="1"/>
        </w:rPr>
        <w:t xml:space="preserve">נצרף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תמונה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נוספת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התמקדות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הסליל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הצביעה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שלו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לראות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3 </w:t>
      </w:r>
      <w:r w:rsidDel="00000000" w:rsidR="00000000" w:rsidRPr="00000000">
        <w:rPr>
          <w:rtl w:val="1"/>
        </w:rPr>
        <w:t xml:space="preserve">המבנים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משתלבים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יחד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בצורה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כמעט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מושלמת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בסליל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הזה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28">
      <w:pPr>
        <w:bidi w:val="1"/>
        <w:rPr/>
      </w:pPr>
      <w:r w:rsidDel="00000000" w:rsidR="00000000" w:rsidRPr="00000000">
        <w:rPr/>
        <w:drawing>
          <wp:inline distB="114300" distT="114300" distL="114300" distR="114300">
            <wp:extent cx="5486400" cy="1384300"/>
            <wp:effectExtent b="0" l="0" r="0" t="0"/>
            <wp:docPr id="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8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bidi w:val="1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1"/>
        </w:rPr>
        <w:t xml:space="preserve">שוני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בין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המבנים</w:t>
      </w:r>
      <w:r w:rsidDel="00000000" w:rsidR="00000000" w:rsidRPr="00000000">
        <w:rPr>
          <w:b w:val="1"/>
          <w:u w:val="single"/>
          <w:rtl w:val="1"/>
        </w:rPr>
        <w:t xml:space="preserve"> - </w:t>
      </w:r>
    </w:p>
    <w:p w:rsidR="00000000" w:rsidDel="00000000" w:rsidP="00000000" w:rsidRDefault="00000000" w:rsidRPr="00000000" w14:paraId="0000002B">
      <w:pPr>
        <w:numPr>
          <w:ilvl w:val="0"/>
          <w:numId w:val="5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לצד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הסליל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המשותף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סליל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נוסף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שבו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לראות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בברור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SARS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CoV</w:t>
      </w:r>
      <w:r w:rsidDel="00000000" w:rsidR="00000000" w:rsidRPr="00000000">
        <w:rPr>
          <w:rtl w:val="1"/>
        </w:rPr>
        <w:t xml:space="preserve"> 2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לוקח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חלק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MERS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</w:t>
      </w:r>
      <w:r w:rsidDel="00000000" w:rsidR="00000000" w:rsidRPr="00000000">
        <w:rPr>
          <w:rtl w:val="0"/>
        </w:rPr>
        <w:t xml:space="preserve">SARS</w:t>
      </w:r>
      <w:r w:rsidDel="00000000" w:rsidR="00000000" w:rsidRPr="00000000">
        <w:rPr>
          <w:rtl w:val="1"/>
        </w:rPr>
        <w:t xml:space="preserve"> 2002</w:t>
      </w:r>
    </w:p>
    <w:p w:rsidR="00000000" w:rsidDel="00000000" w:rsidP="00000000" w:rsidRDefault="00000000" w:rsidRPr="00000000" w14:paraId="0000002C">
      <w:pPr>
        <w:bidi w:val="1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486400" cy="1384300"/>
            <wp:effectExtent b="0" l="0" r="0" t="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8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bidi w:val="1"/>
        <w:ind w:left="720" w:firstLine="0"/>
        <w:rPr/>
      </w:pPr>
      <w:r w:rsidDel="00000000" w:rsidR="00000000" w:rsidRPr="00000000">
        <w:rPr>
          <w:rtl w:val="1"/>
        </w:rPr>
        <w:t xml:space="preserve">פה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צבענו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בתכלת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לצורך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הדגשה</w:t>
      </w:r>
      <w:r w:rsidDel="00000000" w:rsidR="00000000" w:rsidRPr="00000000">
        <w:rPr>
          <w:rtl w:val="1"/>
        </w:rPr>
        <w:t xml:space="preserve"> :</w:t>
      </w:r>
    </w:p>
    <w:p w:rsidR="00000000" w:rsidDel="00000000" w:rsidP="00000000" w:rsidRDefault="00000000" w:rsidRPr="00000000" w14:paraId="0000002E">
      <w:pPr>
        <w:bidi w:val="1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486400" cy="1384300"/>
            <wp:effectExtent b="0" l="0" r="0" t="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8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numPr>
          <w:ilvl w:val="0"/>
          <w:numId w:val="5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לראות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שהמבנים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יוצרים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יחדיו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צורה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כאשר</w:t>
      </w:r>
      <w:r w:rsidDel="00000000" w:rsidR="00000000" w:rsidRPr="00000000">
        <w:rPr>
          <w:rtl w:val="1"/>
        </w:rPr>
        <w:t xml:space="preserve"> -</w:t>
      </w:r>
      <w:r w:rsidDel="00000000" w:rsidR="00000000" w:rsidRPr="00000000">
        <w:rPr>
          <w:rtl w:val="0"/>
        </w:rPr>
        <w:t xml:space="preserve">SARS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CoV</w:t>
      </w:r>
      <w:r w:rsidDel="00000000" w:rsidR="00000000" w:rsidRPr="00000000">
        <w:rPr>
          <w:rtl w:val="1"/>
        </w:rPr>
        <w:t xml:space="preserve"> 2 </w:t>
      </w:r>
      <w:r w:rsidDel="00000000" w:rsidR="00000000" w:rsidRPr="00000000">
        <w:rPr>
          <w:rtl w:val="1"/>
        </w:rPr>
        <w:t xml:space="preserve">ו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SARS</w:t>
      </w:r>
      <w:r w:rsidDel="00000000" w:rsidR="00000000" w:rsidRPr="00000000">
        <w:rPr>
          <w:rtl w:val="1"/>
        </w:rPr>
        <w:t xml:space="preserve"> 2002 </w:t>
      </w:r>
      <w:r w:rsidDel="00000000" w:rsidR="00000000" w:rsidRPr="00000000">
        <w:rPr>
          <w:rtl w:val="1"/>
        </w:rPr>
        <w:t xml:space="preserve">צמודים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ואילו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MERS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נמצא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בזווית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אליהם</w:t>
      </w:r>
    </w:p>
    <w:p w:rsidR="00000000" w:rsidDel="00000000" w:rsidP="00000000" w:rsidRDefault="00000000" w:rsidRPr="00000000" w14:paraId="00000030">
      <w:pPr>
        <w:bidi w:val="1"/>
        <w:ind w:left="720" w:firstLine="0"/>
        <w:rPr/>
      </w:pPr>
      <w:r w:rsidDel="00000000" w:rsidR="00000000" w:rsidRPr="00000000">
        <w:rPr>
          <w:rtl w:val="1"/>
        </w:rPr>
        <w:t xml:space="preserve">פה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סימנו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האזור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המדובר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בכתום</w:t>
      </w:r>
      <w:r w:rsidDel="00000000" w:rsidR="00000000" w:rsidRPr="00000000">
        <w:rPr>
          <w:rtl w:val="1"/>
        </w:rPr>
        <w:t xml:space="preserve"> -</w:t>
      </w:r>
    </w:p>
    <w:p w:rsidR="00000000" w:rsidDel="00000000" w:rsidP="00000000" w:rsidRDefault="00000000" w:rsidRPr="00000000" w14:paraId="00000031">
      <w:pPr>
        <w:bidi w:val="1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486400" cy="1384300"/>
            <wp:effectExtent b="0" l="0" r="0" t="0"/>
            <wp:docPr id="19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8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bidi w:val="1"/>
        <w:ind w:left="720" w:firstLine="0"/>
        <w:rPr/>
      </w:pPr>
      <w:r w:rsidDel="00000000" w:rsidR="00000000" w:rsidRPr="00000000">
        <w:rPr>
          <w:rtl w:val="1"/>
        </w:rPr>
        <w:t xml:space="preserve">פה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הצביעה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האזור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שיהיה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לראות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השוני</w:t>
      </w:r>
    </w:p>
    <w:p w:rsidR="00000000" w:rsidDel="00000000" w:rsidP="00000000" w:rsidRDefault="00000000" w:rsidRPr="00000000" w14:paraId="00000033">
      <w:pPr>
        <w:bidi w:val="1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486400" cy="1384300"/>
            <wp:effectExtent b="0" l="0" r="0" t="0"/>
            <wp:docPr id="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8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bidi w:val="1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bidi w:val="1"/>
        <w:ind w:left="720" w:firstLine="0"/>
        <w:rPr/>
      </w:pP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לכל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אטום</w:t>
      </w:r>
      <w:r w:rsidDel="00000000" w:rsidR="00000000" w:rsidRPr="00000000">
        <w:rPr>
          <w:rtl w:val="1"/>
        </w:rPr>
        <w:t xml:space="preserve"> 3 </w:t>
      </w:r>
      <w:r w:rsidDel="00000000" w:rsidR="00000000" w:rsidRPr="00000000">
        <w:rPr>
          <w:rtl w:val="1"/>
        </w:rPr>
        <w:t xml:space="preserve">קורדינטות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המייצגות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המיקום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3 </w:t>
      </w:r>
      <w:r w:rsidDel="00000000" w:rsidR="00000000" w:rsidRPr="00000000">
        <w:rPr>
          <w:rtl w:val="1"/>
        </w:rPr>
        <w:t xml:space="preserve">הצירים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כאשר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נתון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לנו</w:t>
      </w:r>
      <w:r w:rsidDel="00000000" w:rsidR="00000000" w:rsidRPr="00000000">
        <w:rPr>
          <w:rtl w:val="1"/>
        </w:rPr>
        <w:t xml:space="preserve"> 2 </w:t>
      </w:r>
      <w:r w:rsidDel="00000000" w:rsidR="00000000" w:rsidRPr="00000000">
        <w:rPr>
          <w:rtl w:val="1"/>
        </w:rPr>
        <w:t xml:space="preserve">סטים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נקודות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המייצגים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בהתאמה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האטומים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מבנה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אז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RMSD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שממחושב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</w:t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הנוסחה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הבאה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36">
      <w:pPr>
        <w:bidi w:val="1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486400" cy="18161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1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bidi w:val="1"/>
        <w:ind w:left="720" w:firstLine="0"/>
        <w:rPr/>
      </w:pPr>
      <w:r w:rsidDel="00000000" w:rsidR="00000000" w:rsidRPr="00000000">
        <w:rPr>
          <w:rtl w:val="1"/>
        </w:rPr>
        <w:t xml:space="preserve">ג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Pymol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החזיר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RMSD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ההתאמה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שלושת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המבנים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38">
      <w:pPr>
        <w:ind w:left="720" w:firstLine="0"/>
        <w:rPr/>
      </w:pPr>
      <w:r w:rsidDel="00000000" w:rsidR="00000000" w:rsidRPr="00000000">
        <w:rPr>
          <w:rtl w:val="0"/>
        </w:rPr>
        <w:t xml:space="preserve">RMSD = 0.240</w:t>
      </w:r>
    </w:p>
    <w:p w:rsidR="00000000" w:rsidDel="00000000" w:rsidP="00000000" w:rsidRDefault="00000000" w:rsidRPr="00000000" w14:paraId="00000039">
      <w:pPr>
        <w:bidi w:val="1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486400" cy="21209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2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bidi w:val="1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bidi w:val="1"/>
        <w:ind w:left="720" w:firstLine="0"/>
        <w:rPr/>
      </w:pPr>
      <w:r w:rsidDel="00000000" w:rsidR="00000000" w:rsidRPr="00000000">
        <w:rPr>
          <w:rtl w:val="1"/>
        </w:rPr>
        <w:t xml:space="preserve">ד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חסרונות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בשיטה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RMSD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3C">
      <w:pPr>
        <w:bidi w:val="1"/>
        <w:ind w:left="144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br w:type="textWrapping"/>
        <w:t xml:space="preserve">1. </w:t>
      </w:r>
      <w:r w:rsidDel="00000000" w:rsidR="00000000" w:rsidRPr="00000000">
        <w:rPr>
          <w:rtl w:val="1"/>
        </w:rPr>
        <w:t xml:space="preserve">ככל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נקודות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פונקציית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מרחק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תעלה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הפונקציה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מונוטונית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עולה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באופן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חלש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לפי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הגדרה</w:t>
      </w:r>
      <w:r w:rsidDel="00000000" w:rsidR="00000000" w:rsidRPr="00000000">
        <w:rPr>
          <w:rtl w:val="1"/>
        </w:rPr>
        <w:t xml:space="preserve">.</w:t>
        <w:br w:type="textWrapping"/>
        <w:t xml:space="preserve">2. </w:t>
      </w:r>
      <w:r w:rsidDel="00000000" w:rsidR="00000000" w:rsidRPr="00000000">
        <w:rPr>
          <w:rtl w:val="1"/>
        </w:rPr>
        <w:t xml:space="preserve">מושפע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מהשגיאות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הגדולות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ביותר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האטומים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מדוייקים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יכולה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שגיאה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גדולה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בעקבות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הבדלים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בודדים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אלגוריתם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שמנסה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לצמצם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0"/>
        </w:rPr>
        <w:t xml:space="preserve">RMDS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יכול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לבחור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בהתאמה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פחות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טובה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בגלל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הבדלים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מקומיים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שבהסתכלות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הכללית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תיהיה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פחות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טובה</w:t>
      </w:r>
      <w:r w:rsidDel="00000000" w:rsidR="00000000" w:rsidRPr="00000000">
        <w:rPr>
          <w:rtl w:val="1"/>
        </w:rPr>
        <w:t xml:space="preserve">.</w:t>
        <w:br w:type="textWrapping"/>
        <w:t xml:space="preserve">3.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מושפע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</w:t>
      </w:r>
      <w:r w:rsidDel="00000000" w:rsidR="00000000" w:rsidRPr="00000000">
        <w:rPr>
          <w:rtl w:val="1"/>
        </w:rPr>
        <w:t xml:space="preserve">״</w:t>
      </w:r>
      <w:r w:rsidDel="00000000" w:rsidR="00000000" w:rsidRPr="00000000">
        <w:rPr>
          <w:rtl w:val="1"/>
        </w:rPr>
        <w:t xml:space="preserve">תוכן</w:t>
      </w:r>
      <w:r w:rsidDel="00000000" w:rsidR="00000000" w:rsidRPr="00000000">
        <w:rPr>
          <w:rtl w:val="1"/>
        </w:rPr>
        <w:t xml:space="preserve">״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האטומים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לכולם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משקל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בחישוב</w:t>
      </w:r>
      <w:r w:rsidDel="00000000" w:rsidR="00000000" w:rsidRPr="00000000">
        <w:rPr>
          <w:rtl w:val="1"/>
        </w:rPr>
        <w:t xml:space="preserve">.</w:t>
        <w:br w:type="textWrapping"/>
        <w:t xml:space="preserve">4. </w:t>
      </w:r>
      <w:r w:rsidDel="00000000" w:rsidR="00000000" w:rsidRPr="00000000">
        <w:rPr>
          <w:rtl w:val="1"/>
        </w:rPr>
        <w:t xml:space="preserve">צריך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שרשרת</w:t>
      </w:r>
      <w:r w:rsidDel="00000000" w:rsidR="00000000" w:rsidRPr="00000000">
        <w:rPr>
          <w:rtl w:val="1"/>
        </w:rPr>
        <w:t xml:space="preserve"> - </w:t>
      </w:r>
      <w:r w:rsidDel="00000000" w:rsidR="00000000" w:rsidRPr="00000000">
        <w:rPr>
          <w:rtl w:val="1"/>
        </w:rPr>
        <w:t xml:space="preserve">עובד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הכי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שהחלבונים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ידועים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כדומים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3D">
      <w:pPr>
        <w:bidi w:val="1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bidi w:val="1"/>
        <w:ind w:left="0" w:firstLine="0"/>
        <w:rPr/>
      </w:pPr>
      <w:r w:rsidDel="00000000" w:rsidR="00000000" w:rsidRPr="00000000">
        <w:rPr>
          <w:rtl w:val="1"/>
        </w:rPr>
        <w:t xml:space="preserve">בונוס</w:t>
      </w:r>
      <w:r w:rsidDel="00000000" w:rsidR="00000000" w:rsidRPr="00000000">
        <w:rPr>
          <w:rtl w:val="1"/>
        </w:rPr>
        <w:t xml:space="preserve"> -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שיטה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נוספת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שלמדנו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שאלטרנטיבית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- </w:t>
      </w:r>
      <w:r w:rsidDel="00000000" w:rsidR="00000000" w:rsidRPr="00000000">
        <w:rPr>
          <w:rtl w:val="0"/>
        </w:rPr>
        <w:t xml:space="preserve">RMSD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Bottleneck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אותו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מימשנו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בקוד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03F">
      <w:pPr>
        <w:bidi w:val="1"/>
        <w:ind w:left="0" w:firstLine="0"/>
        <w:rPr/>
      </w:pPr>
      <w:r w:rsidDel="00000000" w:rsidR="00000000" w:rsidRPr="00000000">
        <w:rPr>
          <w:rtl w:val="1"/>
        </w:rPr>
        <w:t xml:space="preserve">כבר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בגדול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כיצד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מחושב</w:t>
      </w:r>
      <w:r w:rsidDel="00000000" w:rsidR="00000000" w:rsidRPr="00000000">
        <w:rPr>
          <w:rtl w:val="1"/>
        </w:rPr>
        <w:t xml:space="preserve"> - </w:t>
      </w:r>
      <w:r w:rsidDel="00000000" w:rsidR="00000000" w:rsidRPr="00000000">
        <w:rPr>
          <w:rtl w:val="1"/>
        </w:rPr>
        <w:t xml:space="preserve">המרחק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המקסימלי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2 </w:t>
      </w:r>
      <w:r w:rsidDel="00000000" w:rsidR="00000000" w:rsidRPr="00000000">
        <w:rPr>
          <w:rtl w:val="1"/>
        </w:rPr>
        <w:t xml:space="preserve">נקודות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אטומי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Ca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במקרה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שלנו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שהותאמו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לזה</w:t>
      </w:r>
      <w:r w:rsidDel="00000000" w:rsidR="00000000" w:rsidRPr="00000000">
        <w:rPr>
          <w:rtl w:val="1"/>
        </w:rPr>
        <w:t xml:space="preserve">.  </w:t>
      </w:r>
      <w:r w:rsidDel="00000000" w:rsidR="00000000" w:rsidRPr="00000000">
        <w:rPr>
          <w:rtl w:val="1"/>
        </w:rPr>
        <w:t xml:space="preserve">כפי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לראות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בנוסחה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מהשיעור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40">
      <w:pPr>
        <w:spacing w:after="0" w:line="216" w:lineRule="auto"/>
        <w:rPr>
          <w:sz w:val="32"/>
          <w:szCs w:val="32"/>
        </w:rPr>
      </w:pPr>
      <w:r w:rsidDel="00000000" w:rsidR="00000000" w:rsidRPr="00000000">
        <w:rPr>
          <w:b w:val="1"/>
          <w:color w:val="333399"/>
          <w:sz w:val="32"/>
          <w:szCs w:val="32"/>
          <w:rtl w:val="0"/>
        </w:rPr>
        <w:t xml:space="preserve">Bottleneck </w:t>
      </w:r>
      <w:r w:rsidDel="00000000" w:rsidR="00000000" w:rsidRPr="00000000">
        <w:rPr>
          <w:sz w:val="32"/>
          <w:szCs w:val="32"/>
          <w:rtl w:val="0"/>
        </w:rPr>
        <w:t xml:space="preserve">   max ||a</w:t>
      </w:r>
      <w:r w:rsidDel="00000000" w:rsidR="00000000" w:rsidRPr="00000000">
        <w:rPr>
          <w:sz w:val="64"/>
          <w:szCs w:val="64"/>
          <w:vertAlign w:val="subscript"/>
          <w:rtl w:val="0"/>
        </w:rPr>
        <w:t xml:space="preserve">ki</w:t>
      </w:r>
      <w:r w:rsidDel="00000000" w:rsidR="00000000" w:rsidRPr="00000000">
        <w:rPr>
          <w:sz w:val="32"/>
          <w:szCs w:val="32"/>
          <w:rtl w:val="0"/>
        </w:rPr>
        <w:t xml:space="preserve"> – b</w:t>
      </w:r>
      <w:r w:rsidDel="00000000" w:rsidR="00000000" w:rsidRPr="00000000">
        <w:rPr>
          <w:sz w:val="64"/>
          <w:szCs w:val="64"/>
          <w:vertAlign w:val="subscript"/>
          <w:rtl w:val="0"/>
        </w:rPr>
        <w:t xml:space="preserve">ti</w:t>
      </w:r>
      <w:r w:rsidDel="00000000" w:rsidR="00000000" w:rsidRPr="00000000">
        <w:rPr>
          <w:sz w:val="32"/>
          <w:szCs w:val="32"/>
          <w:rtl w:val="0"/>
        </w:rPr>
        <w:t xml:space="preserve">||</w:t>
      </w:r>
    </w:p>
    <w:p w:rsidR="00000000" w:rsidDel="00000000" w:rsidP="00000000" w:rsidRDefault="00000000" w:rsidRPr="00000000" w14:paraId="00000041">
      <w:pPr>
        <w:spacing w:after="0" w:line="216" w:lineRule="auto"/>
        <w:rPr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bidi w:val="1"/>
        <w:spacing w:after="0" w:line="216" w:lineRule="auto"/>
        <w:rPr>
          <w:sz w:val="28"/>
          <w:szCs w:val="28"/>
          <w:u w:val="single"/>
        </w:rPr>
      </w:pPr>
      <w:r w:rsidDel="00000000" w:rsidR="00000000" w:rsidRPr="00000000">
        <w:rPr>
          <w:sz w:val="28"/>
          <w:szCs w:val="28"/>
          <w:u w:val="single"/>
          <w:rtl w:val="1"/>
        </w:rPr>
        <w:t xml:space="preserve">יתרון</w:t>
      </w:r>
      <w:r w:rsidDel="00000000" w:rsidR="00000000" w:rsidRPr="00000000">
        <w:rPr>
          <w:sz w:val="28"/>
          <w:szCs w:val="28"/>
          <w:u w:val="single"/>
          <w:rtl w:val="1"/>
        </w:rPr>
        <w:t xml:space="preserve">:</w:t>
      </w:r>
    </w:p>
    <w:p w:rsidR="00000000" w:rsidDel="00000000" w:rsidP="00000000" w:rsidRDefault="00000000" w:rsidRPr="00000000" w14:paraId="00000043">
      <w:pPr>
        <w:numPr>
          <w:ilvl w:val="0"/>
          <w:numId w:val="6"/>
        </w:numPr>
        <w:bidi w:val="1"/>
        <w:spacing w:after="0" w:line="216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1"/>
        </w:rPr>
        <w:t xml:space="preserve">קל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ומהיר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לחישוב</w:t>
      </w:r>
      <w:r w:rsidDel="00000000" w:rsidR="00000000" w:rsidRPr="00000000">
        <w:rPr>
          <w:sz w:val="24"/>
          <w:szCs w:val="24"/>
          <w:rtl w:val="1"/>
        </w:rPr>
        <w:t xml:space="preserve"> - </w:t>
      </w:r>
      <w:r w:rsidDel="00000000" w:rsidR="00000000" w:rsidRPr="00000000">
        <w:rPr>
          <w:sz w:val="24"/>
          <w:szCs w:val="24"/>
          <w:rtl w:val="1"/>
        </w:rPr>
        <w:t xml:space="preserve">עשינו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זה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</w:t>
      </w:r>
      <w:r w:rsidDel="00000000" w:rsidR="00000000" w:rsidRPr="00000000">
        <w:rPr>
          <w:sz w:val="24"/>
          <w:szCs w:val="24"/>
          <w:rtl w:val="1"/>
        </w:rPr>
        <w:t xml:space="preserve"> (</w:t>
      </w:r>
      <w:r w:rsidDel="00000000" w:rsidR="00000000" w:rsidRPr="00000000">
        <w:rPr>
          <w:sz w:val="24"/>
          <w:szCs w:val="24"/>
          <w:rtl w:val="0"/>
        </w:rPr>
        <w:t xml:space="preserve">O</w:t>
      </w:r>
      <w:r w:rsidDel="00000000" w:rsidR="00000000" w:rsidRPr="00000000">
        <w:rPr>
          <w:sz w:val="24"/>
          <w:szCs w:val="24"/>
          <w:rtl w:val="0"/>
        </w:rPr>
        <w:t xml:space="preserve">(</w:t>
      </w:r>
      <w:r w:rsidDel="00000000" w:rsidR="00000000" w:rsidRPr="00000000">
        <w:rPr>
          <w:sz w:val="24"/>
          <w:szCs w:val="24"/>
          <w:rtl w:val="0"/>
        </w:rPr>
        <w:t xml:space="preserve">n</w:t>
      </w:r>
    </w:p>
    <w:p w:rsidR="00000000" w:rsidDel="00000000" w:rsidP="00000000" w:rsidRDefault="00000000" w:rsidRPr="00000000" w14:paraId="00000044">
      <w:pPr>
        <w:numPr>
          <w:ilvl w:val="0"/>
          <w:numId w:val="6"/>
        </w:numPr>
        <w:bidi w:val="1"/>
        <w:spacing w:after="0" w:line="216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45">
      <w:pPr>
        <w:bidi w:val="1"/>
        <w:spacing w:after="0" w:line="216" w:lineRule="auto"/>
        <w:rPr>
          <w:sz w:val="28"/>
          <w:szCs w:val="28"/>
          <w:u w:val="single"/>
        </w:rPr>
      </w:pPr>
      <w:r w:rsidDel="00000000" w:rsidR="00000000" w:rsidRPr="00000000">
        <w:rPr>
          <w:sz w:val="28"/>
          <w:szCs w:val="28"/>
          <w:u w:val="single"/>
          <w:rtl w:val="1"/>
        </w:rPr>
        <w:t xml:space="preserve">חסרון</w:t>
      </w:r>
      <w:r w:rsidDel="00000000" w:rsidR="00000000" w:rsidRPr="00000000">
        <w:rPr>
          <w:sz w:val="28"/>
          <w:szCs w:val="28"/>
          <w:u w:val="single"/>
          <w:rtl w:val="1"/>
        </w:rPr>
        <w:t xml:space="preserve">:</w:t>
      </w:r>
    </w:p>
    <w:p w:rsidR="00000000" w:rsidDel="00000000" w:rsidP="00000000" w:rsidRDefault="00000000" w:rsidRPr="00000000" w14:paraId="00000046">
      <w:pPr>
        <w:numPr>
          <w:ilvl w:val="0"/>
          <w:numId w:val="2"/>
        </w:numPr>
        <w:bidi w:val="1"/>
        <w:spacing w:after="0" w:line="216" w:lineRule="auto"/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1"/>
        </w:rPr>
        <w:t xml:space="preserve">יכול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להיות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מדד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לא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הכי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אמין</w:t>
      </w:r>
      <w:r w:rsidDel="00000000" w:rsidR="00000000" w:rsidRPr="00000000">
        <w:rPr>
          <w:sz w:val="28"/>
          <w:szCs w:val="28"/>
          <w:rtl w:val="1"/>
        </w:rPr>
        <w:t xml:space="preserve"> - </w:t>
      </w:r>
      <w:r w:rsidDel="00000000" w:rsidR="00000000" w:rsidRPr="00000000">
        <w:rPr>
          <w:sz w:val="28"/>
          <w:szCs w:val="28"/>
          <w:rtl w:val="1"/>
        </w:rPr>
        <w:t xml:space="preserve">יכול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להיות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זיווג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אחד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שבאמת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רחוק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זה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מזה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בעקבות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דגימות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לא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נכונות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לדוגמה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של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החלבון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אבל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כל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שאר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ההתאמה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יחסית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תקינה</w:t>
      </w:r>
      <w:r w:rsidDel="00000000" w:rsidR="00000000" w:rsidRPr="00000000">
        <w:rPr>
          <w:sz w:val="28"/>
          <w:szCs w:val="28"/>
          <w:rtl w:val="1"/>
        </w:rPr>
        <w:t xml:space="preserve"> - </w:t>
      </w:r>
      <w:r w:rsidDel="00000000" w:rsidR="00000000" w:rsidRPr="00000000">
        <w:rPr>
          <w:sz w:val="28"/>
          <w:szCs w:val="28"/>
          <w:rtl w:val="1"/>
        </w:rPr>
        <w:t xml:space="preserve">במקרה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הזה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עדיין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נקבל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Bottleneck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גבוהה</w:t>
      </w:r>
      <w:r w:rsidDel="00000000" w:rsidR="00000000" w:rsidRPr="00000000">
        <w:rPr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47">
      <w:pPr>
        <w:bidi w:val="1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bidi w:val="1"/>
        <w:ind w:left="72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10.</w:t>
        <w:br w:type="textWrapping"/>
      </w:r>
      <w:r w:rsidDel="00000000" w:rsidR="00000000" w:rsidRPr="00000000">
        <w:rPr>
          <w:rtl w:val="1"/>
        </w:rPr>
        <w:t xml:space="preserve">א</w:t>
      </w:r>
      <w:r w:rsidDel="00000000" w:rsidR="00000000" w:rsidRPr="00000000">
        <w:rPr>
          <w:rtl w:val="1"/>
        </w:rPr>
        <w:t xml:space="preserve">.</w:t>
        <w:br w:type="textWrapping"/>
      </w:r>
      <w:r w:rsidDel="00000000" w:rsidR="00000000" w:rsidRPr="00000000">
        <w:rPr>
          <w:rtl w:val="0"/>
        </w:rPr>
        <w:t xml:space="preserve">RMSD</w:t>
      </w:r>
      <w:r w:rsidDel="00000000" w:rsidR="00000000" w:rsidRPr="00000000">
        <w:rPr>
          <w:rtl w:val="0"/>
        </w:rPr>
        <w:t xml:space="preserve">(</w:t>
      </w:r>
      <w:r w:rsidDel="00000000" w:rsidR="00000000" w:rsidRPr="00000000">
        <w:rPr>
          <w:rtl w:val="0"/>
        </w:rPr>
        <w:t xml:space="preserve">before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disordered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cleanup</w:t>
      </w:r>
      <w:r w:rsidDel="00000000" w:rsidR="00000000" w:rsidRPr="00000000">
        <w:rPr>
          <w:rtl w:val="0"/>
        </w:rPr>
        <w:t xml:space="preserve">) </w:t>
      </w:r>
      <w:r w:rsidDel="00000000" w:rsidR="00000000" w:rsidRPr="00000000">
        <w:rPr>
          <w:rtl w:val="0"/>
        </w:rPr>
        <w:t xml:space="preserve">is</w:t>
      </w:r>
      <w:r w:rsidDel="00000000" w:rsidR="00000000" w:rsidRPr="00000000">
        <w:rPr>
          <w:rtl w:val="0"/>
        </w:rPr>
        <w:t xml:space="preserve">: 0.24177424792346222</w:t>
        <w:br w:type="textWrapping"/>
        <w:t xml:space="preserve"> </w:t>
      </w:r>
      <w:r w:rsidDel="00000000" w:rsidR="00000000" w:rsidRPr="00000000">
        <w:rPr>
          <w:rtl w:val="0"/>
        </w:rPr>
        <w:t xml:space="preserve">RMSD</w:t>
      </w:r>
      <w:r w:rsidDel="00000000" w:rsidR="00000000" w:rsidRPr="00000000">
        <w:rPr>
          <w:rtl w:val="0"/>
        </w:rPr>
        <w:t xml:space="preserve">(</w:t>
      </w:r>
      <w:r w:rsidDel="00000000" w:rsidR="00000000" w:rsidRPr="00000000">
        <w:rPr>
          <w:rtl w:val="0"/>
        </w:rPr>
        <w:t xml:space="preserve">after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disorder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cleanup</w:t>
      </w:r>
      <w:r w:rsidDel="00000000" w:rsidR="00000000" w:rsidRPr="00000000">
        <w:rPr>
          <w:rtl w:val="1"/>
        </w:rPr>
        <w:t xml:space="preserve">) = 0.194 </w:t>
      </w:r>
    </w:p>
    <w:p w:rsidR="00000000" w:rsidDel="00000000" w:rsidP="00000000" w:rsidRDefault="00000000" w:rsidRPr="00000000" w14:paraId="00000049">
      <w:pPr>
        <w:bidi w:val="1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bidi w:val="1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bidi w:val="1"/>
        <w:ind w:left="720" w:firstLine="0"/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4538663" cy="3190875"/>
            <wp:effectExtent b="0" l="0" r="0" t="0"/>
            <wp:docPr id="14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38663" cy="3190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bidi w:val="1"/>
        <w:ind w:left="720" w:firstLine="0"/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800" w:right="180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  <w:font w:name="Courier New"/>
  <w:font w:name="Noto Sans Symbol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)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libri" w:cs="Calibri" w:eastAsia="Calibri" w:hAnsi="Calibri"/>
      <w:color w:val="2f5496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paragraph" w:styleId="Heading1">
    <w:name w:val="heading 1"/>
    <w:basedOn w:val="Normal"/>
    <w:next w:val="Normal"/>
    <w:link w:val="Heading1Char"/>
    <w:uiPriority w:val="9"/>
    <w:qFormat w:val="1"/>
    <w:rsid w:val="00443D99"/>
    <w:pPr>
      <w:keepNext w:val="1"/>
      <w:keepLines w:val="1"/>
      <w:spacing w:after="0" w:before="240"/>
      <w:outlineLvl w:val="0"/>
    </w:pPr>
    <w:rPr>
      <w:rFonts w:asciiTheme="majorHAnsi" w:cstheme="majorBidi" w:eastAsiaTheme="majorEastAsia" w:hAnsiTheme="majorHAnsi"/>
      <w:color w:val="2f5496" w:themeColor="accent1" w:themeShade="0000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 w:val="1"/>
    <w:qFormat w:val="1"/>
    <w:rsid w:val="00443D99"/>
    <w:pPr>
      <w:keepNext w:val="1"/>
      <w:keepLines w:val="1"/>
      <w:spacing w:after="0" w:before="40"/>
      <w:outlineLvl w:val="1"/>
    </w:pPr>
    <w:rPr>
      <w:rFonts w:asciiTheme="majorHAnsi" w:cstheme="majorBidi" w:eastAsiaTheme="majorEastAsia" w:hAnsiTheme="majorHAnsi"/>
      <w:color w:val="2f5496" w:themeColor="accent1" w:themeShade="0000BF"/>
      <w:sz w:val="26"/>
      <w:szCs w:val="26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Default" w:customStyle="1">
    <w:name w:val="Default"/>
    <w:rsid w:val="00443D99"/>
    <w:pPr>
      <w:autoSpaceDE w:val="0"/>
      <w:autoSpaceDN w:val="0"/>
      <w:adjustRightInd w:val="0"/>
      <w:spacing w:after="0" w:line="240" w:lineRule="auto"/>
    </w:pPr>
    <w:rPr>
      <w:rFonts w:ascii="Arial" w:cs="Arial" w:hAnsi="Arial"/>
      <w:color w:val="000000"/>
      <w:sz w:val="24"/>
      <w:szCs w:val="24"/>
    </w:rPr>
  </w:style>
  <w:style w:type="character" w:styleId="Heading1Char" w:customStyle="1">
    <w:name w:val="Heading 1 Char"/>
    <w:basedOn w:val="DefaultParagraphFont"/>
    <w:link w:val="Heading1"/>
    <w:uiPriority w:val="9"/>
    <w:rsid w:val="00443D99"/>
    <w:rPr>
      <w:rFonts w:asciiTheme="majorHAnsi" w:cstheme="majorBidi" w:eastAsiaTheme="majorEastAsia" w:hAnsiTheme="majorHAnsi"/>
      <w:color w:val="2f5496" w:themeColor="accent1" w:themeShade="0000BF"/>
      <w:sz w:val="32"/>
      <w:szCs w:val="32"/>
    </w:rPr>
  </w:style>
  <w:style w:type="character" w:styleId="Heading2Char" w:customStyle="1">
    <w:name w:val="Heading 2 Char"/>
    <w:basedOn w:val="DefaultParagraphFont"/>
    <w:link w:val="Heading2"/>
    <w:uiPriority w:val="9"/>
    <w:rsid w:val="00443D99"/>
    <w:rPr>
      <w:rFonts w:asciiTheme="majorHAnsi" w:cstheme="majorBidi" w:eastAsiaTheme="majorEastAsia" w:hAnsiTheme="majorHAnsi"/>
      <w:color w:val="2f5496" w:themeColor="accent1" w:themeShade="0000BF"/>
      <w:sz w:val="26"/>
      <w:szCs w:val="26"/>
    </w:rPr>
  </w:style>
  <w:style w:type="paragraph" w:styleId="ListParagraph">
    <w:name w:val="List Paragraph"/>
    <w:basedOn w:val="Normal"/>
    <w:uiPriority w:val="34"/>
    <w:qFormat w:val="1"/>
    <w:rsid w:val="00443D99"/>
    <w:pPr>
      <w:ind w:left="720"/>
      <w:contextualSpacing w:val="1"/>
    </w:p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0.png"/><Relationship Id="rId22" Type="http://schemas.openxmlformats.org/officeDocument/2006/relationships/image" Target="media/image12.png"/><Relationship Id="rId21" Type="http://schemas.openxmlformats.org/officeDocument/2006/relationships/image" Target="media/image15.png"/><Relationship Id="rId24" Type="http://schemas.openxmlformats.org/officeDocument/2006/relationships/image" Target="media/image4.png"/><Relationship Id="rId23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25" Type="http://schemas.openxmlformats.org/officeDocument/2006/relationships/image" Target="media/image19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7.png"/><Relationship Id="rId8" Type="http://schemas.openxmlformats.org/officeDocument/2006/relationships/image" Target="media/image8.png"/><Relationship Id="rId11" Type="http://schemas.openxmlformats.org/officeDocument/2006/relationships/image" Target="media/image1.png"/><Relationship Id="rId10" Type="http://schemas.openxmlformats.org/officeDocument/2006/relationships/image" Target="media/image2.png"/><Relationship Id="rId13" Type="http://schemas.openxmlformats.org/officeDocument/2006/relationships/image" Target="media/image18.png"/><Relationship Id="rId12" Type="http://schemas.openxmlformats.org/officeDocument/2006/relationships/image" Target="media/image5.png"/><Relationship Id="rId15" Type="http://schemas.openxmlformats.org/officeDocument/2006/relationships/image" Target="media/image17.png"/><Relationship Id="rId14" Type="http://schemas.openxmlformats.org/officeDocument/2006/relationships/image" Target="media/image11.png"/><Relationship Id="rId17" Type="http://schemas.openxmlformats.org/officeDocument/2006/relationships/image" Target="media/image13.png"/><Relationship Id="rId16" Type="http://schemas.openxmlformats.org/officeDocument/2006/relationships/image" Target="media/image16.png"/><Relationship Id="rId19" Type="http://schemas.openxmlformats.org/officeDocument/2006/relationships/image" Target="media/image9.png"/><Relationship Id="rId18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COfxfc+h+DzXBNEea2FKlYt8bRw==">AMUW2mWcPfCCQekomq0WI5OrUL1c9LF+PxRXnylrgQB4PeEj7CAVNSLOAhYw5cHXZQQfH35hmN5DBGYHXX5tT436yB9cmMNJIax6w6yFSz3FRCDvvVOGs+A=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2021-04-05T15:23:00Z</dcterms:created>
  <dc:creator>MEBAR9</dc:creator>
</cp:coreProperties>
</file>