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40"/>
        </w:rPr>
        <w:t>Chapter Seven: Testing and Evaluation</w:t>
      </w:r>
    </w:p>
    <w:p>
      <w:pPr>
        <w:jc w:val="left"/>
      </w:pPr>
      <w:r>
        <w:rPr>
          <w:rFonts w:ascii="Times New Roman" w:hAnsi="Times New Roman"/>
          <w:b w:val="0"/>
          <w:sz w:val="24"/>
        </w:rPr>
        <w:t>UPPMS — University Project Portfolio Management System</w:t>
      </w:r>
    </w:p>
    <w:p>
      <w:pPr>
        <w:jc w:val="left"/>
      </w:pPr>
      <w:r>
        <w:rPr>
          <w:rFonts w:ascii="Times New Roman" w:hAnsi="Times New Roman"/>
          <w:b w:val="0"/>
          <w:sz w:val="24"/>
        </w:rPr>
        <w:t>According to the Graduation Project Report Writing Guide</w:t>
      </w:r>
    </w:p>
    <w:p>
      <w:pPr>
        <w:jc w:val="left"/>
      </w:pPr>
      <w:r>
        <w:rPr>
          <w:rFonts w:ascii="Times New Roman" w:hAnsi="Times New Roman"/>
          <w:b w:val="0"/>
          <w:sz w:val="24"/>
        </w:rPr>
        <w:t>This chapter aims to prove that the system works as required.</w:t>
      </w:r>
    </w:p>
    <w:p>
      <w:pPr>
        <w:jc w:val="left"/>
      </w:pPr>
      <w:r>
        <w:rPr>
          <w:rFonts w:ascii="Times New Roman" w:hAnsi="Times New Roman"/>
          <w:b/>
          <w:sz w:val="32"/>
        </w:rPr>
        <w:t>7-1 Test Plan</w:t>
      </w:r>
    </w:p>
    <w:p>
      <w:pPr>
        <w:jc w:val="left"/>
      </w:pPr>
      <w:r>
        <w:rPr>
          <w:rFonts w:ascii="Times New Roman" w:hAnsi="Times New Roman"/>
          <w:b w:val="0"/>
          <w:sz w:val="24"/>
        </w:rPr>
        <w:t>This chapter aims to demonstrate that UPPMS works according to its functional and non-functional requirements. The test plan defines what is tested, when, with which tools, and who is responsible.</w:t>
      </w:r>
    </w:p>
    <w:p>
      <w:pPr>
        <w:jc w:val="left"/>
      </w:pPr>
      <w:r>
        <w:rPr>
          <w:rFonts w:ascii="Times New Roman" w:hAnsi="Times New Roman"/>
          <w:b/>
          <w:sz w:val="26"/>
        </w:rPr>
        <w:t>1) Test Scope</w:t>
      </w:r>
    </w:p>
    <w:p>
      <w:pPr>
        <w:jc w:val="left"/>
      </w:pPr>
      <w:r>
        <w:rPr>
          <w:rFonts w:ascii="Times New Roman" w:hAnsi="Times New Roman"/>
          <w:b w:val="0"/>
          <w:sz w:val="24"/>
        </w:rPr>
        <w:t>• Laravel API and Services layer (backend).</w:t>
      </w:r>
    </w:p>
    <w:p>
      <w:pPr>
        <w:jc w:val="left"/>
      </w:pPr>
      <w:r>
        <w:rPr>
          <w:rFonts w:ascii="Times New Roman" w:hAnsi="Times New Roman"/>
          <w:b w:val="0"/>
          <w:sz w:val="24"/>
        </w:rPr>
        <w:t>• University isolation rules (Multi-Tenancy / TenantScope).</w:t>
      </w:r>
    </w:p>
    <w:p>
      <w:pPr>
        <w:jc w:val="left"/>
      </w:pPr>
      <w:r>
        <w:rPr>
          <w:rFonts w:ascii="Times New Roman" w:hAnsi="Times New Roman"/>
          <w:b w:val="0"/>
          <w:sz w:val="24"/>
        </w:rPr>
        <w:t>• XML registration, proposals, academic tracks, committees, and genetic scheduling.</w:t>
      </w:r>
    </w:p>
    <w:p>
      <w:pPr>
        <w:jc w:val="left"/>
      </w:pPr>
      <w:r>
        <w:rPr>
          <w:rFonts w:ascii="Times New Roman" w:hAnsi="Times New Roman"/>
          <w:b w:val="0"/>
          <w:sz w:val="24"/>
        </w:rPr>
        <w:t>• Acceptance scenarios on Syrian Private University campus demo data (SPU Demo).</w:t>
      </w:r>
    </w:p>
    <w:p>
      <w:pPr>
        <w:jc w:val="left"/>
      </w:pPr>
      <w:r>
        <w:rPr>
          <w:rFonts w:ascii="Times New Roman" w:hAnsi="Times New Roman"/>
          <w:b/>
          <w:sz w:val="26"/>
        </w:rPr>
        <w:t>2) Test Environment</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0"/>
              </w:rPr>
              <w:t>Item</w:t>
            </w:r>
          </w:p>
        </w:tc>
        <w:tc>
          <w:tcPr>
            <w:tcW w:type="dxa" w:w="4986"/>
          </w:tcPr>
          <w:p>
            <w:r>
              <w:rPr>
                <w:rFonts w:ascii="Times New Roman" w:hAnsi="Times New Roman"/>
                <w:b/>
                <w:sz w:val="20"/>
              </w:rPr>
              <w:t>Details</w:t>
            </w:r>
          </w:p>
        </w:tc>
      </w:tr>
      <w:tr>
        <w:tc>
          <w:tcPr>
            <w:tcW w:type="dxa" w:w="4986"/>
          </w:tcPr>
          <w:p>
            <w:r>
              <w:rPr>
                <w:rFonts w:ascii="Times New Roman" w:hAnsi="Times New Roman"/>
                <w:sz w:val="20"/>
              </w:rPr>
              <w:t>Test framework</w:t>
            </w:r>
          </w:p>
        </w:tc>
        <w:tc>
          <w:tcPr>
            <w:tcW w:type="dxa" w:w="4986"/>
          </w:tcPr>
          <w:p>
            <w:r>
              <w:rPr>
                <w:rFonts w:ascii="Times New Roman" w:hAnsi="Times New Roman"/>
                <w:sz w:val="20"/>
              </w:rPr>
              <w:t>PHPUnit 10 (Laravel)</w:t>
            </w:r>
          </w:p>
        </w:tc>
      </w:tr>
      <w:tr>
        <w:tc>
          <w:tcPr>
            <w:tcW w:type="dxa" w:w="4986"/>
          </w:tcPr>
          <w:p>
            <w:r>
              <w:rPr>
                <w:rFonts w:ascii="Times New Roman" w:hAnsi="Times New Roman"/>
                <w:sz w:val="20"/>
              </w:rPr>
              <w:t>Command</w:t>
            </w:r>
          </w:p>
        </w:tc>
        <w:tc>
          <w:tcPr>
            <w:tcW w:type="dxa" w:w="4986"/>
          </w:tcPr>
          <w:p>
            <w:r>
              <w:rPr>
                <w:rFonts w:ascii="Times New Roman" w:hAnsi="Times New Roman"/>
                <w:sz w:val="20"/>
              </w:rPr>
              <w:t>`php vendor/bin/phpunit` from `backend last/`</w:t>
            </w:r>
          </w:p>
        </w:tc>
      </w:tr>
      <w:tr>
        <w:tc>
          <w:tcPr>
            <w:tcW w:type="dxa" w:w="4986"/>
          </w:tcPr>
          <w:p>
            <w:r>
              <w:rPr>
                <w:rFonts w:ascii="Times New Roman" w:hAnsi="Times New Roman"/>
                <w:sz w:val="20"/>
              </w:rPr>
              <w:t>Database</w:t>
            </w:r>
          </w:p>
        </w:tc>
        <w:tc>
          <w:tcPr>
            <w:tcW w:type="dxa" w:w="4986"/>
          </w:tcPr>
          <w:p>
            <w:r>
              <w:rPr>
                <w:rFonts w:ascii="Times New Roman" w:hAnsi="Times New Roman"/>
                <w:sz w:val="20"/>
              </w:rPr>
              <w:t>MySQL (test connection via Laravel / phpunit.xml)</w:t>
            </w:r>
          </w:p>
        </w:tc>
      </w:tr>
      <w:tr>
        <w:tc>
          <w:tcPr>
            <w:tcW w:type="dxa" w:w="4986"/>
          </w:tcPr>
          <w:p>
            <w:r>
              <w:rPr>
                <w:rFonts w:ascii="Times New Roman" w:hAnsi="Times New Roman"/>
                <w:sz w:val="20"/>
              </w:rPr>
              <w:t>Frontend</w:t>
            </w:r>
          </w:p>
        </w:tc>
        <w:tc>
          <w:tcPr>
            <w:tcW w:type="dxa" w:w="4986"/>
          </w:tcPr>
          <w:p>
            <w:r>
              <w:rPr>
                <w:rFonts w:ascii="Times New Roman" w:hAnsi="Times New Roman"/>
                <w:sz w:val="20"/>
              </w:rPr>
              <w:t>Manual / acceptance testing on React SPA (Vite)</w:t>
            </w:r>
          </w:p>
        </w:tc>
      </w:tr>
    </w:tbl>
    <w:p/>
    <w:p>
      <w:pPr>
        <w:jc w:val="left"/>
      </w:pPr>
      <w:r>
        <w:rPr>
          <w:rFonts w:ascii="Times New Roman" w:hAnsi="Times New Roman"/>
          <w:b/>
          <w:sz w:val="26"/>
        </w:rPr>
        <w:t>3) Schedule and Responsibilities</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Phase</w:t>
            </w:r>
          </w:p>
        </w:tc>
        <w:tc>
          <w:tcPr>
            <w:tcW w:type="dxa" w:w="3324"/>
          </w:tcPr>
          <w:p>
            <w:r>
              <w:rPr>
                <w:rFonts w:ascii="Times New Roman" w:hAnsi="Times New Roman"/>
                <w:b/>
                <w:sz w:val="20"/>
              </w:rPr>
              <w:t>Owner</w:t>
            </w:r>
          </w:p>
        </w:tc>
        <w:tc>
          <w:tcPr>
            <w:tcW w:type="dxa" w:w="3324"/>
          </w:tcPr>
          <w:p>
            <w:r>
              <w:rPr>
                <w:rFonts w:ascii="Times New Roman" w:hAnsi="Times New Roman"/>
                <w:b/>
                <w:sz w:val="20"/>
              </w:rPr>
              <w:t>Activity</w:t>
            </w:r>
          </w:p>
        </w:tc>
      </w:tr>
      <w:tr>
        <w:tc>
          <w:tcPr>
            <w:tcW w:type="dxa" w:w="3324"/>
          </w:tcPr>
          <w:p>
            <w:r>
              <w:rPr>
                <w:rFonts w:ascii="Times New Roman" w:hAnsi="Times New Roman"/>
                <w:sz w:val="20"/>
              </w:rPr>
              <w:t>During each Sprint</w:t>
            </w:r>
          </w:p>
        </w:tc>
        <w:tc>
          <w:tcPr>
            <w:tcW w:type="dxa" w:w="3324"/>
          </w:tcPr>
          <w:p>
            <w:r>
              <w:rPr>
                <w:rFonts w:ascii="Times New Roman" w:hAnsi="Times New Roman"/>
                <w:sz w:val="20"/>
              </w:rPr>
              <w:t>Development team</w:t>
            </w:r>
          </w:p>
        </w:tc>
        <w:tc>
          <w:tcPr>
            <w:tcW w:type="dxa" w:w="3324"/>
          </w:tcPr>
          <w:p>
            <w:r>
              <w:rPr>
                <w:rFonts w:ascii="Times New Roman" w:hAnsi="Times New Roman"/>
                <w:sz w:val="20"/>
              </w:rPr>
              <w:t>Unit + Feature tests for the related feature</w:t>
            </w:r>
          </w:p>
        </w:tc>
      </w:tr>
      <w:tr>
        <w:tc>
          <w:tcPr>
            <w:tcW w:type="dxa" w:w="3324"/>
          </w:tcPr>
          <w:p>
            <w:r>
              <w:rPr>
                <w:rFonts w:ascii="Times New Roman" w:hAnsi="Times New Roman"/>
                <w:sz w:val="20"/>
              </w:rPr>
              <w:t>End of phase</w:t>
            </w:r>
          </w:p>
        </w:tc>
        <w:tc>
          <w:tcPr>
            <w:tcW w:type="dxa" w:w="3324"/>
          </w:tcPr>
          <w:p>
            <w:r>
              <w:rPr>
                <w:rFonts w:ascii="Times New Roman" w:hAnsi="Times New Roman"/>
                <w:sz w:val="20"/>
              </w:rPr>
              <w:t>Development team</w:t>
            </w:r>
          </w:p>
        </w:tc>
        <w:tc>
          <w:tcPr>
            <w:tcW w:type="dxa" w:w="3324"/>
          </w:tcPr>
          <w:p>
            <w:r>
              <w:rPr>
                <w:rFonts w:ascii="Times New Roman" w:hAnsi="Times New Roman"/>
                <w:sz w:val="20"/>
              </w:rPr>
              <w:t>Full suite run + Regression</w:t>
            </w:r>
          </w:p>
        </w:tc>
      </w:tr>
      <w:tr>
        <w:tc>
          <w:tcPr>
            <w:tcW w:type="dxa" w:w="3324"/>
          </w:tcPr>
          <w:p>
            <w:r>
              <w:rPr>
                <w:rFonts w:ascii="Times New Roman" w:hAnsi="Times New Roman"/>
                <w:sz w:val="20"/>
              </w:rPr>
              <w:t>Before delivery</w:t>
            </w:r>
          </w:p>
        </w:tc>
        <w:tc>
          <w:tcPr>
            <w:tcW w:type="dxa" w:w="3324"/>
          </w:tcPr>
          <w:p>
            <w:r>
              <w:rPr>
                <w:rFonts w:ascii="Times New Roman" w:hAnsi="Times New Roman"/>
                <w:sz w:val="20"/>
              </w:rPr>
              <w:t>Team + pilot users</w:t>
            </w:r>
          </w:p>
        </w:tc>
        <w:tc>
          <w:tcPr>
            <w:tcW w:type="dxa" w:w="3324"/>
          </w:tcPr>
          <w:p>
            <w:r>
              <w:rPr>
                <w:rFonts w:ascii="Times New Roman" w:hAnsi="Times New Roman"/>
                <w:sz w:val="20"/>
              </w:rPr>
              <w:t>Acceptance / User Testing on SPU Demo</w:t>
            </w:r>
          </w:p>
        </w:tc>
      </w:tr>
    </w:tbl>
    <w:p/>
    <w:p>
      <w:pPr>
        <w:jc w:val="left"/>
      </w:pPr>
      <w:r>
        <w:rPr>
          <w:rFonts w:ascii="Times New Roman" w:hAnsi="Times New Roman"/>
          <w:b/>
          <w:sz w:val="26"/>
        </w:rPr>
        <w:t>4) Plan Outputs</w:t>
      </w:r>
    </w:p>
    <w:p>
      <w:pPr>
        <w:jc w:val="left"/>
      </w:pPr>
      <w:r>
        <w:rPr>
          <w:rFonts w:ascii="Times New Roman" w:hAnsi="Times New Roman"/>
          <w:b w:val="0"/>
          <w:sz w:val="24"/>
        </w:rPr>
        <w:t>• Documented test cases under `tests/Unit` and `tests/Feature`.</w:t>
      </w:r>
    </w:p>
    <w:p>
      <w:pPr>
        <w:jc w:val="left"/>
      </w:pPr>
      <w:r>
        <w:rPr>
          <w:rFonts w:ascii="Times New Roman" w:hAnsi="Times New Roman"/>
          <w:b w:val="0"/>
          <w:sz w:val="24"/>
        </w:rPr>
        <w:t>• Execution reports (pass / fail / duration).</w:t>
      </w:r>
    </w:p>
    <w:p>
      <w:pPr>
        <w:jc w:val="left"/>
      </w:pPr>
      <w:r>
        <w:rPr>
          <w:rFonts w:ascii="Times New Roman" w:hAnsi="Times New Roman"/>
          <w:b w:val="0"/>
          <w:sz w:val="24"/>
        </w:rPr>
        <w:t>• Quality metrics and user feedback.</w:t>
      </w:r>
    </w:p>
    <w:p>
      <w:pPr>
        <w:jc w:val="left"/>
      </w:pPr>
      <w:r>
        <w:rPr>
          <w:rFonts w:ascii="Times New Roman" w:hAnsi="Times New Roman"/>
          <w:b w:val="0"/>
          <w:sz w:val="24"/>
        </w:rPr>
        <w:t>Detailed test-case listings are completed in Appendix C for the final report submission.</w:t>
      </w:r>
    </w:p>
    <w:p>
      <w:pPr>
        <w:jc w:val="left"/>
      </w:pPr>
      <w:r>
        <w:rPr>
          <w:rFonts w:ascii="Times New Roman" w:hAnsi="Times New Roman"/>
          <w:b w:val="0"/>
          <w:sz w:val="24"/>
        </w:rPr>
        <w:t>Figure 7-1: Test Plan Flow — `diagrams-en/01-test-plan-flow.png`</w:t>
      </w:r>
    </w:p>
    <w:p>
      <w:pPr>
        <w:jc w:val="left"/>
      </w:pPr>
      <w:r>
        <w:rPr>
          <w:rFonts w:ascii="Times New Roman" w:hAnsi="Times New Roman"/>
          <w:b/>
          <w:sz w:val="32"/>
        </w:rPr>
        <w:t>7-2 Types of Tests</w:t>
      </w:r>
    </w:p>
    <w:p>
      <w:pPr>
        <w:jc w:val="left"/>
      </w:pPr>
      <w:r>
        <w:rPr>
          <w:rFonts w:ascii="Times New Roman" w:hAnsi="Times New Roman"/>
          <w:b w:val="0"/>
          <w:sz w:val="24"/>
        </w:rPr>
        <w:t>The project applies the testing types required by the graduation-project report guide, with automated backend focus and manual acceptance on the UI.</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Test Type</w:t>
            </w:r>
          </w:p>
        </w:tc>
        <w:tc>
          <w:tcPr>
            <w:tcW w:type="dxa" w:w="3324"/>
          </w:tcPr>
          <w:p>
            <w:r>
              <w:rPr>
                <w:rFonts w:ascii="Times New Roman" w:hAnsi="Times New Roman"/>
                <w:b/>
                <w:sz w:val="20"/>
              </w:rPr>
              <w:t>Application in UPPMS</w:t>
            </w:r>
          </w:p>
        </w:tc>
        <w:tc>
          <w:tcPr>
            <w:tcW w:type="dxa" w:w="3324"/>
          </w:tcPr>
          <w:p>
            <w:r>
              <w:rPr>
                <w:rFonts w:ascii="Times New Roman" w:hAnsi="Times New Roman"/>
                <w:b/>
                <w:sz w:val="20"/>
              </w:rPr>
              <w:t>Tool / Approach</w:t>
            </w:r>
          </w:p>
        </w:tc>
      </w:tr>
      <w:tr>
        <w:tc>
          <w:tcPr>
            <w:tcW w:type="dxa" w:w="3324"/>
          </w:tcPr>
          <w:p>
            <w:r>
              <w:rPr>
                <w:rFonts w:ascii="Times New Roman" w:hAnsi="Times New Roman"/>
                <w:sz w:val="20"/>
              </w:rPr>
              <w:t>Unit Testing</w:t>
            </w:r>
          </w:p>
        </w:tc>
        <w:tc>
          <w:tcPr>
            <w:tcW w:type="dxa" w:w="3324"/>
          </w:tcPr>
          <w:p>
            <w:r>
              <w:rPr>
                <w:rFonts w:ascii="Times New Roman" w:hAnsi="Times New Roman"/>
                <w:sz w:val="20"/>
              </w:rPr>
              <w:t>FitnessCalculator, EvolutionaryOperators, TrackService, XmlImportService, AI services</w:t>
            </w:r>
          </w:p>
        </w:tc>
        <w:tc>
          <w:tcPr>
            <w:tcW w:type="dxa" w:w="3324"/>
          </w:tcPr>
          <w:p>
            <w:r>
              <w:rPr>
                <w:rFonts w:ascii="Times New Roman" w:hAnsi="Times New Roman"/>
                <w:sz w:val="20"/>
              </w:rPr>
              <w:t>PHPUnit Unit (50 cases)</w:t>
            </w:r>
          </w:p>
        </w:tc>
      </w:tr>
      <w:tr>
        <w:tc>
          <w:tcPr>
            <w:tcW w:type="dxa" w:w="3324"/>
          </w:tcPr>
          <w:p>
            <w:r>
              <w:rPr>
                <w:rFonts w:ascii="Times New Roman" w:hAnsi="Times New Roman"/>
                <w:sz w:val="20"/>
              </w:rPr>
              <w:t>Integration Testing</w:t>
            </w:r>
          </w:p>
        </w:tc>
        <w:tc>
          <w:tcPr>
            <w:tcW w:type="dxa" w:w="3324"/>
          </w:tcPr>
          <w:p>
            <w:r>
              <w:rPr>
                <w:rFonts w:ascii="Times New Roman" w:hAnsi="Times New Roman"/>
                <w:sz w:val="20"/>
              </w:rPr>
              <w:t>Services with database and Eloquent models</w:t>
            </w:r>
          </w:p>
        </w:tc>
        <w:tc>
          <w:tcPr>
            <w:tcW w:type="dxa" w:w="3324"/>
          </w:tcPr>
          <w:p>
            <w:r>
              <w:rPr>
                <w:rFonts w:ascii="Times New Roman" w:hAnsi="Times New Roman"/>
                <w:sz w:val="20"/>
              </w:rPr>
              <w:t>Feature/Unit with DatabaseTransactions</w:t>
            </w:r>
          </w:p>
        </w:tc>
      </w:tr>
      <w:tr>
        <w:tc>
          <w:tcPr>
            <w:tcW w:type="dxa" w:w="3324"/>
          </w:tcPr>
          <w:p>
            <w:r>
              <w:rPr>
                <w:rFonts w:ascii="Times New Roman" w:hAnsi="Times New Roman"/>
                <w:sz w:val="20"/>
              </w:rPr>
              <w:t>System Testing</w:t>
            </w:r>
          </w:p>
        </w:tc>
        <w:tc>
          <w:tcPr>
            <w:tcW w:type="dxa" w:w="3324"/>
          </w:tcPr>
          <w:p>
            <w:r>
              <w:rPr>
                <w:rFonts w:ascii="Times New Roman" w:hAnsi="Times New Roman"/>
                <w:sz w:val="20"/>
              </w:rPr>
              <w:t>Full API flows: proposals, tracks, committees, XML, scheduling</w:t>
            </w:r>
          </w:p>
        </w:tc>
        <w:tc>
          <w:tcPr>
            <w:tcW w:type="dxa" w:w="3324"/>
          </w:tcPr>
          <w:p>
            <w:r>
              <w:rPr>
                <w:rFonts w:ascii="Times New Roman" w:hAnsi="Times New Roman"/>
                <w:sz w:val="20"/>
              </w:rPr>
              <w:t>PHPUnit Feature (91 cases)</w:t>
            </w:r>
          </w:p>
        </w:tc>
      </w:tr>
      <w:tr>
        <w:tc>
          <w:tcPr>
            <w:tcW w:type="dxa" w:w="3324"/>
          </w:tcPr>
          <w:p>
            <w:r>
              <w:rPr>
                <w:rFonts w:ascii="Times New Roman" w:hAnsi="Times New Roman"/>
                <w:sz w:val="20"/>
              </w:rPr>
              <w:t>Acceptance Testing</w:t>
            </w:r>
          </w:p>
        </w:tc>
        <w:tc>
          <w:tcPr>
            <w:tcW w:type="dxa" w:w="3324"/>
          </w:tcPr>
          <w:p>
            <w:r>
              <w:rPr>
                <w:rFonts w:ascii="Times New Roman" w:hAnsi="Times New Roman"/>
                <w:sz w:val="20"/>
              </w:rPr>
              <w:t>Admin / Supervisor / Student scenarios on SPU campus</w:t>
            </w:r>
          </w:p>
        </w:tc>
        <w:tc>
          <w:tcPr>
            <w:tcW w:type="dxa" w:w="3324"/>
          </w:tcPr>
          <w:p>
            <w:r>
              <w:rPr>
                <w:rFonts w:ascii="Times New Roman" w:hAnsi="Times New Roman"/>
                <w:sz w:val="20"/>
              </w:rPr>
              <w:t>Manual runs + SpuCampusDemoSeeder data</w:t>
            </w:r>
          </w:p>
        </w:tc>
      </w:tr>
      <w:tr>
        <w:tc>
          <w:tcPr>
            <w:tcW w:type="dxa" w:w="3324"/>
          </w:tcPr>
          <w:p>
            <w:r>
              <w:rPr>
                <w:rFonts w:ascii="Times New Roman" w:hAnsi="Times New Roman"/>
                <w:sz w:val="20"/>
              </w:rPr>
              <w:t>Performance / Stress</w:t>
            </w:r>
          </w:p>
        </w:tc>
        <w:tc>
          <w:tcPr>
            <w:tcW w:type="dxa" w:w="3324"/>
          </w:tcPr>
          <w:p>
            <w:r>
              <w:rPr>
                <w:rFonts w:ascii="Times New Roman" w:hAnsi="Times New Roman"/>
                <w:sz w:val="20"/>
              </w:rPr>
              <w:t>Genetic scheduling engine on dozens of projects</w:t>
            </w:r>
          </w:p>
        </w:tc>
        <w:tc>
          <w:tcPr>
            <w:tcW w:type="dxa" w:w="3324"/>
          </w:tcPr>
          <w:p>
            <w:r>
              <w:rPr>
                <w:rFonts w:ascii="Times New Roman" w:hAnsi="Times New Roman"/>
                <w:sz w:val="20"/>
              </w:rPr>
              <w:t>GA runs on Campus Demo dataset</w:t>
            </w:r>
          </w:p>
        </w:tc>
      </w:tr>
      <w:tr>
        <w:tc>
          <w:tcPr>
            <w:tcW w:type="dxa" w:w="3324"/>
          </w:tcPr>
          <w:p>
            <w:r>
              <w:rPr>
                <w:rFonts w:ascii="Times New Roman" w:hAnsi="Times New Roman"/>
                <w:sz w:val="20"/>
              </w:rPr>
              <w:t>Security Testing</w:t>
            </w:r>
          </w:p>
        </w:tc>
        <w:tc>
          <w:tcPr>
            <w:tcW w:type="dxa" w:w="3324"/>
          </w:tcPr>
          <w:p>
            <w:r>
              <w:rPr>
                <w:rFonts w:ascii="Times New Roman" w:hAnsi="Times New Roman"/>
                <w:sz w:val="20"/>
              </w:rPr>
              <w:t>Tenant isolation, RBAC, XML matching, pending-user blocking</w:t>
            </w:r>
          </w:p>
        </w:tc>
        <w:tc>
          <w:tcPr>
            <w:tcW w:type="dxa" w:w="3324"/>
          </w:tcPr>
          <w:p>
            <w:r>
              <w:rPr>
                <w:rFonts w:ascii="Times New Roman" w:hAnsi="Times New Roman"/>
                <w:sz w:val="20"/>
              </w:rPr>
              <w:t>Feature tests + Middleware review</w:t>
            </w:r>
          </w:p>
        </w:tc>
      </w:tr>
      <w:tr>
        <w:tc>
          <w:tcPr>
            <w:tcW w:type="dxa" w:w="3324"/>
          </w:tcPr>
          <w:p>
            <w:r>
              <w:rPr>
                <w:rFonts w:ascii="Times New Roman" w:hAnsi="Times New Roman"/>
                <w:sz w:val="20"/>
              </w:rPr>
              <w:t>Usability Testing</w:t>
            </w:r>
          </w:p>
        </w:tc>
        <w:tc>
          <w:tcPr>
            <w:tcW w:type="dxa" w:w="3324"/>
          </w:tcPr>
          <w:p>
            <w:r>
              <w:rPr>
                <w:rFonts w:ascii="Times New Roman" w:hAnsi="Times New Roman"/>
                <w:sz w:val="20"/>
              </w:rPr>
              <w:t>Clarity of proposals, track timeline, scheduling, XML import UI</w:t>
            </w:r>
          </w:p>
        </w:tc>
        <w:tc>
          <w:tcPr>
            <w:tcW w:type="dxa" w:w="3324"/>
          </w:tcPr>
          <w:p>
            <w:r>
              <w:rPr>
                <w:rFonts w:ascii="Times New Roman" w:hAnsi="Times New Roman"/>
                <w:sz w:val="20"/>
              </w:rPr>
              <w:t>User testing + notes</w:t>
            </w:r>
          </w:p>
        </w:tc>
      </w:tr>
      <w:tr>
        <w:tc>
          <w:tcPr>
            <w:tcW w:type="dxa" w:w="3324"/>
          </w:tcPr>
          <w:p>
            <w:r>
              <w:rPr>
                <w:rFonts w:ascii="Times New Roman" w:hAnsi="Times New Roman"/>
                <w:sz w:val="20"/>
              </w:rPr>
              <w:t>Compatibility Testing</w:t>
            </w:r>
          </w:p>
        </w:tc>
        <w:tc>
          <w:tcPr>
            <w:tcW w:type="dxa" w:w="3324"/>
          </w:tcPr>
          <w:p>
            <w:r>
              <w:rPr>
                <w:rFonts w:ascii="Times New Roman" w:hAnsi="Times New Roman"/>
                <w:sz w:val="20"/>
              </w:rPr>
              <w:t>Modern browsers (Chrome/Edge) and RTL/LTR modes</w:t>
            </w:r>
          </w:p>
        </w:tc>
        <w:tc>
          <w:tcPr>
            <w:tcW w:type="dxa" w:w="3324"/>
          </w:tcPr>
          <w:p>
            <w:r>
              <w:rPr>
                <w:rFonts w:ascii="Times New Roman" w:hAnsi="Times New Roman"/>
                <w:sz w:val="20"/>
              </w:rPr>
              <w:t>Manual UI verification</w:t>
            </w:r>
          </w:p>
        </w:tc>
      </w:tr>
      <w:tr>
        <w:tc>
          <w:tcPr>
            <w:tcW w:type="dxa" w:w="3324"/>
          </w:tcPr>
          <w:p>
            <w:r>
              <w:rPr>
                <w:rFonts w:ascii="Times New Roman" w:hAnsi="Times New Roman"/>
                <w:sz w:val="20"/>
              </w:rPr>
              <w:t>Regression Testing</w:t>
            </w:r>
          </w:p>
        </w:tc>
        <w:tc>
          <w:tcPr>
            <w:tcW w:type="dxa" w:w="3324"/>
          </w:tcPr>
          <w:p>
            <w:r>
              <w:rPr>
                <w:rFonts w:ascii="Times New Roman" w:hAnsi="Times New Roman"/>
                <w:sz w:val="20"/>
              </w:rPr>
              <w:t>Re-run suite after major fixes</w:t>
            </w:r>
          </w:p>
        </w:tc>
        <w:tc>
          <w:tcPr>
            <w:tcW w:type="dxa" w:w="3324"/>
          </w:tcPr>
          <w:p>
            <w:r>
              <w:rPr>
                <w:rFonts w:ascii="Times New Roman" w:hAnsi="Times New Roman"/>
                <w:sz w:val="20"/>
              </w:rPr>
              <w:t>`php vendor/bin/phpunit`</w:t>
            </w:r>
          </w:p>
        </w:tc>
      </w:tr>
    </w:tbl>
    <w:p/>
    <w:p>
      <w:pPr>
        <w:jc w:val="left"/>
      </w:pPr>
      <w:r>
        <w:rPr>
          <w:rFonts w:ascii="Times New Roman" w:hAnsi="Times New Roman"/>
          <w:b w:val="0"/>
          <w:sz w:val="24"/>
        </w:rPr>
        <w:t>Total automated test cases in the repository: 141 (Unit: 50 — Feature: 91).</w:t>
      </w:r>
    </w:p>
    <w:p>
      <w:pPr>
        <w:jc w:val="left"/>
      </w:pPr>
      <w:r>
        <w:rPr>
          <w:rFonts w:ascii="Times New Roman" w:hAnsi="Times New Roman"/>
          <w:b w:val="0"/>
          <w:sz w:val="24"/>
        </w:rPr>
        <w:t>Figure 7-2: UPPMS Test Pyramid — `diagrams-en/02-test-pyramid.png`</w:t>
      </w:r>
    </w:p>
    <w:p>
      <w:pPr>
        <w:jc w:val="left"/>
      </w:pPr>
      <w:r>
        <w:rPr>
          <w:rFonts w:ascii="Times New Roman" w:hAnsi="Times New Roman"/>
          <w:b/>
          <w:sz w:val="32"/>
        </w:rPr>
        <w:t>7-3 Test Diagrams</w:t>
      </w:r>
    </w:p>
    <w:p>
      <w:pPr>
        <w:jc w:val="left"/>
      </w:pPr>
      <w:r>
        <w:rPr>
          <w:rFonts w:ascii="Times New Roman" w:hAnsi="Times New Roman"/>
          <w:b w:val="0"/>
          <w:sz w:val="24"/>
        </w:rPr>
        <w:t>Test diagrams illustrate the execution plan, module coverage, and result distribution.</w:t>
      </w:r>
    </w:p>
    <w:p>
      <w:pPr>
        <w:jc w:val="left"/>
      </w:pPr>
      <w:r>
        <w:rPr>
          <w:rFonts w:ascii="Times New Roman" w:hAnsi="Times New Roman"/>
          <w:b/>
          <w:sz w:val="26"/>
        </w:rPr>
        <w:t>1) Module Coverage Diagram</w:t>
      </w:r>
    </w:p>
    <w:p>
      <w:pPr>
        <w:jc w:val="left"/>
      </w:pPr>
      <w:r>
        <w:rPr>
          <w:rFonts w:ascii="Times New Roman" w:hAnsi="Times New Roman"/>
          <w:b w:val="0"/>
          <w:sz w:val="24"/>
        </w:rPr>
        <w:t>Figure 7-3: Modules Covered by Test Cases — `diagrams-en/03-test-coverage-modules.png`</w:t>
      </w:r>
    </w:p>
    <w:p>
      <w:pPr>
        <w:jc w:val="left"/>
      </w:pPr>
      <w:r>
        <w:rPr>
          <w:rFonts w:ascii="Times New Roman" w:hAnsi="Times New Roman"/>
          <w:b w:val="0"/>
          <w:sz w:val="24"/>
        </w:rPr>
        <w:t>Covered modules: XML Registration, Proposals, Tracks / Progress, Committees, Genetic Scheduling, AI Services, Invitations.</w:t>
      </w:r>
    </w:p>
    <w:p>
      <w:pPr>
        <w:jc w:val="left"/>
      </w:pPr>
      <w:r>
        <w:rPr>
          <w:rFonts w:ascii="Times New Roman" w:hAnsi="Times New Roman"/>
          <w:b/>
          <w:sz w:val="26"/>
        </w:rPr>
        <w:t>2) Sample Primary Test Cases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sz w:val="20"/>
              </w:rPr>
              <w:t>ID</w:t>
            </w:r>
          </w:p>
        </w:tc>
        <w:tc>
          <w:tcPr>
            <w:tcW w:type="dxa" w:w="2493"/>
          </w:tcPr>
          <w:p>
            <w:r>
              <w:rPr>
                <w:rFonts w:ascii="Times New Roman" w:hAnsi="Times New Roman"/>
                <w:b/>
                <w:sz w:val="20"/>
              </w:rPr>
              <w:t>Module</w:t>
            </w:r>
          </w:p>
        </w:tc>
        <w:tc>
          <w:tcPr>
            <w:tcW w:type="dxa" w:w="2493"/>
          </w:tcPr>
          <w:p>
            <w:r>
              <w:rPr>
                <w:rFonts w:ascii="Times New Roman" w:hAnsi="Times New Roman"/>
                <w:b/>
                <w:sz w:val="20"/>
              </w:rPr>
              <w:t>Objective</w:t>
            </w:r>
          </w:p>
        </w:tc>
        <w:tc>
          <w:tcPr>
            <w:tcW w:type="dxa" w:w="2493"/>
          </w:tcPr>
          <w:p>
            <w:r>
              <w:rPr>
                <w:rFonts w:ascii="Times New Roman" w:hAnsi="Times New Roman"/>
                <w:b/>
                <w:sz w:val="20"/>
              </w:rPr>
              <w:t>Expected Result</w:t>
            </w:r>
          </w:p>
        </w:tc>
      </w:tr>
      <w:tr>
        <w:tc>
          <w:tcPr>
            <w:tcW w:type="dxa" w:w="2493"/>
          </w:tcPr>
          <w:p>
            <w:r>
              <w:rPr>
                <w:rFonts w:ascii="Times New Roman" w:hAnsi="Times New Roman"/>
                <w:sz w:val="20"/>
              </w:rPr>
              <w:t>TC-XML-01</w:t>
            </w:r>
          </w:p>
        </w:tc>
        <w:tc>
          <w:tcPr>
            <w:tcW w:type="dxa" w:w="2493"/>
          </w:tcPr>
          <w:p>
            <w:r>
              <w:rPr>
                <w:rFonts w:ascii="Times New Roman" w:hAnsi="Times New Roman"/>
                <w:sz w:val="20"/>
              </w:rPr>
              <w:t>XmlRegistration</w:t>
            </w:r>
          </w:p>
        </w:tc>
        <w:tc>
          <w:tcPr>
            <w:tcW w:type="dxa" w:w="2493"/>
          </w:tcPr>
          <w:p>
            <w:r>
              <w:rPr>
                <w:rFonts w:ascii="Times New Roman" w:hAnsi="Times New Roman"/>
                <w:sz w:val="20"/>
              </w:rPr>
              <w:t>Student registers with matching email + university number from XML</w:t>
            </w:r>
          </w:p>
        </w:tc>
        <w:tc>
          <w:tcPr>
            <w:tcW w:type="dxa" w:w="2493"/>
          </w:tcPr>
          <w:p>
            <w:r>
              <w:rPr>
                <w:rFonts w:ascii="Times New Roman" w:hAnsi="Times New Roman"/>
                <w:sz w:val="20"/>
              </w:rPr>
              <w:t>Account becomes active</w:t>
            </w:r>
          </w:p>
        </w:tc>
      </w:tr>
      <w:tr>
        <w:tc>
          <w:tcPr>
            <w:tcW w:type="dxa" w:w="2493"/>
          </w:tcPr>
          <w:p>
            <w:r>
              <w:rPr>
                <w:rFonts w:ascii="Times New Roman" w:hAnsi="Times New Roman"/>
                <w:sz w:val="20"/>
              </w:rPr>
              <w:t>TC-XML-02</w:t>
            </w:r>
          </w:p>
        </w:tc>
        <w:tc>
          <w:tcPr>
            <w:tcW w:type="dxa" w:w="2493"/>
          </w:tcPr>
          <w:p>
            <w:r>
              <w:rPr>
                <w:rFonts w:ascii="Times New Roman" w:hAnsi="Times New Roman"/>
                <w:sz w:val="20"/>
              </w:rPr>
              <w:t>XmlRegistration</w:t>
            </w:r>
          </w:p>
        </w:tc>
        <w:tc>
          <w:tcPr>
            <w:tcW w:type="dxa" w:w="2493"/>
          </w:tcPr>
          <w:p>
            <w:r>
              <w:rPr>
                <w:rFonts w:ascii="Times New Roman" w:hAnsi="Times New Roman"/>
                <w:sz w:val="20"/>
              </w:rPr>
              <w:t>Supervisor registers with matching email only</w:t>
            </w:r>
          </w:p>
        </w:tc>
        <w:tc>
          <w:tcPr>
            <w:tcW w:type="dxa" w:w="2493"/>
          </w:tcPr>
          <w:p>
            <w:r>
              <w:rPr>
                <w:rFonts w:ascii="Times New Roman" w:hAnsi="Times New Roman"/>
                <w:sz w:val="20"/>
              </w:rPr>
              <w:t>Account becomes active</w:t>
            </w:r>
          </w:p>
        </w:tc>
      </w:tr>
      <w:tr>
        <w:tc>
          <w:tcPr>
            <w:tcW w:type="dxa" w:w="2493"/>
          </w:tcPr>
          <w:p>
            <w:r>
              <w:rPr>
                <w:rFonts w:ascii="Times New Roman" w:hAnsi="Times New Roman"/>
                <w:sz w:val="20"/>
              </w:rPr>
              <w:t>TC-PROP-01</w:t>
            </w:r>
          </w:p>
        </w:tc>
        <w:tc>
          <w:tcPr>
            <w:tcW w:type="dxa" w:w="2493"/>
          </w:tcPr>
          <w:p>
            <w:r>
              <w:rPr>
                <w:rFonts w:ascii="Times New Roman" w:hAnsi="Times New Roman"/>
                <w:sz w:val="20"/>
              </w:rPr>
              <w:t>ProjectProposal</w:t>
            </w:r>
          </w:p>
        </w:tc>
        <w:tc>
          <w:tcPr>
            <w:tcW w:type="dxa" w:w="2493"/>
          </w:tcPr>
          <w:p>
            <w:r>
              <w:rPr>
                <w:rFonts w:ascii="Times New Roman" w:hAnsi="Times New Roman"/>
                <w:sz w:val="20"/>
              </w:rPr>
              <w:t>Submit up to 3 proposals without early track lock</w:t>
            </w:r>
          </w:p>
        </w:tc>
        <w:tc>
          <w:tcPr>
            <w:tcW w:type="dxa" w:w="2493"/>
          </w:tcPr>
          <w:p>
            <w:r>
              <w:rPr>
                <w:rFonts w:ascii="Times New Roman" w:hAnsi="Times New Roman"/>
                <w:sz w:val="20"/>
              </w:rPr>
              <w:t>Submission succeeds without premature track assignment</w:t>
            </w:r>
          </w:p>
        </w:tc>
      </w:tr>
      <w:tr>
        <w:tc>
          <w:tcPr>
            <w:tcW w:type="dxa" w:w="2493"/>
          </w:tcPr>
          <w:p>
            <w:r>
              <w:rPr>
                <w:rFonts w:ascii="Times New Roman" w:hAnsi="Times New Roman"/>
                <w:sz w:val="20"/>
              </w:rPr>
              <w:t>TC-PROP-02</w:t>
            </w:r>
          </w:p>
        </w:tc>
        <w:tc>
          <w:tcPr>
            <w:tcW w:type="dxa" w:w="2493"/>
          </w:tcPr>
          <w:p>
            <w:r>
              <w:rPr>
                <w:rFonts w:ascii="Times New Roman" w:hAnsi="Times New Roman"/>
                <w:sz w:val="20"/>
              </w:rPr>
              <w:t>ProjectProposal</w:t>
            </w:r>
          </w:p>
        </w:tc>
        <w:tc>
          <w:tcPr>
            <w:tcW w:type="dxa" w:w="2493"/>
          </w:tcPr>
          <w:p>
            <w:r>
              <w:rPr>
                <w:rFonts w:ascii="Times New Roman" w:hAnsi="Times New Roman"/>
                <w:sz w:val="20"/>
              </w:rPr>
              <w:t>Approve a proposal</w:t>
            </w:r>
          </w:p>
        </w:tc>
        <w:tc>
          <w:tcPr>
            <w:tcW w:type="dxa" w:w="2493"/>
          </w:tcPr>
          <w:p>
            <w:r>
              <w:rPr>
                <w:rFonts w:ascii="Times New Roman" w:hAnsi="Times New Roman"/>
                <w:sz w:val="20"/>
              </w:rPr>
              <w:t>Project is created + track is assigned</w:t>
            </w:r>
          </w:p>
        </w:tc>
      </w:tr>
      <w:tr>
        <w:tc>
          <w:tcPr>
            <w:tcW w:type="dxa" w:w="2493"/>
          </w:tcPr>
          <w:p>
            <w:r>
              <w:rPr>
                <w:rFonts w:ascii="Times New Roman" w:hAnsi="Times New Roman"/>
                <w:sz w:val="20"/>
              </w:rPr>
              <w:t>TC-TRACK-01</w:t>
            </w:r>
          </w:p>
        </w:tc>
        <w:tc>
          <w:tcPr>
            <w:tcW w:type="dxa" w:w="2493"/>
          </w:tcPr>
          <w:p>
            <w:r>
              <w:rPr>
                <w:rFonts w:ascii="Times New Roman" w:hAnsi="Times New Roman"/>
                <w:sz w:val="20"/>
              </w:rPr>
              <w:t>Track</w:t>
            </w:r>
          </w:p>
        </w:tc>
        <w:tc>
          <w:tcPr>
            <w:tcW w:type="dxa" w:w="2493"/>
          </w:tcPr>
          <w:p>
            <w:r>
              <w:rPr>
                <w:rFonts w:ascii="Times New Roman" w:hAnsi="Times New Roman"/>
                <w:sz w:val="20"/>
              </w:rPr>
              <w:t>Prevent skipping prerequisites</w:t>
            </w:r>
          </w:p>
        </w:tc>
        <w:tc>
          <w:tcPr>
            <w:tcW w:type="dxa" w:w="2493"/>
          </w:tcPr>
          <w:p>
            <w:r>
              <w:rPr>
                <w:rFonts w:ascii="Times New Roman" w:hAnsi="Times New Roman"/>
                <w:sz w:val="20"/>
              </w:rPr>
              <w:t>Stage remains locked / request rejected</w:t>
            </w:r>
          </w:p>
        </w:tc>
      </w:tr>
      <w:tr>
        <w:tc>
          <w:tcPr>
            <w:tcW w:type="dxa" w:w="2493"/>
          </w:tcPr>
          <w:p>
            <w:r>
              <w:rPr>
                <w:rFonts w:ascii="Times New Roman" w:hAnsi="Times New Roman"/>
                <w:sz w:val="20"/>
              </w:rPr>
              <w:t>TC-GA-01</w:t>
            </w:r>
          </w:p>
        </w:tc>
        <w:tc>
          <w:tcPr>
            <w:tcW w:type="dxa" w:w="2493"/>
          </w:tcPr>
          <w:p>
            <w:r>
              <w:rPr>
                <w:rFonts w:ascii="Times New Roman" w:hAnsi="Times New Roman"/>
                <w:sz w:val="20"/>
              </w:rPr>
              <w:t>GeneticScheduler</w:t>
            </w:r>
          </w:p>
        </w:tc>
        <w:tc>
          <w:tcPr>
            <w:tcW w:type="dxa" w:w="2493"/>
          </w:tcPr>
          <w:p>
            <w:r>
              <w:rPr>
                <w:rFonts w:ascii="Times New Roman" w:hAnsi="Times New Roman"/>
                <w:sz w:val="20"/>
              </w:rPr>
              <w:t>Generate schedules without hard conflicts</w:t>
            </w:r>
          </w:p>
        </w:tc>
        <w:tc>
          <w:tcPr>
            <w:tcW w:type="dxa" w:w="2493"/>
          </w:tcPr>
          <w:p>
            <w:r>
              <w:rPr>
                <w:rFonts w:ascii="Times New Roman" w:hAnsi="Times New Roman"/>
                <w:sz w:val="20"/>
              </w:rPr>
              <w:t>Valid candidates with fitness scores</w:t>
            </w:r>
          </w:p>
        </w:tc>
      </w:tr>
      <w:tr>
        <w:tc>
          <w:tcPr>
            <w:tcW w:type="dxa" w:w="2493"/>
          </w:tcPr>
          <w:p>
            <w:r>
              <w:rPr>
                <w:rFonts w:ascii="Times New Roman" w:hAnsi="Times New Roman"/>
                <w:sz w:val="20"/>
              </w:rPr>
              <w:t>TC-COM-01</w:t>
            </w:r>
          </w:p>
        </w:tc>
        <w:tc>
          <w:tcPr>
            <w:tcW w:type="dxa" w:w="2493"/>
          </w:tcPr>
          <w:p>
            <w:r>
              <w:rPr>
                <w:rFonts w:ascii="Times New Roman" w:hAnsi="Times New Roman"/>
                <w:sz w:val="20"/>
              </w:rPr>
              <w:t>Committee</w:t>
            </w:r>
          </w:p>
        </w:tc>
        <w:tc>
          <w:tcPr>
            <w:tcW w:type="dxa" w:w="2493"/>
          </w:tcPr>
          <w:p>
            <w:r>
              <w:rPr>
                <w:rFonts w:ascii="Times New Roman" w:hAnsi="Times New Roman"/>
                <w:sz w:val="20"/>
              </w:rPr>
              <w:t>Prevent project supervisor from sitting on that project's committee</w:t>
            </w:r>
          </w:p>
        </w:tc>
        <w:tc>
          <w:tcPr>
            <w:tcW w:type="dxa" w:w="2493"/>
          </w:tcPr>
          <w:p>
            <w:r>
              <w:rPr>
                <w:rFonts w:ascii="Times New Roman" w:hAnsi="Times New Roman"/>
                <w:sz w:val="20"/>
              </w:rPr>
              <w:t>Conflict rejected</w:t>
            </w:r>
          </w:p>
        </w:tc>
      </w:tr>
    </w:tbl>
    <w:p/>
    <w:p>
      <w:pPr>
        <w:jc w:val="left"/>
      </w:pPr>
      <w:r>
        <w:rPr>
          <w:rFonts w:ascii="Times New Roman" w:hAnsi="Times New Roman"/>
          <w:b/>
          <w:sz w:val="26"/>
        </w:rPr>
        <w:t>3) Results Diagram</w:t>
      </w:r>
    </w:p>
    <w:p>
      <w:pPr>
        <w:jc w:val="left"/>
      </w:pPr>
      <w:r>
        <w:rPr>
          <w:rFonts w:ascii="Times New Roman" w:hAnsi="Times New Roman"/>
          <w:b w:val="0"/>
          <w:sz w:val="24"/>
        </w:rPr>
        <w:t>Figure 7-4: Automated Test Case Distribution — `diagrams-en/04-results-summary.png`</w:t>
      </w:r>
    </w:p>
    <w:p>
      <w:pPr>
        <w:jc w:val="left"/>
      </w:pPr>
      <w:r>
        <w:rPr>
          <w:rFonts w:ascii="Times New Roman" w:hAnsi="Times New Roman"/>
          <w:b w:val="0"/>
          <w:sz w:val="24"/>
        </w:rPr>
        <w:t>• Unit Tests: 50</w:t>
      </w:r>
    </w:p>
    <w:p>
      <w:pPr>
        <w:jc w:val="left"/>
      </w:pPr>
      <w:r>
        <w:rPr>
          <w:rFonts w:ascii="Times New Roman" w:hAnsi="Times New Roman"/>
          <w:b w:val="0"/>
          <w:sz w:val="24"/>
        </w:rPr>
        <w:t>• Feature / System Tests: 91</w:t>
      </w:r>
    </w:p>
    <w:p>
      <w:pPr>
        <w:jc w:val="left"/>
      </w:pPr>
      <w:r>
        <w:rPr>
          <w:rFonts w:ascii="Times New Roman" w:hAnsi="Times New Roman"/>
          <w:b w:val="0"/>
          <w:sz w:val="24"/>
        </w:rPr>
        <w:t>Execution snapshots can be attached in Appendix C with PHPUnit output.</w:t>
      </w:r>
    </w:p>
    <w:p>
      <w:pPr>
        <w:jc w:val="left"/>
      </w:pPr>
      <w:r>
        <w:rPr>
          <w:rFonts w:ascii="Times New Roman" w:hAnsi="Times New Roman"/>
          <w:b/>
          <w:sz w:val="32"/>
        </w:rPr>
        <w:t>7-4 Test Results and Analysis</w:t>
      </w:r>
    </w:p>
    <w:p>
      <w:pPr>
        <w:jc w:val="left"/>
      </w:pPr>
      <w:r>
        <w:rPr>
          <w:rFonts w:ascii="Times New Roman" w:hAnsi="Times New Roman"/>
          <w:b w:val="0"/>
          <w:sz w:val="24"/>
        </w:rPr>
        <w:t>Analysis is based on the automated test inventory in the repository, PHPUnit execution, and acceptance scenarios on SPU demo data.</w:t>
      </w:r>
    </w:p>
    <w:p>
      <w:pPr>
        <w:jc w:val="left"/>
      </w:pPr>
      <w:r>
        <w:rPr>
          <w:rFonts w:ascii="Times New Roman" w:hAnsi="Times New Roman"/>
          <w:b/>
          <w:sz w:val="26"/>
        </w:rPr>
        <w:t>1) Automated Inventory Summary</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0"/>
              </w:rPr>
              <w:t>Metric</w:t>
            </w:r>
          </w:p>
        </w:tc>
        <w:tc>
          <w:tcPr>
            <w:tcW w:type="dxa" w:w="4986"/>
          </w:tcPr>
          <w:p>
            <w:r>
              <w:rPr>
                <w:rFonts w:ascii="Times New Roman" w:hAnsi="Times New Roman"/>
                <w:b/>
                <w:sz w:val="20"/>
              </w:rPr>
              <w:t>Value</w:t>
            </w:r>
          </w:p>
        </w:tc>
      </w:tr>
      <w:tr>
        <w:tc>
          <w:tcPr>
            <w:tcW w:type="dxa" w:w="4986"/>
          </w:tcPr>
          <w:p>
            <w:r>
              <w:rPr>
                <w:rFonts w:ascii="Times New Roman" w:hAnsi="Times New Roman"/>
                <w:sz w:val="20"/>
              </w:rPr>
              <w:t>Total test cases (list-tests)</w:t>
            </w:r>
          </w:p>
        </w:tc>
        <w:tc>
          <w:tcPr>
            <w:tcW w:type="dxa" w:w="4986"/>
          </w:tcPr>
          <w:p>
            <w:r>
              <w:rPr>
                <w:rFonts w:ascii="Times New Roman" w:hAnsi="Times New Roman"/>
                <w:sz w:val="20"/>
              </w:rPr>
              <w:t>141</w:t>
            </w:r>
          </w:p>
        </w:tc>
      </w:tr>
      <w:tr>
        <w:tc>
          <w:tcPr>
            <w:tcW w:type="dxa" w:w="4986"/>
          </w:tcPr>
          <w:p>
            <w:r>
              <w:rPr>
                <w:rFonts w:ascii="Times New Roman" w:hAnsi="Times New Roman"/>
                <w:sz w:val="20"/>
              </w:rPr>
              <w:t>Unit</w:t>
            </w:r>
          </w:p>
        </w:tc>
        <w:tc>
          <w:tcPr>
            <w:tcW w:type="dxa" w:w="4986"/>
          </w:tcPr>
          <w:p>
            <w:r>
              <w:rPr>
                <w:rFonts w:ascii="Times New Roman" w:hAnsi="Times New Roman"/>
                <w:sz w:val="20"/>
              </w:rPr>
              <w:t>50</w:t>
            </w:r>
          </w:p>
        </w:tc>
      </w:tr>
      <w:tr>
        <w:tc>
          <w:tcPr>
            <w:tcW w:type="dxa" w:w="4986"/>
          </w:tcPr>
          <w:p>
            <w:r>
              <w:rPr>
                <w:rFonts w:ascii="Times New Roman" w:hAnsi="Times New Roman"/>
                <w:sz w:val="20"/>
              </w:rPr>
              <w:t>Feature / System</w:t>
            </w:r>
          </w:p>
        </w:tc>
        <w:tc>
          <w:tcPr>
            <w:tcW w:type="dxa" w:w="4986"/>
          </w:tcPr>
          <w:p>
            <w:r>
              <w:rPr>
                <w:rFonts w:ascii="Times New Roman" w:hAnsi="Times New Roman"/>
                <w:sz w:val="20"/>
              </w:rPr>
              <w:t>91</w:t>
            </w:r>
          </w:p>
        </w:tc>
      </w:tr>
      <w:tr>
        <w:tc>
          <w:tcPr>
            <w:tcW w:type="dxa" w:w="4986"/>
          </w:tcPr>
          <w:p>
            <w:r>
              <w:rPr>
                <w:rFonts w:ascii="Times New Roman" w:hAnsi="Times New Roman"/>
                <w:sz w:val="20"/>
              </w:rPr>
              <w:t>Test files</w:t>
            </w:r>
          </w:p>
        </w:tc>
        <w:tc>
          <w:tcPr>
            <w:tcW w:type="dxa" w:w="4986"/>
          </w:tcPr>
          <w:p>
            <w:r>
              <w:rPr>
                <w:rFonts w:ascii="Times New Roman" w:hAnsi="Times New Roman"/>
                <w:sz w:val="20"/>
              </w:rPr>
              <w:t>20 files (Unit + Feature)</w:t>
            </w:r>
          </w:p>
        </w:tc>
      </w:tr>
    </w:tbl>
    <w:p/>
    <w:p>
      <w:pPr>
        <w:jc w:val="left"/>
      </w:pPr>
      <w:r>
        <w:rPr>
          <w:rFonts w:ascii="Times New Roman" w:hAnsi="Times New Roman"/>
          <w:b/>
          <w:sz w:val="26"/>
        </w:rPr>
        <w:t>2) Coverage by Main Test Files</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File</w:t>
            </w:r>
          </w:p>
        </w:tc>
        <w:tc>
          <w:tcPr>
            <w:tcW w:type="dxa" w:w="3324"/>
          </w:tcPr>
          <w:p>
            <w:r>
              <w:rPr>
                <w:rFonts w:ascii="Times New Roman" w:hAnsi="Times New Roman"/>
                <w:b/>
                <w:sz w:val="20"/>
              </w:rPr>
              <w:t>Type</w:t>
            </w:r>
          </w:p>
        </w:tc>
        <w:tc>
          <w:tcPr>
            <w:tcW w:type="dxa" w:w="3324"/>
          </w:tcPr>
          <w:p>
            <w:r>
              <w:rPr>
                <w:rFonts w:ascii="Times New Roman" w:hAnsi="Times New Roman"/>
                <w:b/>
                <w:sz w:val="20"/>
              </w:rPr>
              <w:t>Verification Focus</w:t>
            </w:r>
          </w:p>
        </w:tc>
      </w:tr>
      <w:tr>
        <w:tc>
          <w:tcPr>
            <w:tcW w:type="dxa" w:w="3324"/>
          </w:tcPr>
          <w:p>
            <w:r>
              <w:rPr>
                <w:rFonts w:ascii="Times New Roman" w:hAnsi="Times New Roman"/>
                <w:sz w:val="20"/>
              </w:rPr>
              <w:t>ProjectProposalControllerTest</w:t>
            </w:r>
          </w:p>
        </w:tc>
        <w:tc>
          <w:tcPr>
            <w:tcW w:type="dxa" w:w="3324"/>
          </w:tcPr>
          <w:p>
            <w:r>
              <w:rPr>
                <w:rFonts w:ascii="Times New Roman" w:hAnsi="Times New Roman"/>
                <w:sz w:val="20"/>
              </w:rPr>
              <w:t>Feature</w:t>
            </w:r>
          </w:p>
        </w:tc>
        <w:tc>
          <w:tcPr>
            <w:tcW w:type="dxa" w:w="3324"/>
          </w:tcPr>
          <w:p>
            <w:r>
              <w:rPr>
                <w:rFonts w:ascii="Times New Roman" w:hAnsi="Times New Roman"/>
                <w:sz w:val="20"/>
              </w:rPr>
              <w:t>Submit / approve / delete proposals and tenant isolation</w:t>
            </w:r>
          </w:p>
        </w:tc>
      </w:tr>
      <w:tr>
        <w:tc>
          <w:tcPr>
            <w:tcW w:type="dxa" w:w="3324"/>
          </w:tcPr>
          <w:p>
            <w:r>
              <w:rPr>
                <w:rFonts w:ascii="Times New Roman" w:hAnsi="Times New Roman"/>
                <w:sz w:val="20"/>
              </w:rPr>
              <w:t>TrackControllerTest / TrackServiceTest</w:t>
            </w:r>
          </w:p>
        </w:tc>
        <w:tc>
          <w:tcPr>
            <w:tcW w:type="dxa" w:w="3324"/>
          </w:tcPr>
          <w:p>
            <w:r>
              <w:rPr>
                <w:rFonts w:ascii="Times New Roman" w:hAnsi="Times New Roman"/>
                <w:sz w:val="20"/>
              </w:rPr>
              <w:t>Feature + Unit</w:t>
            </w:r>
          </w:p>
        </w:tc>
        <w:tc>
          <w:tcPr>
            <w:tcW w:type="dxa" w:w="3324"/>
          </w:tcPr>
          <w:p>
            <w:r>
              <w:rPr>
                <w:rFonts w:ascii="Times New Roman" w:hAnsi="Times New Roman"/>
                <w:sz w:val="20"/>
              </w:rPr>
              <w:t>Tracks, progress, and prerequisites</w:t>
            </w:r>
          </w:p>
        </w:tc>
      </w:tr>
      <w:tr>
        <w:tc>
          <w:tcPr>
            <w:tcW w:type="dxa" w:w="3324"/>
          </w:tcPr>
          <w:p>
            <w:r>
              <w:rPr>
                <w:rFonts w:ascii="Times New Roman" w:hAnsi="Times New Roman"/>
                <w:sz w:val="20"/>
              </w:rPr>
              <w:t>XmlImport* / XmlRegistrationTest</w:t>
            </w:r>
          </w:p>
        </w:tc>
        <w:tc>
          <w:tcPr>
            <w:tcW w:type="dxa" w:w="3324"/>
          </w:tcPr>
          <w:p>
            <w:r>
              <w:rPr>
                <w:rFonts w:ascii="Times New Roman" w:hAnsi="Times New Roman"/>
                <w:sz w:val="20"/>
              </w:rPr>
              <w:t>Feature + Unit</w:t>
            </w:r>
          </w:p>
        </w:tc>
        <w:tc>
          <w:tcPr>
            <w:tcW w:type="dxa" w:w="3324"/>
          </w:tcPr>
          <w:p>
            <w:r>
              <w:rPr>
                <w:rFonts w:ascii="Times New Roman" w:hAnsi="Times New Roman"/>
                <w:sz w:val="20"/>
              </w:rPr>
              <w:t>Import and registration matching</w:t>
            </w:r>
          </w:p>
        </w:tc>
      </w:tr>
      <w:tr>
        <w:tc>
          <w:tcPr>
            <w:tcW w:type="dxa" w:w="3324"/>
          </w:tcPr>
          <w:p>
            <w:r>
              <w:rPr>
                <w:rFonts w:ascii="Times New Roman" w:hAnsi="Times New Roman"/>
                <w:sz w:val="20"/>
              </w:rPr>
              <w:t>CommitteeControllerTest</w:t>
            </w:r>
          </w:p>
        </w:tc>
        <w:tc>
          <w:tcPr>
            <w:tcW w:type="dxa" w:w="3324"/>
          </w:tcPr>
          <w:p>
            <w:r>
              <w:rPr>
                <w:rFonts w:ascii="Times New Roman" w:hAnsi="Times New Roman"/>
                <w:sz w:val="20"/>
              </w:rPr>
              <w:t>Feature</w:t>
            </w:r>
          </w:p>
        </w:tc>
        <w:tc>
          <w:tcPr>
            <w:tcW w:type="dxa" w:w="3324"/>
          </w:tcPr>
          <w:p>
            <w:r>
              <w:rPr>
                <w:rFonts w:ascii="Times New Roman" w:hAnsi="Times New Roman"/>
                <w:sz w:val="20"/>
              </w:rPr>
              <w:t>Committee management and conflicts</w:t>
            </w:r>
          </w:p>
        </w:tc>
      </w:tr>
      <w:tr>
        <w:tc>
          <w:tcPr>
            <w:tcW w:type="dxa" w:w="3324"/>
          </w:tcPr>
          <w:p>
            <w:r>
              <w:rPr>
                <w:rFonts w:ascii="Times New Roman" w:hAnsi="Times New Roman"/>
                <w:sz w:val="20"/>
              </w:rPr>
              <w:t>GeneticScheduler* / Fitness* / Evolutionary*</w:t>
            </w:r>
          </w:p>
        </w:tc>
        <w:tc>
          <w:tcPr>
            <w:tcW w:type="dxa" w:w="3324"/>
          </w:tcPr>
          <w:p>
            <w:r>
              <w:rPr>
                <w:rFonts w:ascii="Times New Roman" w:hAnsi="Times New Roman"/>
                <w:sz w:val="20"/>
              </w:rPr>
              <w:t>Unit</w:t>
            </w:r>
          </w:p>
        </w:tc>
        <w:tc>
          <w:tcPr>
            <w:tcW w:type="dxa" w:w="3324"/>
          </w:tcPr>
          <w:p>
            <w:r>
              <w:rPr>
                <w:rFonts w:ascii="Times New Roman" w:hAnsi="Times New Roman"/>
                <w:sz w:val="20"/>
              </w:rPr>
              <w:t>Scheduling engine and constraints</w:t>
            </w:r>
          </w:p>
        </w:tc>
      </w:tr>
      <w:tr>
        <w:tc>
          <w:tcPr>
            <w:tcW w:type="dxa" w:w="3324"/>
          </w:tcPr>
          <w:p>
            <w:r>
              <w:rPr>
                <w:rFonts w:ascii="Times New Roman" w:hAnsi="Times New Roman"/>
                <w:sz w:val="20"/>
              </w:rPr>
              <w:t>ScheduleControllerTest / ScheduleApproval*</w:t>
            </w:r>
          </w:p>
        </w:tc>
        <w:tc>
          <w:tcPr>
            <w:tcW w:type="dxa" w:w="3324"/>
          </w:tcPr>
          <w:p>
            <w:r>
              <w:rPr>
                <w:rFonts w:ascii="Times New Roman" w:hAnsi="Times New Roman"/>
                <w:sz w:val="20"/>
              </w:rPr>
              <w:t>Feature + Unit</w:t>
            </w:r>
          </w:p>
        </w:tc>
        <w:tc>
          <w:tcPr>
            <w:tcW w:type="dxa" w:w="3324"/>
          </w:tcPr>
          <w:p>
            <w:r>
              <w:rPr>
                <w:rFonts w:ascii="Times New Roman" w:hAnsi="Times New Roman"/>
                <w:sz w:val="20"/>
              </w:rPr>
              <w:t>Generation and approval</w:t>
            </w:r>
          </w:p>
        </w:tc>
      </w:tr>
      <w:tr>
        <w:tc>
          <w:tcPr>
            <w:tcW w:type="dxa" w:w="3324"/>
          </w:tcPr>
          <w:p>
            <w:r>
              <w:rPr>
                <w:rFonts w:ascii="Times New Roman" w:hAnsi="Times New Roman"/>
                <w:sz w:val="20"/>
              </w:rPr>
              <w:t>AIIdeation* / AITask*</w:t>
            </w:r>
          </w:p>
        </w:tc>
        <w:tc>
          <w:tcPr>
            <w:tcW w:type="dxa" w:w="3324"/>
          </w:tcPr>
          <w:p>
            <w:r>
              <w:rPr>
                <w:rFonts w:ascii="Times New Roman" w:hAnsi="Times New Roman"/>
                <w:sz w:val="20"/>
              </w:rPr>
              <w:t>Unit + Feature</w:t>
            </w:r>
          </w:p>
        </w:tc>
        <w:tc>
          <w:tcPr>
            <w:tcW w:type="dxa" w:w="3324"/>
          </w:tcPr>
          <w:p>
            <w:r>
              <w:rPr>
                <w:rFonts w:ascii="Times New Roman" w:hAnsi="Times New Roman"/>
                <w:sz w:val="20"/>
              </w:rPr>
              <w:t>AI services</w:t>
            </w:r>
          </w:p>
        </w:tc>
      </w:tr>
    </w:tbl>
    <w:p/>
    <w:p>
      <w:pPr>
        <w:jc w:val="left"/>
      </w:pPr>
      <w:r>
        <w:rPr>
          <w:rFonts w:ascii="Times New Roman" w:hAnsi="Times New Roman"/>
          <w:b/>
          <w:sz w:val="26"/>
        </w:rPr>
        <w:t>3) Results Analysis</w:t>
      </w:r>
    </w:p>
    <w:p>
      <w:pPr>
        <w:jc w:val="left"/>
      </w:pPr>
      <w:r>
        <w:rPr>
          <w:rFonts w:ascii="Times New Roman" w:hAnsi="Times New Roman"/>
          <w:b w:val="0"/>
          <w:sz w:val="24"/>
        </w:rPr>
        <w:t>• **Passed cases:** cover critical paths (XML, proposals, tracks, committees, scheduling).</w:t>
      </w:r>
    </w:p>
    <w:p>
      <w:pPr>
        <w:jc w:val="left"/>
      </w:pPr>
      <w:r>
        <w:rPr>
          <w:rFonts w:ascii="Times New Roman" w:hAnsi="Times New Roman"/>
          <w:b w:val="0"/>
          <w:sz w:val="24"/>
        </w:rPr>
        <w:t>• **Failures / errors:** fixed immediately then re-validated with Regression; logged when they appear in full runs.</w:t>
      </w:r>
    </w:p>
    <w:p>
      <w:pPr>
        <w:jc w:val="left"/>
      </w:pPr>
      <w:r>
        <w:rPr>
          <w:rFonts w:ascii="Times New Roman" w:hAnsi="Times New Roman"/>
          <w:b w:val="0"/>
          <w:sz w:val="24"/>
        </w:rPr>
        <w:t>• **Remaining defects:** no critical security or tenant-isolation defects are accepted before delivery.</w:t>
      </w:r>
    </w:p>
    <w:p>
      <w:pPr>
        <w:jc w:val="left"/>
      </w:pPr>
      <w:r>
        <w:rPr>
          <w:rFonts w:ascii="Times New Roman" w:hAnsi="Times New Roman"/>
          <w:b w:val="0"/>
          <w:sz w:val="24"/>
        </w:rPr>
        <w:t>• **Execution time:** depends on machine and test DB; recorded from PHPUnit output for formal runs.</w:t>
      </w:r>
    </w:p>
    <w:p>
      <w:pPr>
        <w:jc w:val="left"/>
      </w:pPr>
      <w:r>
        <w:rPr>
          <w:rFonts w:ascii="Times New Roman" w:hAnsi="Times New Roman"/>
          <w:b w:val="0"/>
          <w:sz w:val="24"/>
        </w:rPr>
        <w:t>Official documentation command:</w:t>
      </w:r>
    </w:p>
    <w:p>
      <w:pPr>
        <w:jc w:val="left"/>
      </w:pPr>
      <w:r>
        <w:rPr>
          <w:rFonts w:ascii="Times New Roman" w:hAnsi="Times New Roman"/>
          <w:b w:val="0"/>
          <w:sz w:val="20"/>
        </w:rPr>
        <w:t>cd "backend last"</w:t>
        <w:br/>
        <w:t>php vendor/bin/phpunit --testdox</w:t>
      </w:r>
    </w:p>
    <w:p>
      <w:pPr>
        <w:jc w:val="left"/>
      </w:pPr>
      <w:r>
        <w:rPr>
          <w:rFonts w:ascii="Times New Roman" w:hAnsi="Times New Roman"/>
          <w:b/>
          <w:sz w:val="32"/>
        </w:rPr>
        <w:t>7-5 Quality Metrics</w:t>
      </w:r>
    </w:p>
    <w:p>
      <w:pPr>
        <w:jc w:val="left"/>
      </w:pPr>
      <w:r>
        <w:rPr>
          <w:rFonts w:ascii="Times New Roman" w:hAnsi="Times New Roman"/>
          <w:b w:val="0"/>
          <w:sz w:val="24"/>
        </w:rPr>
        <w:t>The following metrics are used to evaluate UPPMS quality after testing.</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Metric</w:t>
            </w:r>
          </w:p>
        </w:tc>
        <w:tc>
          <w:tcPr>
            <w:tcW w:type="dxa" w:w="3324"/>
          </w:tcPr>
          <w:p>
            <w:r>
              <w:rPr>
                <w:rFonts w:ascii="Times New Roman" w:hAnsi="Times New Roman"/>
                <w:b/>
                <w:sz w:val="20"/>
              </w:rPr>
              <w:t>Definition</w:t>
            </w:r>
          </w:p>
        </w:tc>
        <w:tc>
          <w:tcPr>
            <w:tcW w:type="dxa" w:w="3324"/>
          </w:tcPr>
          <w:p>
            <w:r>
              <w:rPr>
                <w:rFonts w:ascii="Times New Roman" w:hAnsi="Times New Roman"/>
                <w:b/>
                <w:sz w:val="20"/>
              </w:rPr>
              <w:t>Measurement in the Project</w:t>
            </w:r>
          </w:p>
        </w:tc>
      </w:tr>
      <w:tr>
        <w:tc>
          <w:tcPr>
            <w:tcW w:type="dxa" w:w="3324"/>
          </w:tcPr>
          <w:p>
            <w:r>
              <w:rPr>
                <w:rFonts w:ascii="Times New Roman" w:hAnsi="Times New Roman"/>
                <w:sz w:val="20"/>
              </w:rPr>
              <w:t>Test Coverage (functional)</w:t>
            </w:r>
          </w:p>
        </w:tc>
        <w:tc>
          <w:tcPr>
            <w:tcW w:type="dxa" w:w="3324"/>
          </w:tcPr>
          <w:p>
            <w:r>
              <w:rPr>
                <w:rFonts w:ascii="Times New Roman" w:hAnsi="Times New Roman"/>
                <w:sz w:val="20"/>
              </w:rPr>
              <w:t>Share of critical modules/features covered by tests</w:t>
            </w:r>
          </w:p>
        </w:tc>
        <w:tc>
          <w:tcPr>
            <w:tcW w:type="dxa" w:w="3324"/>
          </w:tcPr>
          <w:p>
            <w:r>
              <w:rPr>
                <w:rFonts w:ascii="Times New Roman" w:hAnsi="Times New Roman"/>
                <w:sz w:val="20"/>
              </w:rPr>
              <w:t>Core modules covered: XML, Proposals, Tracks, Committees, GA, AI</w:t>
            </w:r>
          </w:p>
        </w:tc>
      </w:tr>
      <w:tr>
        <w:tc>
          <w:tcPr>
            <w:tcW w:type="dxa" w:w="3324"/>
          </w:tcPr>
          <w:p>
            <w:r>
              <w:rPr>
                <w:rFonts w:ascii="Times New Roman" w:hAnsi="Times New Roman"/>
                <w:sz w:val="20"/>
              </w:rPr>
              <w:t>Defect Density</w:t>
            </w:r>
          </w:p>
        </w:tc>
        <w:tc>
          <w:tcPr>
            <w:tcW w:type="dxa" w:w="3324"/>
          </w:tcPr>
          <w:p>
            <w:r>
              <w:rPr>
                <w:rFonts w:ascii="Times New Roman" w:hAnsi="Times New Roman"/>
                <w:sz w:val="20"/>
              </w:rPr>
              <w:t>Defects found ÷ component size</w:t>
            </w:r>
          </w:p>
        </w:tc>
        <w:tc>
          <w:tcPr>
            <w:tcW w:type="dxa" w:w="3324"/>
          </w:tcPr>
          <w:p>
            <w:r>
              <w:rPr>
                <w:rFonts w:ascii="Times New Roman" w:hAnsi="Times New Roman"/>
                <w:sz w:val="20"/>
              </w:rPr>
              <w:t>Defects logged per Spec Kit phase and re-tested</w:t>
            </w:r>
          </w:p>
        </w:tc>
      </w:tr>
      <w:tr>
        <w:tc>
          <w:tcPr>
            <w:tcW w:type="dxa" w:w="3324"/>
          </w:tcPr>
          <w:p>
            <w:r>
              <w:rPr>
                <w:rFonts w:ascii="Times New Roman" w:hAnsi="Times New Roman"/>
                <w:sz w:val="20"/>
              </w:rPr>
              <w:t>Pass Rate</w:t>
            </w:r>
          </w:p>
        </w:tc>
        <w:tc>
          <w:tcPr>
            <w:tcW w:type="dxa" w:w="3324"/>
          </w:tcPr>
          <w:p>
            <w:r>
              <w:rPr>
                <w:rFonts w:ascii="Times New Roman" w:hAnsi="Times New Roman"/>
                <w:sz w:val="20"/>
              </w:rPr>
              <w:t>Passed cases ÷ total executed cases</w:t>
            </w:r>
          </w:p>
        </w:tc>
        <w:tc>
          <w:tcPr>
            <w:tcW w:type="dxa" w:w="3324"/>
          </w:tcPr>
          <w:p>
            <w:r>
              <w:rPr>
                <w:rFonts w:ascii="Times New Roman" w:hAnsi="Times New Roman"/>
                <w:sz w:val="20"/>
              </w:rPr>
              <w:t>Delivery target: ≥ 95% on critical paths</w:t>
            </w:r>
          </w:p>
        </w:tc>
      </w:tr>
      <w:tr>
        <w:tc>
          <w:tcPr>
            <w:tcW w:type="dxa" w:w="3324"/>
          </w:tcPr>
          <w:p>
            <w:r>
              <w:rPr>
                <w:rFonts w:ascii="Times New Roman" w:hAnsi="Times New Roman"/>
                <w:sz w:val="20"/>
              </w:rPr>
              <w:t>Response Time</w:t>
            </w:r>
          </w:p>
        </w:tc>
        <w:tc>
          <w:tcPr>
            <w:tcW w:type="dxa" w:w="3324"/>
          </w:tcPr>
          <w:p>
            <w:r>
              <w:rPr>
                <w:rFonts w:ascii="Times New Roman" w:hAnsi="Times New Roman"/>
                <w:sz w:val="20"/>
              </w:rPr>
              <w:t>API latency for common operations</w:t>
            </w:r>
          </w:p>
        </w:tc>
        <w:tc>
          <w:tcPr>
            <w:tcW w:type="dxa" w:w="3324"/>
          </w:tcPr>
          <w:p>
            <w:r>
              <w:rPr>
                <w:rFonts w:ascii="Times New Roman" w:hAnsi="Times New Roman"/>
                <w:sz w:val="20"/>
              </w:rPr>
              <w:t>CRUD/proposals feel interactive in UI; GA duration grows with input size</w:t>
            </w:r>
          </w:p>
        </w:tc>
      </w:tr>
      <w:tr>
        <w:tc>
          <w:tcPr>
            <w:tcW w:type="dxa" w:w="3324"/>
          </w:tcPr>
          <w:p>
            <w:r>
              <w:rPr>
                <w:rFonts w:ascii="Times New Roman" w:hAnsi="Times New Roman"/>
                <w:sz w:val="20"/>
              </w:rPr>
              <w:t>Error Rate</w:t>
            </w:r>
          </w:p>
        </w:tc>
        <w:tc>
          <w:tcPr>
            <w:tcW w:type="dxa" w:w="3324"/>
          </w:tcPr>
          <w:p>
            <w:r>
              <w:rPr>
                <w:rFonts w:ascii="Times New Roman" w:hAnsi="Times New Roman"/>
                <w:sz w:val="20"/>
              </w:rPr>
              <w:t>Share of incorrect responses / unhandled exceptions</w:t>
            </w:r>
          </w:p>
        </w:tc>
        <w:tc>
          <w:tcPr>
            <w:tcW w:type="dxa" w:w="3324"/>
          </w:tcPr>
          <w:p>
            <w:r>
              <w:rPr>
                <w:rFonts w:ascii="Times New Roman" w:hAnsi="Times New Roman"/>
                <w:sz w:val="20"/>
              </w:rPr>
              <w:t>Monitored via failing tests and Laravel logs</w:t>
            </w:r>
          </w:p>
        </w:tc>
      </w:tr>
      <w:tr>
        <w:tc>
          <w:tcPr>
            <w:tcW w:type="dxa" w:w="3324"/>
          </w:tcPr>
          <w:p>
            <w:r>
              <w:rPr>
                <w:rFonts w:ascii="Times New Roman" w:hAnsi="Times New Roman"/>
                <w:sz w:val="20"/>
              </w:rPr>
              <w:t>Security Isolation</w:t>
            </w:r>
          </w:p>
        </w:tc>
        <w:tc>
          <w:tcPr>
            <w:tcW w:type="dxa" w:w="3324"/>
          </w:tcPr>
          <w:p>
            <w:r>
              <w:rPr>
                <w:rFonts w:ascii="Times New Roman" w:hAnsi="Times New Roman"/>
                <w:sz w:val="20"/>
              </w:rPr>
              <w:t>No cross-university data leakage</w:t>
            </w:r>
          </w:p>
        </w:tc>
        <w:tc>
          <w:tcPr>
            <w:tcW w:type="dxa" w:w="3324"/>
          </w:tcPr>
          <w:p>
            <w:r>
              <w:rPr>
                <w:rFonts w:ascii="Times New Roman" w:hAnsi="Times New Roman"/>
                <w:sz w:val="20"/>
              </w:rPr>
              <w:t>Verified via TenantScope and multi-university Feature tests</w:t>
            </w:r>
          </w:p>
        </w:tc>
      </w:tr>
    </w:tbl>
    <w:p/>
    <w:p>
      <w:pPr>
        <w:jc w:val="left"/>
      </w:pPr>
      <w:r>
        <w:rPr>
          <w:rFonts w:ascii="Times New Roman" w:hAnsi="Times New Roman"/>
          <w:b/>
          <w:sz w:val="26"/>
        </w:rPr>
        <w:t>Quality Acceptance Criteria</w:t>
      </w:r>
    </w:p>
    <w:p>
      <w:pPr>
        <w:jc w:val="left"/>
      </w:pPr>
      <w:r>
        <w:rPr>
          <w:rFonts w:ascii="Times New Roman" w:hAnsi="Times New Roman"/>
          <w:b w:val="0"/>
          <w:sz w:val="24"/>
        </w:rPr>
        <w:t>• No failures in security, isolation, or XML registration tests.</w:t>
      </w:r>
    </w:p>
    <w:p>
      <w:pPr>
        <w:jc w:val="left"/>
      </w:pPr>
      <w:r>
        <w:rPr>
          <w:rFonts w:ascii="Times New Roman" w:hAnsi="Times New Roman"/>
          <w:b w:val="0"/>
          <w:sz w:val="24"/>
        </w:rPr>
        <w:t>• Successful basic acceptance scenarios for Admin / Supervisor / Student.</w:t>
      </w:r>
    </w:p>
    <w:p>
      <w:pPr>
        <w:jc w:val="left"/>
      </w:pPr>
      <w:r>
        <w:rPr>
          <w:rFonts w:ascii="Times New Roman" w:hAnsi="Times New Roman"/>
          <w:b w:val="0"/>
          <w:sz w:val="24"/>
        </w:rPr>
        <w:t>• Ability to generate and approve a defense schedule on Campus Demo without visible hard conflicts.</w:t>
      </w:r>
    </w:p>
    <w:p>
      <w:pPr>
        <w:jc w:val="left"/>
      </w:pPr>
      <w:r>
        <w:rPr>
          <w:rFonts w:ascii="Times New Roman" w:hAnsi="Times New Roman"/>
          <w:b/>
          <w:sz w:val="32"/>
        </w:rPr>
        <w:t>7-6 User Testing</w:t>
      </w:r>
    </w:p>
    <w:p>
      <w:pPr>
        <w:jc w:val="left"/>
      </w:pPr>
      <w:r>
        <w:rPr>
          <w:rFonts w:ascii="Times New Roman" w:hAnsi="Times New Roman"/>
          <w:b w:val="0"/>
          <w:sz w:val="24"/>
        </w:rPr>
        <w:t>User testing is performed on a Syrian Private University pilot environment using `SpuCampusDemoSeeder` data (28 students, 10 supervisors, 28 projects, 4 committees).</w:t>
      </w:r>
    </w:p>
    <w:p>
      <w:pPr>
        <w:jc w:val="left"/>
      </w:pPr>
      <w:r>
        <w:rPr>
          <w:rFonts w:ascii="Times New Roman" w:hAnsi="Times New Roman"/>
          <w:b/>
          <w:sz w:val="26"/>
        </w:rPr>
        <w:t>1) User Sample and Roles</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Role</w:t>
            </w:r>
          </w:p>
        </w:tc>
        <w:tc>
          <w:tcPr>
            <w:tcW w:type="dxa" w:w="3324"/>
          </w:tcPr>
          <w:p>
            <w:r>
              <w:rPr>
                <w:rFonts w:ascii="Times New Roman" w:hAnsi="Times New Roman"/>
                <w:b/>
                <w:sz w:val="20"/>
              </w:rPr>
              <w:t>Demo Account</w:t>
            </w:r>
          </w:p>
        </w:tc>
        <w:tc>
          <w:tcPr>
            <w:tcW w:type="dxa" w:w="3324"/>
          </w:tcPr>
          <w:p>
            <w:r>
              <w:rPr>
                <w:rFonts w:ascii="Times New Roman" w:hAnsi="Times New Roman"/>
                <w:b/>
                <w:sz w:val="20"/>
              </w:rPr>
              <w:t>Test Scenario</w:t>
            </w:r>
          </w:p>
        </w:tc>
      </w:tr>
      <w:tr>
        <w:tc>
          <w:tcPr>
            <w:tcW w:type="dxa" w:w="3324"/>
          </w:tcPr>
          <w:p>
            <w:r>
              <w:rPr>
                <w:rFonts w:ascii="Times New Roman" w:hAnsi="Times New Roman"/>
                <w:sz w:val="20"/>
              </w:rPr>
              <w:t>University Admin</w:t>
            </w:r>
          </w:p>
        </w:tc>
        <w:tc>
          <w:tcPr>
            <w:tcW w:type="dxa" w:w="3324"/>
          </w:tcPr>
          <w:p>
            <w:r>
              <w:rPr>
                <w:rFonts w:ascii="Times New Roman" w:hAnsi="Times New Roman"/>
                <w:sz w:val="20"/>
              </w:rPr>
              <w:t>spu-campus-admin@syrian-private.local</w:t>
            </w:r>
          </w:p>
        </w:tc>
        <w:tc>
          <w:tcPr>
            <w:tcW w:type="dxa" w:w="3324"/>
          </w:tcPr>
          <w:p>
            <w:r>
              <w:rPr>
                <w:rFonts w:ascii="Times New Roman" w:hAnsi="Times New Roman"/>
                <w:sz w:val="20"/>
              </w:rPr>
              <w:t>XML import, tracks, committees, schedule generate &amp; approve</w:t>
            </w:r>
          </w:p>
        </w:tc>
      </w:tr>
      <w:tr>
        <w:tc>
          <w:tcPr>
            <w:tcW w:type="dxa" w:w="3324"/>
          </w:tcPr>
          <w:p>
            <w:r>
              <w:rPr>
                <w:rFonts w:ascii="Times New Roman" w:hAnsi="Times New Roman"/>
                <w:sz w:val="20"/>
              </w:rPr>
              <w:t>Supervisor</w:t>
            </w:r>
          </w:p>
        </w:tc>
        <w:tc>
          <w:tcPr>
            <w:tcW w:type="dxa" w:w="3324"/>
          </w:tcPr>
          <w:p>
            <w:r>
              <w:rPr>
                <w:rFonts w:ascii="Times New Roman" w:hAnsi="Times New Roman"/>
                <w:sz w:val="20"/>
              </w:rPr>
              <w:t>spu-campus-supervisor-01@syrian-private.local</w:t>
            </w:r>
          </w:p>
        </w:tc>
        <w:tc>
          <w:tcPr>
            <w:tcW w:type="dxa" w:w="3324"/>
          </w:tcPr>
          <w:p>
            <w:r>
              <w:rPr>
                <w:rFonts w:ascii="Times New Roman" w:hAnsi="Times New Roman"/>
                <w:sz w:val="20"/>
              </w:rPr>
              <w:t>Review proposals, availability, follow projects</w:t>
            </w:r>
          </w:p>
        </w:tc>
      </w:tr>
      <w:tr>
        <w:tc>
          <w:tcPr>
            <w:tcW w:type="dxa" w:w="3324"/>
          </w:tcPr>
          <w:p>
            <w:r>
              <w:rPr>
                <w:rFonts w:ascii="Times New Roman" w:hAnsi="Times New Roman"/>
                <w:sz w:val="20"/>
              </w:rPr>
              <w:t>Student</w:t>
            </w:r>
          </w:p>
        </w:tc>
        <w:tc>
          <w:tcPr>
            <w:tcW w:type="dxa" w:w="3324"/>
          </w:tcPr>
          <w:p>
            <w:r>
              <w:rPr>
                <w:rFonts w:ascii="Times New Roman" w:hAnsi="Times New Roman"/>
                <w:sz w:val="20"/>
              </w:rPr>
              <w:t>spu-campus-student-01@syrian-private.local</w:t>
            </w:r>
          </w:p>
        </w:tc>
        <w:tc>
          <w:tcPr>
            <w:tcW w:type="dxa" w:w="3324"/>
          </w:tcPr>
          <w:p>
            <w:r>
              <w:rPr>
                <w:rFonts w:ascii="Times New Roman" w:hAnsi="Times New Roman"/>
                <w:sz w:val="20"/>
              </w:rPr>
              <w:t>Submit proposal, track progress, tasks, notifications</w:t>
            </w:r>
          </w:p>
        </w:tc>
      </w:tr>
    </w:tbl>
    <w:p/>
    <w:p>
      <w:pPr>
        <w:jc w:val="left"/>
      </w:pPr>
      <w:r>
        <w:rPr>
          <w:rFonts w:ascii="Times New Roman" w:hAnsi="Times New Roman"/>
          <w:b w:val="0"/>
          <w:sz w:val="24"/>
        </w:rPr>
        <w:t>Shared demo password: `password`</w:t>
      </w:r>
    </w:p>
    <w:p>
      <w:pPr>
        <w:jc w:val="left"/>
      </w:pPr>
      <w:r>
        <w:rPr>
          <w:rFonts w:ascii="Times New Roman" w:hAnsi="Times New Roman"/>
          <w:b/>
          <w:sz w:val="26"/>
        </w:rPr>
        <w:t>2) Survey / Interview Themes</w:t>
      </w:r>
    </w:p>
    <w:p>
      <w:pPr>
        <w:jc w:val="left"/>
      </w:pPr>
      <w:r>
        <w:rPr>
          <w:rFonts w:ascii="Times New Roman" w:hAnsi="Times New Roman"/>
          <w:b w:val="0"/>
          <w:sz w:val="24"/>
        </w:rPr>
        <w:t>• Ease of registration and match with official university records.</w:t>
      </w:r>
    </w:p>
    <w:p>
      <w:pPr>
        <w:jc w:val="left"/>
      </w:pPr>
      <w:r>
        <w:rPr>
          <w:rFonts w:ascii="Times New Roman" w:hAnsi="Times New Roman"/>
          <w:b w:val="0"/>
          <w:sz w:val="24"/>
        </w:rPr>
        <w:t>• Clarity of the proposal flow until project creation.</w:t>
      </w:r>
    </w:p>
    <w:p>
      <w:pPr>
        <w:jc w:val="left"/>
      </w:pPr>
      <w:r>
        <w:rPr>
          <w:rFonts w:ascii="Times New Roman" w:hAnsi="Times New Roman"/>
          <w:b w:val="0"/>
          <w:sz w:val="24"/>
        </w:rPr>
        <w:t>• Clarity of the academic track (locked / open stages).</w:t>
      </w:r>
    </w:p>
    <w:p>
      <w:pPr>
        <w:jc w:val="left"/>
      </w:pPr>
      <w:r>
        <w:rPr>
          <w:rFonts w:ascii="Times New Roman" w:hAnsi="Times New Roman"/>
          <w:b w:val="0"/>
          <w:sz w:val="24"/>
        </w:rPr>
        <w:t>• Usefulness of AI ideation and task generation.</w:t>
      </w:r>
    </w:p>
    <w:p>
      <w:pPr>
        <w:jc w:val="left"/>
      </w:pPr>
      <w:r>
        <w:rPr>
          <w:rFonts w:ascii="Times New Roman" w:hAnsi="Times New Roman"/>
          <w:b w:val="0"/>
          <w:sz w:val="24"/>
        </w:rPr>
        <w:t>• Clarity of scheduling results for committees and admin.</w:t>
      </w:r>
    </w:p>
    <w:p>
      <w:pPr>
        <w:jc w:val="left"/>
      </w:pPr>
      <w:r>
        <w:rPr>
          <w:rFonts w:ascii="Times New Roman" w:hAnsi="Times New Roman"/>
          <w:b w:val="0"/>
          <w:sz w:val="24"/>
        </w:rPr>
        <w:t>• Suggested improvements.</w:t>
      </w:r>
    </w:p>
    <w:p>
      <w:pPr>
        <w:jc w:val="left"/>
      </w:pPr>
      <w:r>
        <w:rPr>
          <w:rFonts w:ascii="Times New Roman" w:hAnsi="Times New Roman"/>
          <w:b/>
          <w:sz w:val="26"/>
        </w:rPr>
        <w:t>3) Initial Findings from Internal Pilots</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b/>
                <w:sz w:val="20"/>
              </w:rPr>
              <w:t>Observation</w:t>
            </w:r>
          </w:p>
        </w:tc>
        <w:tc>
          <w:tcPr>
            <w:tcW w:type="dxa" w:w="3324"/>
          </w:tcPr>
          <w:p>
            <w:r>
              <w:rPr>
                <w:rFonts w:ascii="Times New Roman" w:hAnsi="Times New Roman"/>
                <w:b/>
                <w:sz w:val="20"/>
              </w:rPr>
              <w:t>Impact</w:t>
            </w:r>
          </w:p>
        </w:tc>
        <w:tc>
          <w:tcPr>
            <w:tcW w:type="dxa" w:w="3324"/>
          </w:tcPr>
          <w:p>
            <w:r>
              <w:rPr>
                <w:rFonts w:ascii="Times New Roman" w:hAnsi="Times New Roman"/>
                <w:b/>
                <w:sz w:val="20"/>
              </w:rPr>
              <w:t>Improvement</w:t>
            </w:r>
          </w:p>
        </w:tc>
      </w:tr>
      <w:tr>
        <w:tc>
          <w:tcPr>
            <w:tcW w:type="dxa" w:w="3324"/>
          </w:tcPr>
          <w:p>
            <w:r>
              <w:rPr>
                <w:rFonts w:ascii="Times New Roman" w:hAnsi="Times New Roman"/>
                <w:sz w:val="20"/>
              </w:rPr>
              <w:t>Early track assignment on proposal submit caused premature locking</w:t>
            </w:r>
          </w:p>
        </w:tc>
        <w:tc>
          <w:tcPr>
            <w:tcW w:type="dxa" w:w="3324"/>
          </w:tcPr>
          <w:p>
            <w:r>
              <w:rPr>
                <w:rFonts w:ascii="Times New Roman" w:hAnsi="Times New Roman"/>
                <w:sz w:val="20"/>
              </w:rPr>
              <w:t>Confusion in stage UI</w:t>
            </w:r>
          </w:p>
        </w:tc>
        <w:tc>
          <w:tcPr>
            <w:tcW w:type="dxa" w:w="3324"/>
          </w:tcPr>
          <w:p>
            <w:r>
              <w:rPr>
                <w:rFonts w:ascii="Times New Roman" w:hAnsi="Times New Roman"/>
                <w:sz w:val="20"/>
              </w:rPr>
              <w:t>Defer track assignment until approval (fixed)</w:t>
            </w:r>
          </w:p>
        </w:tc>
      </w:tr>
      <w:tr>
        <w:tc>
          <w:tcPr>
            <w:tcW w:type="dxa" w:w="3324"/>
          </w:tcPr>
          <w:p>
            <w:r>
              <w:rPr>
                <w:rFonts w:ascii="Times New Roman" w:hAnsi="Times New Roman"/>
                <w:sz w:val="20"/>
              </w:rPr>
              <w:t>Multi-university supervisors might miss proposals for membership universities</w:t>
            </w:r>
          </w:p>
        </w:tc>
        <w:tc>
          <w:tcPr>
            <w:tcW w:type="dxa" w:w="3324"/>
          </w:tcPr>
          <w:p>
            <w:r>
              <w:rPr>
                <w:rFonts w:ascii="Times New Roman" w:hAnsi="Times New Roman"/>
                <w:sz w:val="20"/>
              </w:rPr>
              <w:t>Delayed review</w:t>
            </w:r>
          </w:p>
        </w:tc>
        <w:tc>
          <w:tcPr>
            <w:tcW w:type="dxa" w:w="3324"/>
          </w:tcPr>
          <w:p>
            <w:r>
              <w:rPr>
                <w:rFonts w:ascii="Times New Roman" w:hAnsi="Times New Roman"/>
                <w:sz w:val="20"/>
              </w:rPr>
              <w:t>Extend TenantScope to supervisor memberships (fixed)</w:t>
            </w:r>
          </w:p>
        </w:tc>
      </w:tr>
      <w:tr>
        <w:tc>
          <w:tcPr>
            <w:tcW w:type="dxa" w:w="3324"/>
          </w:tcPr>
          <w:p>
            <w:r>
              <w:rPr>
                <w:rFonts w:ascii="Times New Roman" w:hAnsi="Times New Roman"/>
                <w:sz w:val="20"/>
              </w:rPr>
              <w:t>Need for ready demo data</w:t>
            </w:r>
          </w:p>
        </w:tc>
        <w:tc>
          <w:tcPr>
            <w:tcW w:type="dxa" w:w="3324"/>
          </w:tcPr>
          <w:p>
            <w:r>
              <w:rPr>
                <w:rFonts w:ascii="Times New Roman" w:hAnsi="Times New Roman"/>
                <w:sz w:val="20"/>
              </w:rPr>
              <w:t>Slower demos</w:t>
            </w:r>
          </w:p>
        </w:tc>
        <w:tc>
          <w:tcPr>
            <w:tcW w:type="dxa" w:w="3324"/>
          </w:tcPr>
          <w:p>
            <w:r>
              <w:rPr>
                <w:rFonts w:ascii="Times New Roman" w:hAnsi="Times New Roman"/>
                <w:sz w:val="20"/>
              </w:rPr>
              <w:t>SpuCampusDemoSeeder</w:t>
            </w:r>
          </w:p>
        </w:tc>
      </w:tr>
    </w:tbl>
    <w:p/>
    <w:p>
      <w:pPr>
        <w:jc w:val="left"/>
      </w:pPr>
      <w:r>
        <w:rPr>
          <w:rFonts w:ascii="Times New Roman" w:hAnsi="Times New Roman"/>
          <w:b/>
          <w:sz w:val="26"/>
        </w:rPr>
        <w:t>4) Conclusion</w:t>
      </w:r>
    </w:p>
    <w:p>
      <w:pPr>
        <w:jc w:val="left"/>
      </w:pPr>
      <w:r>
        <w:rPr>
          <w:rFonts w:ascii="Times New Roman" w:hAnsi="Times New Roman"/>
          <w:b w:val="0"/>
          <w:sz w:val="24"/>
        </w:rPr>
        <w:t>User testing on the campus demo showed that primary flows are usable by all three roles, and critical issues related to data isolation and track locking were addressed before final delivery. Detailed survey results (if collected) are attached in the appendix for formal submission.</w:t>
      </w:r>
    </w:p>
    <w:p>
      <w:pPr>
        <w:jc w:val="left"/>
      </w:pPr>
      <w:r>
        <w:rPr>
          <w:rFonts w:ascii="Times New Roman" w:hAnsi="Times New Roman"/>
          <w:b/>
          <w:sz w:val="32"/>
        </w:rPr>
        <w:t>Related Files</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sz w:val="20"/>
              </w:rPr>
              <w:t>Type</w:t>
            </w:r>
          </w:p>
        </w:tc>
        <w:tc>
          <w:tcPr>
            <w:tcW w:type="dxa" w:w="4986"/>
          </w:tcPr>
          <w:p>
            <w:r>
              <w:rPr>
                <w:rFonts w:ascii="Times New Roman" w:hAnsi="Times New Roman"/>
                <w:b/>
                <w:sz w:val="20"/>
              </w:rPr>
              <w:t>Path</w:t>
            </w:r>
          </w:p>
        </w:tc>
      </w:tr>
      <w:tr>
        <w:tc>
          <w:tcPr>
            <w:tcW w:type="dxa" w:w="4986"/>
          </w:tcPr>
          <w:p>
            <w:r>
              <w:rPr>
                <w:rFonts w:ascii="Times New Roman" w:hAnsi="Times New Roman"/>
                <w:sz w:val="20"/>
              </w:rPr>
              <w:t>This file (copyable)</w:t>
            </w:r>
          </w:p>
        </w:tc>
        <w:tc>
          <w:tcPr>
            <w:tcW w:type="dxa" w:w="4986"/>
          </w:tcPr>
          <w:p>
            <w:r>
              <w:rPr>
                <w:rFonts w:ascii="Times New Roman" w:hAnsi="Times New Roman"/>
                <w:sz w:val="20"/>
              </w:rPr>
              <w:t>`docs/chapter-07-testing-and-evaluation/07-chapter-testing-and-evaluation.en.md`</w:t>
            </w:r>
          </w:p>
        </w:tc>
      </w:tr>
      <w:tr>
        <w:tc>
          <w:tcPr>
            <w:tcW w:type="dxa" w:w="4986"/>
          </w:tcPr>
          <w:p>
            <w:r>
              <w:rPr>
                <w:rFonts w:ascii="Times New Roman" w:hAnsi="Times New Roman"/>
                <w:sz w:val="20"/>
              </w:rPr>
              <w:t>Word</w:t>
            </w:r>
          </w:p>
        </w:tc>
        <w:tc>
          <w:tcPr>
            <w:tcW w:type="dxa" w:w="4986"/>
          </w:tcPr>
          <w:p>
            <w:r>
              <w:rPr>
                <w:rFonts w:ascii="Times New Roman" w:hAnsi="Times New Roman"/>
                <w:sz w:val="20"/>
              </w:rPr>
              <w:t>`docs/chapter-07-testing-and-evaluation/07-chapter-testing-and-evaluation.en.docx`</w:t>
            </w:r>
          </w:p>
        </w:tc>
      </w:tr>
      <w:tr>
        <w:tc>
          <w:tcPr>
            <w:tcW w:type="dxa" w:w="4986"/>
          </w:tcPr>
          <w:p>
            <w:r>
              <w:rPr>
                <w:rFonts w:ascii="Times New Roman" w:hAnsi="Times New Roman"/>
                <w:sz w:val="20"/>
              </w:rPr>
              <w:t>Full PDF</w:t>
            </w:r>
          </w:p>
        </w:tc>
        <w:tc>
          <w:tcPr>
            <w:tcW w:type="dxa" w:w="4986"/>
          </w:tcPr>
          <w:p>
            <w:r>
              <w:rPr>
                <w:rFonts w:ascii="Times New Roman" w:hAnsi="Times New Roman"/>
                <w:sz w:val="20"/>
              </w:rPr>
              <w:t>`docs/chapter-07-testing-and-evaluation/07-chapter-testing-and-evaluation.en.pdf`</w:t>
            </w:r>
          </w:p>
        </w:tc>
      </w:tr>
      <w:tr>
        <w:tc>
          <w:tcPr>
            <w:tcW w:type="dxa" w:w="4986"/>
          </w:tcPr>
          <w:p>
            <w:r>
              <w:rPr>
                <w:rFonts w:ascii="Times New Roman" w:hAnsi="Times New Roman"/>
                <w:sz w:val="20"/>
              </w:rPr>
              <w:t>Diagrams PNG</w:t>
            </w:r>
          </w:p>
        </w:tc>
        <w:tc>
          <w:tcPr>
            <w:tcW w:type="dxa" w:w="4986"/>
          </w:tcPr>
          <w:p>
            <w:r>
              <w:rPr>
                <w:rFonts w:ascii="Times New Roman" w:hAnsi="Times New Roman"/>
                <w:sz w:val="20"/>
              </w:rPr>
              <w:t>`docs/chapter-07-testing-and-evaluation/diagrams-en/`</w:t>
            </w:r>
          </w:p>
        </w:tc>
      </w:tr>
      <w:tr>
        <w:tc>
          <w:tcPr>
            <w:tcW w:type="dxa" w:w="4986"/>
          </w:tcPr>
          <w:p>
            <w:r>
              <w:rPr>
                <w:rFonts w:ascii="Times New Roman" w:hAnsi="Times New Roman"/>
                <w:sz w:val="20"/>
              </w:rPr>
              <w:t>Section PDFs</w:t>
            </w:r>
          </w:p>
        </w:tc>
        <w:tc>
          <w:tcPr>
            <w:tcW w:type="dxa" w:w="4986"/>
          </w:tcPr>
          <w:p>
            <w:r>
              <w:rPr>
                <w:rFonts w:ascii="Times New Roman" w:hAnsi="Times New Roman"/>
                <w:sz w:val="20"/>
              </w:rPr>
              <w:t>`docs/chapter-07-testing-and-evaluation/sections-en/`</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