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C29D3" w14:textId="77777777" w:rsidR="00EB275A" w:rsidRDefault="00000000">
      <w:pPr>
        <w:spacing w:after="60"/>
      </w:pPr>
      <w:r>
        <w:rPr>
          <w:b/>
          <w:bCs/>
          <w:color w:val="B81D24"/>
          <w:sz w:val="48"/>
          <w:szCs w:val="48"/>
        </w:rPr>
        <w:t>Written Answers</w:t>
      </w:r>
    </w:p>
    <w:p w14:paraId="0463D4D3" w14:textId="77777777" w:rsidR="00EB275A" w:rsidRDefault="00000000">
      <w:pPr>
        <w:pStyle w:val="Heading2"/>
        <w:spacing w:before="320" w:after="120"/>
      </w:pPr>
      <w:r>
        <w:rPr>
          <w:color w:val="B81D24"/>
        </w:rPr>
        <w:t>1. How would you ensure the quality of data when working on a project that involves multiple data sources?</w:t>
      </w:r>
    </w:p>
    <w:p w14:paraId="04E84BDE" w14:textId="77777777" w:rsidR="00EB275A" w:rsidRDefault="00000000">
      <w:pPr>
        <w:spacing w:after="140" w:line="310" w:lineRule="auto"/>
      </w:pPr>
      <w:r>
        <w:rPr>
          <w:color w:val="221F1F"/>
          <w:sz w:val="22"/>
          <w:szCs w:val="22"/>
        </w:rPr>
        <w:t>I would check every source on its own before combining anything. That means looking at row counts, duplicates, value ranges, data types and missing values, so I know what normal looks like for each source. In this task exactly this step showed me that the Excel files contained corrupted rows, duplicated IDs and broken text characters, and I found this before I built a single chart.</w:t>
      </w:r>
    </w:p>
    <w:p w14:paraId="5EB33360" w14:textId="77777777" w:rsidR="00EB275A" w:rsidRDefault="00000000">
      <w:pPr>
        <w:spacing w:after="140" w:line="310" w:lineRule="auto"/>
      </w:pPr>
      <w:r>
        <w:rPr>
          <w:color w:val="221F1F"/>
          <w:sz w:val="22"/>
          <w:szCs w:val="22"/>
        </w:rPr>
        <w:t xml:space="preserve">When the sources are combined, the two most important points for me are a common key and consistent definitions. The two files here were connected through the title ID, and I checked the join in both directions. Every credit should point to an existing title, and I found around 66,000 credits where this was not the case, so I documented that. I would also agree on simple validation rules with the people who own the data, for example that a rating </w:t>
      </w:r>
      <w:proofErr w:type="gramStart"/>
      <w:r>
        <w:rPr>
          <w:color w:val="221F1F"/>
          <w:sz w:val="22"/>
          <w:szCs w:val="22"/>
        </w:rPr>
        <w:t>has to</w:t>
      </w:r>
      <w:proofErr w:type="gramEnd"/>
      <w:r>
        <w:rPr>
          <w:color w:val="221F1F"/>
          <w:sz w:val="22"/>
          <w:szCs w:val="22"/>
        </w:rPr>
        <w:t xml:space="preserve"> be between 0 and 10 or that a release year cannot be in the </w:t>
      </w:r>
      <w:proofErr w:type="gramStart"/>
      <w:r>
        <w:rPr>
          <w:color w:val="221F1F"/>
          <w:sz w:val="22"/>
          <w:szCs w:val="22"/>
        </w:rPr>
        <w:t>future, and</w:t>
      </w:r>
      <w:proofErr w:type="gramEnd"/>
      <w:r>
        <w:rPr>
          <w:color w:val="221F1F"/>
          <w:sz w:val="22"/>
          <w:szCs w:val="22"/>
        </w:rPr>
        <w:t xml:space="preserve"> let these rules run automatically after every data refresh. And I would write every cleaning decision down. In my dashboard every fix is a named step in Power Query, so anyone can open it and see exactly what I changed and why.</w:t>
      </w:r>
    </w:p>
    <w:p w14:paraId="1BC6DEC4" w14:textId="77777777" w:rsidR="00EB275A" w:rsidRDefault="00000000">
      <w:pPr>
        <w:pStyle w:val="Heading2"/>
        <w:spacing w:before="320" w:after="120"/>
      </w:pPr>
      <w:r>
        <w:rPr>
          <w:color w:val="B81D24"/>
        </w:rPr>
        <w:t>2. Describe a situation where you had to explain a complex data concept to a non-technical stakeholder. How did you approach it?</w:t>
      </w:r>
    </w:p>
    <w:p w14:paraId="375CC677" w14:textId="77777777" w:rsidR="00EB275A" w:rsidRDefault="00000000">
      <w:pPr>
        <w:spacing w:after="140" w:line="310" w:lineRule="auto"/>
      </w:pPr>
      <w:r>
        <w:rPr>
          <w:color w:val="221F1F"/>
          <w:sz w:val="22"/>
          <w:szCs w:val="22"/>
        </w:rPr>
        <w:t xml:space="preserve">In a group project at university I had to explain to team members from a </w:t>
      </w:r>
      <w:proofErr w:type="gramStart"/>
      <w:r>
        <w:rPr>
          <w:color w:val="221F1F"/>
          <w:sz w:val="22"/>
          <w:szCs w:val="22"/>
        </w:rPr>
        <w:t>non technical</w:t>
      </w:r>
      <w:proofErr w:type="gramEnd"/>
      <w:r>
        <w:rPr>
          <w:color w:val="221F1F"/>
          <w:sz w:val="22"/>
          <w:szCs w:val="22"/>
        </w:rPr>
        <w:t xml:space="preserve"> background why we could not just take the average of our survey results. Most of our answers came from students of one single faculty, so the result did not represent the whole university.</w:t>
      </w:r>
    </w:p>
    <w:p w14:paraId="7D36A515" w14:textId="77777777" w:rsidR="00EB275A" w:rsidRDefault="00000000">
      <w:pPr>
        <w:spacing w:after="140" w:line="310" w:lineRule="auto"/>
        <w:rPr>
          <w:color w:val="221F1F"/>
          <w:sz w:val="22"/>
          <w:szCs w:val="22"/>
        </w:rPr>
      </w:pPr>
      <w:r>
        <w:rPr>
          <w:color w:val="221F1F"/>
          <w:sz w:val="22"/>
          <w:szCs w:val="22"/>
        </w:rPr>
        <w:t xml:space="preserve">I tried to explain it without any technical words. I asked them: if we only ask people in the gym whether they like sports, what answer will we get? That one sentence explained the problem better than any definition of sampling bias. Then I showed them two simple charts next to each other, the raw result and the corrected result, so they could see the difference with their own eyes instead of believing my statistics. What I took from this: a </w:t>
      </w:r>
      <w:proofErr w:type="gramStart"/>
      <w:r>
        <w:rPr>
          <w:color w:val="221F1F"/>
          <w:sz w:val="22"/>
          <w:szCs w:val="22"/>
        </w:rPr>
        <w:t>non technical</w:t>
      </w:r>
      <w:proofErr w:type="gramEnd"/>
      <w:r>
        <w:rPr>
          <w:color w:val="221F1F"/>
          <w:sz w:val="22"/>
          <w:szCs w:val="22"/>
        </w:rPr>
        <w:t xml:space="preserve"> person does not need to understand the method. They need to understand what happens if we ignore the problem, told in their own language. I tried to follow the same idea in the dashboard. Every chart has a title that says in normal words what it shows, and decisions like leaving out titles without a rating are explained in one sentence.</w:t>
      </w:r>
    </w:p>
    <w:p w14:paraId="0C3849BE" w14:textId="77777777" w:rsidR="00091874" w:rsidRDefault="00091874">
      <w:pPr>
        <w:spacing w:after="140" w:line="310" w:lineRule="auto"/>
        <w:rPr>
          <w:color w:val="221F1F"/>
          <w:sz w:val="22"/>
          <w:szCs w:val="22"/>
        </w:rPr>
      </w:pPr>
    </w:p>
    <w:p w14:paraId="35317076" w14:textId="77777777" w:rsidR="00091874" w:rsidRDefault="00091874">
      <w:pPr>
        <w:spacing w:after="140" w:line="310" w:lineRule="auto"/>
      </w:pPr>
    </w:p>
    <w:p w14:paraId="34681F60" w14:textId="77777777" w:rsidR="00EB275A" w:rsidRDefault="00000000">
      <w:pPr>
        <w:pStyle w:val="Heading2"/>
        <w:spacing w:before="320" w:after="120"/>
      </w:pPr>
      <w:r>
        <w:rPr>
          <w:color w:val="B81D24"/>
        </w:rPr>
        <w:t>3. Imagine you are given a dataset with missing values. What steps would you take to handle this issue, and why?</w:t>
      </w:r>
    </w:p>
    <w:p w14:paraId="19886C63" w14:textId="77777777" w:rsidR="00EB275A" w:rsidRDefault="00000000">
      <w:pPr>
        <w:spacing w:after="140" w:line="310" w:lineRule="auto"/>
      </w:pPr>
      <w:proofErr w:type="gramStart"/>
      <w:r>
        <w:rPr>
          <w:color w:val="221F1F"/>
          <w:sz w:val="22"/>
          <w:szCs w:val="22"/>
        </w:rPr>
        <w:lastRenderedPageBreak/>
        <w:t>First</w:t>
      </w:r>
      <w:proofErr w:type="gramEnd"/>
      <w:r>
        <w:rPr>
          <w:color w:val="221F1F"/>
          <w:sz w:val="22"/>
          <w:szCs w:val="22"/>
        </w:rPr>
        <w:t xml:space="preserve"> I would measure the problem. How many values are missing, in which columns, and is there a pattern behind it? Randomly missing values are a different situation than values that are missing systematically, for example when one source system simply never delivers a certain field.</w:t>
      </w:r>
    </w:p>
    <w:p w14:paraId="21B2C285" w14:textId="77777777" w:rsidR="00EB275A" w:rsidRDefault="00000000">
      <w:pPr>
        <w:spacing w:after="140" w:line="310" w:lineRule="auto"/>
      </w:pPr>
      <w:r>
        <w:rPr>
          <w:color w:val="221F1F"/>
          <w:sz w:val="22"/>
          <w:szCs w:val="22"/>
        </w:rPr>
        <w:t>Then I would decide column by column, not with one rule for everything. That is also what I did in this task. For the age certification, where almost 2,000 values were missing, I filled the empty cells with the label Not Rated, because being unrated is real information and should stay visible. Missing character names got the label Unknown. The missing IMDB scores I left empty on purpose. Filling them with an invented number, even with the average, would change exactly the metric that the dashboard is supposed to analyse. Deleting complete rows was my last option and I only did it for the few rows that were structurally broken and could not be trusted at all. In the end I document what I changed and how many rows were affected, so every reader knows how the data was treated.</w:t>
      </w:r>
    </w:p>
    <w:p w14:paraId="61DD36C4" w14:textId="77777777" w:rsidR="00EB275A" w:rsidRDefault="00000000">
      <w:pPr>
        <w:pStyle w:val="Heading2"/>
        <w:spacing w:before="320" w:after="120"/>
      </w:pPr>
      <w:r>
        <w:rPr>
          <w:color w:val="B81D24"/>
        </w:rPr>
        <w:t>4. Discuss a scenario where using data analytics could lead to an ethical dilemma. How would you approach solving this problem?</w:t>
      </w:r>
    </w:p>
    <w:p w14:paraId="7E8ADDDB" w14:textId="77777777" w:rsidR="00EB275A" w:rsidRDefault="00000000">
      <w:pPr>
        <w:spacing w:after="140" w:line="310" w:lineRule="auto"/>
      </w:pPr>
      <w:r>
        <w:rPr>
          <w:color w:val="221F1F"/>
          <w:sz w:val="22"/>
          <w:szCs w:val="22"/>
        </w:rPr>
        <w:t>A realistic example for a company like Daimler Truck: an analysis of truck telematics data shows that some drivers use more fuel and brake harder than others. The same analysis that helps to reduce fleet costs could also be used to watch and rank individual drivers, maybe based on data they never agreed to be judged by, and without context. A driver on city routes will always look worse than one on highways.</w:t>
      </w:r>
    </w:p>
    <w:p w14:paraId="306E26E7" w14:textId="77777777" w:rsidR="00EB275A" w:rsidRDefault="00000000">
      <w:pPr>
        <w:spacing w:after="140" w:line="310" w:lineRule="auto"/>
      </w:pPr>
      <w:r>
        <w:rPr>
          <w:color w:val="221F1F"/>
          <w:sz w:val="22"/>
          <w:szCs w:val="22"/>
        </w:rPr>
        <w:t>I would first make the purpose clear and separate the useful goal from the harmful one. Two questions help me: was the data collected for this purpose, and would the people concerned see this use as fair? I would push for aggregated and anonymised results, so insights on fleet and route level instead of rankings of single persons. In Germany I would also involve the works council and the data protection officer early, which is not only the ethical way but also the legal one. And if a result ever affects a single person, the logic behind it must be explainable and a human should make the final decision, not the model. For me ethics is a requirement I plan into the analysis from the start, the same way as data quality.</w:t>
      </w:r>
    </w:p>
    <w:p w14:paraId="0CD727A4" w14:textId="77777777" w:rsidR="00EB275A" w:rsidRDefault="00000000">
      <w:pPr>
        <w:pStyle w:val="Heading2"/>
        <w:spacing w:before="320" w:after="120"/>
      </w:pPr>
      <w:r>
        <w:rPr>
          <w:color w:val="B81D24"/>
        </w:rPr>
        <w:t>5. How would you go about identifying new opportunities for data-driven insights in a traditionally non-data-oriented department?</w:t>
      </w:r>
    </w:p>
    <w:p w14:paraId="35186923" w14:textId="77777777" w:rsidR="00EB275A" w:rsidRDefault="00000000">
      <w:pPr>
        <w:spacing w:after="140" w:line="310" w:lineRule="auto"/>
      </w:pPr>
      <w:r>
        <w:rPr>
          <w:color w:val="221F1F"/>
          <w:sz w:val="22"/>
          <w:szCs w:val="22"/>
        </w:rPr>
        <w:t xml:space="preserve">I would not start with </w:t>
      </w:r>
      <w:proofErr w:type="gramStart"/>
      <w:r>
        <w:rPr>
          <w:color w:val="221F1F"/>
          <w:sz w:val="22"/>
          <w:szCs w:val="22"/>
        </w:rPr>
        <w:t>data,</w:t>
      </w:r>
      <w:proofErr w:type="gramEnd"/>
      <w:r>
        <w:rPr>
          <w:color w:val="221F1F"/>
          <w:sz w:val="22"/>
          <w:szCs w:val="22"/>
        </w:rPr>
        <w:t xml:space="preserve"> I would start with listening. I would sit together with the department and ask which decisions they make every week and which of them are based on experience, gut feeling or a quick phone call. Every decision that repeats itself and is made without evidence is a possible candidate for a data driven insight.</w:t>
      </w:r>
    </w:p>
    <w:p w14:paraId="04864427" w14:textId="77777777" w:rsidR="00EB275A" w:rsidRDefault="00000000">
      <w:pPr>
        <w:spacing w:after="140" w:line="310" w:lineRule="auto"/>
      </w:pPr>
      <w:r>
        <w:rPr>
          <w:color w:val="221F1F"/>
          <w:sz w:val="22"/>
          <w:szCs w:val="22"/>
        </w:rPr>
        <w:t xml:space="preserve">After that I would search for data that already exists but is not used. Excel lists on shared drives, order histories in the ERP system, complaint mails, machine logs. Departments that see themselves as non data oriented usually have much more data than they think, it is just not connected. Then I would start </w:t>
      </w:r>
      <w:r>
        <w:rPr>
          <w:color w:val="221F1F"/>
          <w:sz w:val="22"/>
          <w:szCs w:val="22"/>
        </w:rPr>
        <w:lastRenderedPageBreak/>
        <w:t xml:space="preserve">small on purpose: one concrete question, one simple dashboard, delivered quickly. When a procurement team sees its late deliveries per supplier for the first time, nobody </w:t>
      </w:r>
      <w:proofErr w:type="gramStart"/>
      <w:r>
        <w:rPr>
          <w:color w:val="221F1F"/>
          <w:sz w:val="22"/>
          <w:szCs w:val="22"/>
        </w:rPr>
        <w:t>has to</w:t>
      </w:r>
      <w:proofErr w:type="gramEnd"/>
      <w:r>
        <w:rPr>
          <w:color w:val="221F1F"/>
          <w:sz w:val="22"/>
          <w:szCs w:val="22"/>
        </w:rPr>
        <w:t xml:space="preserve"> convince them of analytics anymore, the small pilot does that by itself. From there I would let the team define the metrics together with me, so the dashboard speaks their language. This application task is honestly a small example of the same idea. Two plain Excel files became an interactive tool that answers in seconds what before needed manual searching.</w:t>
      </w:r>
    </w:p>
    <w:sectPr w:rsidR="00EB27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44F12"/>
    <w:multiLevelType w:val="hybridMultilevel"/>
    <w:tmpl w:val="07EC65F0"/>
    <w:lvl w:ilvl="0" w:tplc="40F088EE">
      <w:start w:val="1"/>
      <w:numFmt w:val="bullet"/>
      <w:lvlText w:val="●"/>
      <w:lvlJc w:val="left"/>
      <w:pPr>
        <w:ind w:left="720" w:hanging="360"/>
      </w:pPr>
    </w:lvl>
    <w:lvl w:ilvl="1" w:tplc="800A729A">
      <w:start w:val="1"/>
      <w:numFmt w:val="bullet"/>
      <w:lvlText w:val="○"/>
      <w:lvlJc w:val="left"/>
      <w:pPr>
        <w:ind w:left="1440" w:hanging="360"/>
      </w:pPr>
    </w:lvl>
    <w:lvl w:ilvl="2" w:tplc="E03851DE">
      <w:start w:val="1"/>
      <w:numFmt w:val="bullet"/>
      <w:lvlText w:val="■"/>
      <w:lvlJc w:val="left"/>
      <w:pPr>
        <w:ind w:left="2160" w:hanging="360"/>
      </w:pPr>
    </w:lvl>
    <w:lvl w:ilvl="3" w:tplc="4728526E">
      <w:start w:val="1"/>
      <w:numFmt w:val="bullet"/>
      <w:lvlText w:val="●"/>
      <w:lvlJc w:val="left"/>
      <w:pPr>
        <w:ind w:left="2880" w:hanging="360"/>
      </w:pPr>
    </w:lvl>
    <w:lvl w:ilvl="4" w:tplc="C0C03628">
      <w:start w:val="1"/>
      <w:numFmt w:val="bullet"/>
      <w:lvlText w:val="○"/>
      <w:lvlJc w:val="left"/>
      <w:pPr>
        <w:ind w:left="3600" w:hanging="360"/>
      </w:pPr>
    </w:lvl>
    <w:lvl w:ilvl="5" w:tplc="05526EE0">
      <w:start w:val="1"/>
      <w:numFmt w:val="bullet"/>
      <w:lvlText w:val="■"/>
      <w:lvlJc w:val="left"/>
      <w:pPr>
        <w:ind w:left="4320" w:hanging="360"/>
      </w:pPr>
    </w:lvl>
    <w:lvl w:ilvl="6" w:tplc="180E2086">
      <w:start w:val="1"/>
      <w:numFmt w:val="bullet"/>
      <w:lvlText w:val="●"/>
      <w:lvlJc w:val="left"/>
      <w:pPr>
        <w:ind w:left="5040" w:hanging="360"/>
      </w:pPr>
    </w:lvl>
    <w:lvl w:ilvl="7" w:tplc="F9968F3A">
      <w:start w:val="1"/>
      <w:numFmt w:val="bullet"/>
      <w:lvlText w:val="●"/>
      <w:lvlJc w:val="left"/>
      <w:pPr>
        <w:ind w:left="5760" w:hanging="360"/>
      </w:pPr>
    </w:lvl>
    <w:lvl w:ilvl="8" w:tplc="083C4D52">
      <w:start w:val="1"/>
      <w:numFmt w:val="bullet"/>
      <w:lvlText w:val="●"/>
      <w:lvlJc w:val="left"/>
      <w:pPr>
        <w:ind w:left="6480" w:hanging="360"/>
      </w:pPr>
    </w:lvl>
  </w:abstractNum>
  <w:num w:numId="1" w16cid:durableId="1591699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5A"/>
    <w:rsid w:val="00091874"/>
    <w:rsid w:val="007B6D10"/>
    <w:rsid w:val="00EB275A"/>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BA19"/>
  <w15:docId w15:val="{7C674954-4742-4A54-AAF7-BD0398606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931</Words>
  <Characters>5308</Characters>
  <Application>Microsoft Office Word</Application>
  <DocSecurity>0</DocSecurity>
  <Lines>44</Lines>
  <Paragraphs>12</Paragraphs>
  <ScaleCrop>false</ScaleCrop>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Baraa EL-hady</cp:lastModifiedBy>
  <cp:revision>2</cp:revision>
  <dcterms:created xsi:type="dcterms:W3CDTF">2026-07-19T02:00:00Z</dcterms:created>
  <dcterms:modified xsi:type="dcterms:W3CDTF">2026-07-19T13:40:00Z</dcterms:modified>
</cp:coreProperties>
</file>