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 Checker – Prerequisite Data Override via Precondition Column</w:t>
      </w:r>
    </w:p>
    <w:p>
      <w:r>
        <w:rPr>
          <w:i/>
          <w:sz w:val="20"/>
        </w:rPr>
        <w:t>Feature documentation  |  sff-demo batch testing framework</w:t>
      </w:r>
    </w:p>
    <w:p/>
    <w:p>
      <w:pPr>
        <w:pStyle w:val="Heading1"/>
      </w:pPr>
      <w:r>
        <w:t>1. Overview</w:t>
      </w:r>
    </w:p>
    <w:p>
      <w:r>
        <w:rPr>
          <w:b w:val="0"/>
          <w:i w:val="0"/>
        </w:rPr>
        <w:t>In the batch testing framework, a “Claim Checker” test case executed in Full Scenario mode runs as a chain of three requests: Person Register → Prior Request → Claim Checker. Previously, the tester's “Test Data” column only affected the final Claim Checker request — the Person Register and Prior Request steps were always sent with their default/auto-generated values, and the “Precondition” column existed but had no effect for this transaction type.</w:t>
      </w:r>
    </w:p>
    <w:p>
      <w:r>
        <w:rPr>
          <w:b w:val="0"/>
          <w:i w:val="0"/>
        </w:rPr>
        <w:t>This change wires the Precondition column into the Person Register and Prior Request steps of the Claim Checker chain, so a tester can override specific fields in those prerequisite requests from within a single Claim Checker test case row — without needing to run them as separate test cases.</w:t>
      </w:r>
    </w:p>
    <w:p>
      <w:pPr>
        <w:pStyle w:val="Heading1"/>
      </w:pPr>
      <w:r>
        <w:t>2. Problem It Solves</w:t>
      </w:r>
    </w:p>
    <w:p>
      <w:pPr>
        <w:pStyle w:val="ListBullet"/>
      </w:pPr>
      <w:r>
        <w:t>A Claim Checker test case runs its own internal Person Register and Prior Request calls before sending the Claim Checker request itself.</w:t>
      </w:r>
    </w:p>
    <w:p>
      <w:pPr>
        <w:pStyle w:val="ListBullet"/>
      </w:pPr>
      <w:r>
        <w:t>Those internal calls always used default template values — there was no way to influence them from the Claim Checker row.</w:t>
      </w:r>
    </w:p>
    <w:p>
      <w:pPr>
        <w:pStyle w:val="ListBullet"/>
      </w:pPr>
      <w:r>
        <w:t>The Precondition column was present in the Excel format but was not read anywhere in the Claim Checker (or wider claim-chain) logic, so populating it had no effect.</w:t>
      </w:r>
    </w:p>
    <w:p>
      <w:pPr>
        <w:pStyle w:val="ListBullet"/>
      </w:pPr>
      <w:r>
        <w:t>Testers needed a way to, for example, set a specific SenderID on the Person Register step of a Claim Checker scenario, without splitting the scenario into multiple separate rows.</w:t>
      </w:r>
    </w:p>
    <w:p>
      <w:pPr>
        <w:pStyle w:val="Heading1"/>
      </w:pPr>
      <w:r>
        <w:t>3. How It Works</w:t>
      </w:r>
    </w:p>
    <w:p>
      <w:r>
        <w:rPr>
          <w:b w:val="0"/>
          <w:i w:val="0"/>
        </w:rPr>
        <w:t>The Precondition column now accepts field overrides for the prerequisite steps using a step-prefixed path syntax. Each override is written as:</w:t>
      </w:r>
    </w:p>
    <w:p>
      <w:pPr>
        <w:ind w:left="432"/>
      </w:pPr>
      <w:r>
        <w:rPr>
          <w:rFonts w:ascii="Consolas" w:hAnsi="Consolas"/>
          <w:color w:val="1A1A1A"/>
          <w:sz w:val="20"/>
        </w:rPr>
        <w:t>&lt;StepPrefix&gt;.&lt;ElementPath&gt;=&lt;Value&gt;</w:t>
      </w:r>
    </w:p>
    <w:p>
      <w:r>
        <w:rPr>
          <w:b w:val="0"/>
          <w:i w:val="0"/>
        </w:rPr>
        <w:t>Multiple overrides are separated by a semicolon ( ; ), consistent with the existing Test Data syntax:</w:t>
      </w:r>
    </w:p>
    <w:p>
      <w:pPr>
        <w:ind w:left="432"/>
      </w:pPr>
      <w:r>
        <w:rPr>
          <w:rFonts w:ascii="Consolas" w:hAnsi="Consolas"/>
          <w:color w:val="1A1A1A"/>
          <w:sz w:val="20"/>
        </w:rPr>
        <w:t>PersonRegister.Header.SenderID=T002_Test;PriorRequest.Header.SenderID=T002_Test</w:t>
      </w:r>
    </w:p>
    <w:p>
      <w:pPr>
        <w:pStyle w:val="Heading2"/>
      </w:pPr>
      <w:r>
        <w:t>Supported step prefixes</w:t>
      </w:r>
    </w:p>
    <w:p>
      <w:pPr>
        <w:pStyle w:val="ListBullet"/>
      </w:pPr>
      <w:r>
        <w:t>PersonRegister — targets the Person Register request sent at the start of the Claim Checker chain.</w:t>
      </w:r>
    </w:p>
    <w:p>
      <w:pPr>
        <w:pStyle w:val="ListBullet"/>
      </w:pPr>
      <w:r>
        <w:t>PriorRequest — targets the Prior Request sent after Person Register, before the Claim Checker request.</w:t>
      </w:r>
    </w:p>
    <w:p>
      <w:r>
        <w:rPr>
          <w:b w:val="0"/>
          <w:i w:val="0"/>
        </w:rPr>
        <w:t>The part of each entry after the prefix (e.g. Header.SenderID) uses the same dot-path element matching that already powers the Test Data column, so any path syntax valid there (including repeated-element indexing, e.g. Activity[2].Net) is valid here too, scoped to that specific prerequisite template.</w:t>
      </w:r>
    </w:p>
    <w:p>
      <w:r>
        <w:rPr>
          <w:b w:val="0"/>
          <w:i w:val="0"/>
        </w:rPr>
        <w:t>Entries without a recognized prefix are ignored rather than causing an error, and each prefixed override is routed only to its own template — there is no risk of a field name colliding across the Person Register, Prior Request, and Claim Checker templates, since each is parsed and populated independently.</w:t>
      </w:r>
    </w:p>
    <w:p>
      <w:pPr>
        <w:pStyle w:val="Heading1"/>
      </w:pPr>
      <w:r>
        <w:t>4. Example</w:t>
      </w:r>
    </w:p>
    <w:p>
      <w:r>
        <w:rPr>
          <w:b w:val="0"/>
          <w:i w:val="0"/>
        </w:rPr>
        <w:t>Test case row (conceptual):</w:t>
      </w:r>
    </w:p>
    <w:p>
      <w:pPr>
        <w:ind w:left="432"/>
      </w:pPr>
      <w:r>
        <w:rPr>
          <w:rFonts w:ascii="Consolas" w:hAnsi="Consolas"/>
          <w:color w:val="1A1A1A"/>
          <w:sz w:val="20"/>
        </w:rPr>
        <w:t>Transaction Type: Claim Checker</w:t>
      </w:r>
    </w:p>
    <w:p>
      <w:pPr>
        <w:ind w:left="432"/>
      </w:pPr>
      <w:r>
        <w:rPr>
          <w:rFonts w:ascii="Consolas" w:hAnsi="Consolas"/>
          <w:color w:val="1A1A1A"/>
          <w:sz w:val="20"/>
        </w:rPr>
        <w:t>Test Data:        &lt;fields for the Claim Checker request itself&gt;</w:t>
      </w:r>
    </w:p>
    <w:p>
      <w:pPr>
        <w:ind w:left="432"/>
      </w:pPr>
      <w:r>
        <w:rPr>
          <w:rFonts w:ascii="Consolas" w:hAnsi="Consolas"/>
          <w:color w:val="1A1A1A"/>
          <w:sz w:val="20"/>
        </w:rPr>
        <w:t>Precondition:     PersonRegister.Header.SenderID=T002_Test;PriorRequest.Header.SenderID=T002_Test</w:t>
      </w:r>
    </w:p>
    <w:p>
      <w:r>
        <w:rPr>
          <w:b w:val="0"/>
          <w:i w:val="0"/>
        </w:rPr>
        <w:t>Result: the internally generated Person Register request is sent with SenderID set to T002_Test, the internally generated Prior Request is sent with SenderID set to T002_Test, and the Claim Checker request itself is populated as usual from the Test Data column. All three requests are still sent as part of the same Full Scenario chain, with identity-linking values (Member ID, Emirates ID, etc.) still auto-propagated between steps exactly as before.</w:t>
      </w:r>
    </w:p>
    <w:p>
      <w:pPr>
        <w:pStyle w:val="Heading1"/>
      </w:pPr>
      <w:r>
        <w:t>5. Scope and Current Limitations</w:t>
      </w:r>
    </w:p>
    <w:p>
      <w:pPr>
        <w:pStyle w:val="ListBullet"/>
      </w:pPr>
      <w:r>
        <w:t>This change applies to the Claim Checker transaction type only.</w:t>
      </w:r>
    </w:p>
    <w:p>
      <w:pPr>
        <w:pStyle w:val="ListBullet"/>
      </w:pPr>
      <w:r>
        <w:t>Other full-scenario chains that include Person Register / Prior Request as prerequisites (e.g. Claim Submission, Claim Checker Resubmission, Claim Submission with Multiple Activities, Claim Submission Self Pay, Second Claim No Remittance) do not yet support Precondition-based overrides — the same pattern can be extended to them individually if needed.</w:t>
      </w:r>
    </w:p>
    <w:p>
      <w:pPr>
        <w:pStyle w:val="ListBullet"/>
      </w:pPr>
      <w:r>
        <w:t>If a test case is re-run in a way that re-sends already-built cached templates (rather than building them fresh), prerequisite overrides are not re-applied, since no new template is generated in that path.</w:t>
      </w:r>
    </w:p>
    <w:p>
      <w:pPr>
        <w:pStyle w:val="ListBullet"/>
      </w:pPr>
      <w:r>
        <w:t>Overrides are applied only when running in Full Scenario mode; Single API mode does not send Person Register / Prior Request at all, so Precondition has no prerequisite steps to target in that mode.</w:t>
      </w:r>
    </w:p>
    <w:p>
      <w:pPr>
        <w:pStyle w:val="Heading1"/>
      </w:pPr>
      <w:r>
        <w:t>6. Implementation Reference</w:t>
      </w:r>
    </w:p>
    <w:p>
      <w:r>
        <w:rPr>
          <w:b/>
          <w:i w:val="0"/>
        </w:rPr>
        <w:t>File: utils/request_mapper/request_mapper.py</w:t>
      </w:r>
    </w:p>
    <w:p>
      <w:pPr>
        <w:pStyle w:val="ListBullet"/>
      </w:pPr>
      <w:r>
        <w:t>extract_step_live_data(prerequisites, step_prefix) — new helper function that parses the Precondition string and extracts the entries for a given step prefix, stripping the prefix so the remaining path=value pairs can be passed straight into the existing template substitution logic.</w:t>
      </w:r>
    </w:p>
    <w:p>
      <w:pPr>
        <w:pStyle w:val="ListBullet"/>
      </w:pPr>
      <w:r>
        <w:t>ClaimChecker.do_request() — updated to call extract_step_live_data() for both "PersonRegister" and "PriorRequest", and to pass the results as live_data into the Person Register and Prior Request template-generation and send calls, instead of always passing None.</w:t>
      </w:r>
    </w:p>
    <w:p/>
    <w:p>
      <w:r>
        <w:rPr>
          <w:i/>
          <w:sz w:val="1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