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0594" w14:textId="77777777" w:rsidR="00FE77DB" w:rsidRDefault="009B4C73">
      <w:r>
        <w:t>Definition</w:t>
      </w:r>
    </w:p>
    <w:p w14:paraId="54B7B4A7" w14:textId="77777777" w:rsidR="009B4C73" w:rsidRDefault="009B4C73" w:rsidP="009B4C7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85050"/>
          <w:sz w:val="23"/>
          <w:szCs w:val="23"/>
        </w:rPr>
      </w:pPr>
      <w:r>
        <w:rPr>
          <w:rFonts w:ascii="Arial" w:hAnsi="Arial" w:cs="Arial"/>
          <w:color w:val="585050"/>
          <w:sz w:val="23"/>
          <w:szCs w:val="23"/>
        </w:rPr>
        <w:t xml:space="preserve">Un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compte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rendu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est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un document qui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permet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une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fois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une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réunion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ou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un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événement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achevé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séminaire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colloque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visite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…), de prendre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connaissance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de la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teneur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des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propos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qui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ont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été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échangés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ou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des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constats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qui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ont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été</w:t>
      </w:r>
      <w:proofErr w:type="spellEnd"/>
      <w:r>
        <w:rPr>
          <w:rFonts w:ascii="Arial" w:hAnsi="Arial" w:cs="Arial"/>
          <w:color w:val="5850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85050"/>
          <w:sz w:val="23"/>
          <w:szCs w:val="23"/>
        </w:rPr>
        <w:t>dressés</w:t>
      </w:r>
      <w:proofErr w:type="spellEnd"/>
      <w:r>
        <w:rPr>
          <w:rFonts w:ascii="Arial" w:hAnsi="Arial" w:cs="Arial"/>
          <w:color w:val="585050"/>
          <w:sz w:val="23"/>
          <w:szCs w:val="23"/>
        </w:rPr>
        <w:t>.</w:t>
      </w:r>
    </w:p>
    <w:p w14:paraId="6187920D" w14:textId="15CDE6C0" w:rsidR="006168CD" w:rsidRDefault="009B4C73" w:rsidP="006168CD">
      <w:proofErr w:type="spellStart"/>
      <w:r>
        <w:t>Exemle</w:t>
      </w:r>
      <w:proofErr w:type="spellEnd"/>
    </w:p>
    <w:p w14:paraId="2B844541" w14:textId="77777777" w:rsidR="006168CD" w:rsidRDefault="009B4C73" w:rsidP="006168CD">
      <w:proofErr w:type="spellStart"/>
      <w:r>
        <w:t>Compte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</w:t>
      </w:r>
      <w:proofErr w:type="spellStart"/>
      <w:r>
        <w:t>d</w:t>
      </w:r>
      <w:r w:rsidR="00A203FA">
        <w:t>’acci</w:t>
      </w:r>
      <w:bookmarkStart w:id="0" w:name="_GoBack"/>
      <w:bookmarkEnd w:id="0"/>
      <w:r w:rsidR="00A203FA">
        <w:t>dent</w:t>
      </w:r>
      <w:proofErr w:type="spellEnd"/>
      <w:r w:rsidR="00A203FA">
        <w:t xml:space="preserve"> du travail</w:t>
      </w:r>
    </w:p>
    <w:p w14:paraId="7123392F" w14:textId="7EA56E45" w:rsidR="00A203FA" w:rsidRDefault="00A203FA" w:rsidP="006168CD">
      <w:proofErr w:type="spellStart"/>
      <w:r>
        <w:t>Compte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de reunion</w:t>
      </w:r>
    </w:p>
    <w:p w14:paraId="7BA507F2" w14:textId="78AD201A" w:rsidR="006168CD" w:rsidRDefault="006168CD">
      <w:r>
        <w:t xml:space="preserve">Definition </w:t>
      </w:r>
    </w:p>
    <w:p w14:paraId="5233E913" w14:textId="77777777" w:rsidR="006168CD" w:rsidRDefault="006168CD" w:rsidP="006168CD">
      <w:pPr>
        <w:pStyle w:val="niv1"/>
        <w:shd w:val="clear" w:color="auto" w:fill="FFFFFF"/>
        <w:spacing w:before="0" w:beforeAutospacing="0" w:after="150" w:afterAutospacing="0" w:line="300" w:lineRule="atLeast"/>
        <w:jc w:val="both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La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définition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l'accident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du travail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prend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en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compte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plusieurs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critères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, qui le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distinguent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notamment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de la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maladie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professionnelle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. Les démarches et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formalités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en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cas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303030"/>
          <w:sz w:val="21"/>
          <w:szCs w:val="21"/>
        </w:rPr>
        <w:t>d'accident</w:t>
      </w:r>
      <w:proofErr w:type="spellEnd"/>
      <w:r>
        <w:rPr>
          <w:rFonts w:ascii="Arial" w:hAnsi="Arial" w:cs="Arial"/>
          <w:b/>
          <w:bCs/>
          <w:color w:val="303030"/>
          <w:sz w:val="21"/>
          <w:szCs w:val="21"/>
        </w:rPr>
        <w:t xml:space="preserve"> du travail.</w:t>
      </w:r>
      <w:r>
        <w:rPr>
          <w:rFonts w:ascii="Arial" w:hAnsi="Arial" w:cs="Arial"/>
          <w:color w:val="303030"/>
          <w:sz w:val="21"/>
          <w:szCs w:val="21"/>
        </w:rPr>
        <w:t> </w:t>
      </w:r>
    </w:p>
    <w:p w14:paraId="6F773C21" w14:textId="77777777" w:rsidR="00A203FA" w:rsidRDefault="00A203FA"/>
    <w:p w14:paraId="7DC42F52" w14:textId="77777777" w:rsidR="00A203FA" w:rsidRDefault="00A203FA"/>
    <w:sectPr w:rsidR="00A203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73"/>
    <w:rsid w:val="006168CD"/>
    <w:rsid w:val="009B4C73"/>
    <w:rsid w:val="00A203FA"/>
    <w:rsid w:val="00BE19B3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F3BD"/>
  <w15:chartTrackingRefBased/>
  <w15:docId w15:val="{07DE346B-70CF-45DC-9D37-103CC60E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v1">
    <w:name w:val="niv1"/>
    <w:basedOn w:val="Normal"/>
    <w:rsid w:val="0061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511">
          <w:marLeft w:val="180"/>
          <w:marRight w:val="18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Boutizoua</dc:creator>
  <cp:keywords/>
  <dc:description/>
  <cp:lastModifiedBy>Abdelilah Boutizoua</cp:lastModifiedBy>
  <cp:revision>1</cp:revision>
  <dcterms:created xsi:type="dcterms:W3CDTF">2018-09-16T23:56:00Z</dcterms:created>
  <dcterms:modified xsi:type="dcterms:W3CDTF">2018-09-17T00:46:00Z</dcterms:modified>
</cp:coreProperties>
</file>