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самостоятельню обработку - Замыкания </w:t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https://github.com/azat-io/you-dont-know-js-ru/blob/master/scope%20%26%20closures/ch5.md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Рекомендация к прочтению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zat-io/you-dont-know-js-ru/blob/master/scope%20%26%20closures/README.md#%D0%92%D1%8B-%D0%BD%D0%B5-%D0%B7%D0%BD%D0%B0%D0%B5%D1%82%D0%B5-js-%D0%9E%D0%B1%D0%BB%D0%B0%D1%81%D1%82%D1%8C-%D0%B2%D0%B8%D0%B4%D0%B8%D0%BC%D0%BE%D1%81%D1%82%D0%B8-%D0%B8-%D0%B7%D0%B0%D0%BC%D1%8B%D0%BA%D0%B0%D0%BD%D0%B8%D1%8F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1. Задание </w:t>
      </w:r>
    </w:p>
    <w:p w:rsidR="00000000" w:rsidDel="00000000" w:rsidP="00000000" w:rsidRDefault="00000000" w:rsidRPr="00000000" w14:paraId="00000005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, declare a global variable named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myGlobal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outside of any function. Initialize it with a value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Inside function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fun1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, assign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oopsGlobal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color w:val="1b1b32"/>
          <w:sz w:val="27"/>
          <w:szCs w:val="27"/>
          <w:rtl w:val="0"/>
        </w:rPr>
        <w:t xml:space="preserve">without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keyword.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1b1b3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условия выполнения: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myGlobal</w:t>
      </w: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 should be defined</w:t>
      </w:r>
    </w:p>
    <w:p w:rsidR="00000000" w:rsidDel="00000000" w:rsidP="00000000" w:rsidRDefault="00000000" w:rsidRPr="00000000" w14:paraId="00000009">
      <w:pPr>
        <w:shd w:fill="f5f6f7" w:val="clear"/>
        <w:spacing w:line="320" w:lineRule="auto"/>
        <w:ind w:firstLine="720"/>
        <w:rPr>
          <w:rFonts w:ascii="Roboto Mono" w:cs="Roboto Mono" w:eastAsia="Roboto Mono" w:hAnsi="Roboto Mono"/>
          <w:color w:val="1b1b3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myGlobal</w:t>
      </w: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 should have a value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myGlobal</w:t>
      </w: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 should be declared using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 keyword</w:t>
      </w:r>
    </w:p>
    <w:p w:rsidR="00000000" w:rsidDel="00000000" w:rsidP="00000000" w:rsidRDefault="00000000" w:rsidRPr="00000000" w14:paraId="0000000B">
      <w:pPr>
        <w:shd w:fill="f5f6f7" w:val="clear"/>
        <w:spacing w:line="320" w:lineRule="auto"/>
        <w:ind w:left="0" w:firstLine="0"/>
        <w:rPr>
          <w:rFonts w:ascii="Roboto Mono" w:cs="Roboto Mono" w:eastAsia="Roboto Mono" w:hAnsi="Roboto Mono"/>
          <w:color w:val="1b1b3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oopsGlobal</w:t>
      </w: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 should be a global variable and have a value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27141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71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Задание</w:t>
      </w:r>
    </w:p>
    <w:p w:rsidR="00000000" w:rsidDel="00000000" w:rsidP="00000000" w:rsidRDefault="00000000" w:rsidRPr="00000000" w14:paraId="0000000E">
      <w:pPr>
        <w:shd w:fill="f5f6f7" w:val="clear"/>
        <w:spacing w:after="280" w:line="320" w:lineRule="auto"/>
        <w:rPr>
          <w:color w:val="1b1b32"/>
          <w:sz w:val="24"/>
          <w:szCs w:val="24"/>
        </w:rPr>
      </w:pPr>
      <w:r w:rsidDel="00000000" w:rsidR="00000000" w:rsidRPr="00000000">
        <w:rPr>
          <w:color w:val="1b1b32"/>
          <w:sz w:val="24"/>
          <w:szCs w:val="24"/>
          <w:rtl w:val="0"/>
        </w:rPr>
        <w:t xml:space="preserve">The editor has two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console.log</w:t>
      </w:r>
      <w:r w:rsidDel="00000000" w:rsidR="00000000" w:rsidRPr="00000000">
        <w:rPr>
          <w:color w:val="1b1b32"/>
          <w:sz w:val="24"/>
          <w:szCs w:val="24"/>
          <w:rtl w:val="0"/>
        </w:rPr>
        <w:t xml:space="preserve">s to help you see what is happening. Check the console as you code to see how it changes. Declare a local variable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myVar</w:t>
      </w:r>
      <w:r w:rsidDel="00000000" w:rsidR="00000000" w:rsidRPr="00000000">
        <w:rPr>
          <w:color w:val="1b1b32"/>
          <w:sz w:val="24"/>
          <w:szCs w:val="24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myLocalScope</w:t>
      </w:r>
      <w:r w:rsidDel="00000000" w:rsidR="00000000" w:rsidRPr="00000000">
        <w:rPr>
          <w:color w:val="1b1b32"/>
          <w:sz w:val="24"/>
          <w:szCs w:val="24"/>
          <w:rtl w:val="0"/>
        </w:rPr>
        <w:t xml:space="preserve"> and run the tests.</w:t>
      </w:r>
    </w:p>
    <w:p w:rsidR="00000000" w:rsidDel="00000000" w:rsidP="00000000" w:rsidRDefault="00000000" w:rsidRPr="00000000" w14:paraId="0000000F">
      <w:pPr>
        <w:shd w:fill="f5f6f7" w:val="clear"/>
        <w:spacing w:after="280" w:line="320" w:lineRule="auto"/>
        <w:rPr>
          <w:color w:val="1b1b32"/>
          <w:sz w:val="24"/>
          <w:szCs w:val="24"/>
        </w:rPr>
      </w:pPr>
      <w:r w:rsidDel="00000000" w:rsidR="00000000" w:rsidRPr="00000000">
        <w:rPr>
          <w:color w:val="1b1b32"/>
          <w:sz w:val="24"/>
          <w:szCs w:val="24"/>
          <w:rtl w:val="0"/>
        </w:rPr>
        <w:t xml:space="preserve">Note: The console will still have 'ReferenceError: myVar is not defined', but this will not cause the tests to fail.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1b1b3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условия выполнения: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The code should not contain a global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myVar</w:t>
      </w: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variable.</w:t>
      </w:r>
    </w:p>
    <w:p w:rsidR="00000000" w:rsidDel="00000000" w:rsidP="00000000" w:rsidRDefault="00000000" w:rsidRPr="00000000" w14:paraId="00000012">
      <w:pPr>
        <w:shd w:fill="f5f6f7" w:val="clear"/>
        <w:spacing w:line="320" w:lineRule="auto"/>
        <w:ind w:firstLine="720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You should add a local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myVar</w:t>
      </w:r>
      <w:r w:rsidDel="00000000" w:rsidR="00000000" w:rsidRPr="00000000">
        <w:rPr>
          <w:rFonts w:ascii="Roboto Mono" w:cs="Roboto Mono" w:eastAsia="Roboto Mono" w:hAnsi="Roboto Mono"/>
          <w:color w:val="1b1b32"/>
          <w:sz w:val="27"/>
          <w:szCs w:val="27"/>
          <w:rtl w:val="0"/>
        </w:rPr>
        <w:t xml:space="preserve"> variable.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1b1b3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zat-io/you-dont-know-js-ru/blob/master/scope%20%26%20closures/ch5.md" TargetMode="External"/><Relationship Id="rId7" Type="http://schemas.openxmlformats.org/officeDocument/2006/relationships/hyperlink" Target="https://github.com/azat-io/you-dont-know-js-ru/blob/master/scope%20%26%20closures/README.md#%D0%92%D1%8B-%D0%BD%D0%B5-%D0%B7%D0%BD%D0%B0%D0%B5%D1%82%D0%B5-js-%D0%9E%D0%B1%D0%BB%D0%B0%D1%81%D1%82%D1%8C-%D0%B2%D0%B8%D0%B4%D0%B8%D0%BC%D0%BE%D1%81%D1%82%D0%B8-%D0%B8-%D0%B7%D0%B0%D0%BC%D1%8B%D0%BA%D0%B0%D0%BD%D0%B8%D1%8F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