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A33410" w14:textId="77777777" w:rsidR="00D13414" w:rsidRDefault="00000000">
      <w:pPr>
        <w:spacing w:after="60"/>
        <w:jc w:val="center"/>
      </w:pPr>
      <w:r>
        <w:rPr>
          <w:b/>
          <w:bCs/>
          <w:sz w:val="32"/>
          <w:szCs w:val="32"/>
        </w:rPr>
        <w:t>JB금융그룹 Fin:AI Challenge 기능 명세서</w:t>
      </w:r>
    </w:p>
    <w:p w14:paraId="3511297F" w14:textId="77777777" w:rsidR="00D13414" w:rsidRDefault="00000000">
      <w:pPr>
        <w:spacing w:after="200"/>
        <w:jc w:val="center"/>
      </w:pPr>
      <w:r>
        <w:rPr>
          <w:b/>
          <w:bCs/>
          <w:color w:val="2F5BD6"/>
        </w:rPr>
        <w:t>Team JunBub · JB Compliance · CONTENT SAFEGUARD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414" w14:paraId="1DA91978" w14:textId="77777777">
        <w:tc>
          <w:tcPr>
            <w:tcW w:w="9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71C540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 xml:space="preserve">안내  </w:t>
            </w:r>
            <w:r>
              <w:rPr>
                <w:color w:val="6B7280"/>
                <w:sz w:val="18"/>
                <w:szCs w:val="18"/>
              </w:rPr>
              <w:t>본 문서는 예선 제출용 기능명세서 양식입니다. 본선 진출 시 동일 문서를 기준으로 보완하고, 기능 추가·수정·삭제가 발생한 경우 ‘7. 기능 변경이력’에 변경 내역을 기록하여 함께 제출합니다.</w:t>
            </w:r>
          </w:p>
        </w:tc>
      </w:tr>
    </w:tbl>
    <w:p w14:paraId="7B42D5C0" w14:textId="77777777" w:rsidR="00D13414" w:rsidRDefault="00D13414">
      <w:pPr>
        <w:spacing w:after="40" w:line="264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80"/>
        <w:gridCol w:w="1900"/>
        <w:gridCol w:w="2780"/>
      </w:tblGrid>
      <w:tr w:rsidR="00D13414" w14:paraId="16AA5F97" w14:textId="77777777"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0F19B1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>팀명</w:t>
            </w:r>
          </w:p>
        </w:tc>
        <w:tc>
          <w:tcPr>
            <w:tcW w:w="278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596734" w14:textId="77777777" w:rsidR="00D13414" w:rsidRDefault="00000000">
            <w:pPr>
              <w:spacing w:after="40" w:line="264" w:lineRule="auto"/>
            </w:pPr>
            <w:r>
              <w:t>JunBub (JB)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D90FCD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>주제 구분</w:t>
            </w:r>
          </w:p>
        </w:tc>
        <w:tc>
          <w:tcPr>
            <w:tcW w:w="278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402A79" w14:textId="77777777" w:rsidR="00D13414" w:rsidRDefault="00000000">
            <w:pPr>
              <w:spacing w:after="40" w:line="264" w:lineRule="auto"/>
            </w:pPr>
            <w:r>
              <w:rPr>
                <w:color w:val="000000" w:themeColor="text1"/>
              </w:rPr>
              <w:t>지정주제</w:t>
            </w:r>
          </w:p>
        </w:tc>
      </w:tr>
      <w:tr w:rsidR="00D13414" w14:paraId="3728D9AB" w14:textId="77777777"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21F275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>팀원 정보(역할)</w:t>
            </w:r>
          </w:p>
        </w:tc>
        <w:tc>
          <w:tcPr>
            <w:tcW w:w="278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5F3ABC" w14:textId="77777777" w:rsidR="00D13414" w:rsidRDefault="00EE698E">
            <w:pPr>
              <w:spacing w:after="40" w:line="264" w:lineRule="auto"/>
            </w:pPr>
            <w:r>
              <w:rPr>
                <w:rFonts w:hint="eastAsia"/>
                <w:color w:val="000000" w:themeColor="text1"/>
              </w:rPr>
              <w:t>김건우</w:t>
            </w:r>
            <w:r>
              <w:rPr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파이프라인 구축</w:t>
            </w:r>
            <w:r>
              <w:rPr>
                <w:color w:val="000000" w:themeColor="text1"/>
              </w:rPr>
              <w:t xml:space="preserve">), </w:t>
            </w:r>
            <w:r>
              <w:rPr>
                <w:rFonts w:hint="eastAsia"/>
                <w:color w:val="000000" w:themeColor="text1"/>
              </w:rPr>
              <w:t>이민우</w:t>
            </w:r>
            <w:r>
              <w:rPr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파이프라인 구축, 프론트엔드</w:t>
            </w:r>
            <w:r>
              <w:rPr>
                <w:color w:val="000000" w:themeColor="text1"/>
              </w:rPr>
              <w:t xml:space="preserve">), </w:t>
            </w:r>
            <w:r>
              <w:rPr>
                <w:rFonts w:hint="eastAsia"/>
                <w:color w:val="000000" w:themeColor="text1"/>
              </w:rPr>
              <w:t>홍지민</w:t>
            </w:r>
            <w:r>
              <w:rPr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 xml:space="preserve">팀장, </w:t>
            </w:r>
            <w:r>
              <w:rPr>
                <w:color w:val="000000" w:themeColor="text1"/>
              </w:rPr>
              <w:t>데이</w:t>
            </w:r>
            <w:r>
              <w:rPr>
                <w:rFonts w:hint="eastAsia"/>
                <w:color w:val="000000" w:themeColor="text1"/>
              </w:rPr>
              <w:t>터 생성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5D1C09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>작성일</w:t>
            </w:r>
          </w:p>
        </w:tc>
        <w:tc>
          <w:tcPr>
            <w:tcW w:w="278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0941AA" w14:textId="77777777" w:rsidR="00D13414" w:rsidRDefault="00000000">
            <w:pPr>
              <w:spacing w:after="40" w:line="264" w:lineRule="auto"/>
            </w:pPr>
            <w:r>
              <w:t>2026.06.14</w:t>
            </w:r>
          </w:p>
        </w:tc>
      </w:tr>
    </w:tbl>
    <w:p w14:paraId="353356D4" w14:textId="77777777" w:rsidR="00D13414" w:rsidRDefault="00000000">
      <w:pPr>
        <w:pBdr>
          <w:bottom w:val="single" w:sz="8" w:space="2" w:color="2F5BD6"/>
        </w:pBdr>
        <w:spacing w:before="280" w:after="120"/>
      </w:pPr>
      <w:r>
        <w:rPr>
          <w:b/>
          <w:bCs/>
          <w:sz w:val="26"/>
          <w:szCs w:val="26"/>
        </w:rPr>
        <w:t xml:space="preserve">1. 서비스 개요  </w:t>
      </w:r>
      <w:r>
        <w:rPr>
          <w:color w:val="6B7280"/>
          <w:sz w:val="18"/>
          <w:szCs w:val="18"/>
        </w:rPr>
        <w:t>(Service)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13414" w14:paraId="6CECDBB1" w14:textId="77777777">
        <w:tc>
          <w:tcPr>
            <w:tcW w:w="22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96D777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>서비스명</w:t>
            </w:r>
          </w:p>
        </w:tc>
        <w:tc>
          <w:tcPr>
            <w:tcW w:w="71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D4988A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  <w:color w:val="2F5BD6"/>
              </w:rPr>
              <w:t>JB Compliance · CONTENT SAFEGUARD</w:t>
            </w:r>
          </w:p>
        </w:tc>
      </w:tr>
      <w:tr w:rsidR="00D13414" w14:paraId="0597B841" w14:textId="77777777">
        <w:tc>
          <w:tcPr>
            <w:tcW w:w="22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B5155A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>서비스 한줄 소개</w:t>
            </w:r>
          </w:p>
        </w:tc>
        <w:tc>
          <w:tcPr>
            <w:tcW w:w="71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0107DF" w14:textId="77777777" w:rsidR="00D13414" w:rsidRDefault="00000000">
            <w:pPr>
              <w:spacing w:after="40" w:line="264" w:lineRule="auto"/>
            </w:pPr>
            <w:r>
              <w:t>금융광고 문안을 법령·심의기준·상품설명서 사실과 대조하고, 규칙 기반 판정과 LLM 해석을 결합해 ‘설명가능한’ 사전 준법심사를 지원하는 콘솔.</w:t>
            </w:r>
          </w:p>
        </w:tc>
      </w:tr>
      <w:tr w:rsidR="00D13414" w14:paraId="763CB483" w14:textId="77777777">
        <w:tc>
          <w:tcPr>
            <w:tcW w:w="22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84389B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>개발 목표</w:t>
            </w:r>
          </w:p>
        </w:tc>
        <w:tc>
          <w:tcPr>
            <w:tcW w:w="71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7C657A" w14:textId="77777777" w:rsidR="00D13414" w:rsidRDefault="00000000">
            <w:pPr>
              <w:spacing w:after="40" w:line="264" w:lineRule="auto"/>
            </w:pPr>
            <w:r>
              <w:t>금융광고 사전심의는 ‘근거 없는 단정/과장’과 ‘필수 고지 누락’을 빠짐없이, 그리고 일관되게 잡아야 하지만, 사람 심사는 물량·주관·재현성 한계가 있고 LLM 단독은 환각·비결정성 문제가 있다.</w:t>
            </w:r>
          </w:p>
          <w:p w14:paraId="064DEAFE" w14:textId="77777777" w:rsidR="00D13414" w:rsidRDefault="00000000">
            <w:pPr>
              <w:spacing w:after="40" w:line="264" w:lineRule="auto"/>
            </w:pPr>
            <w:r>
              <w:t>이를 해결하기 위해 ‘규칙·그래프(결정론)가 적용범위를 자르고 기계적 위반을 직접 판정 → LLM은 정리된 맥락 문제만 해석’하는 2-레인 구조로, 모든 판정을 근거 조문까지 추적 가능하게 설계했다.</w:t>
            </w:r>
          </w:p>
        </w:tc>
      </w:tr>
      <w:tr w:rsidR="00D13414" w14:paraId="268B09B7" w14:textId="77777777">
        <w:tc>
          <w:tcPr>
            <w:tcW w:w="22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E6062C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>타겟 사용자</w:t>
            </w:r>
          </w:p>
        </w:tc>
        <w:tc>
          <w:tcPr>
            <w:tcW w:w="71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876DC6" w14:textId="77777777" w:rsidR="00D13414" w:rsidRDefault="00000000">
            <w:pPr>
              <w:spacing w:after="40" w:line="264" w:lineRule="auto"/>
            </w:pPr>
            <w:r>
              <w:t>금융회사 준법감시(컴플라이언스)·광고심의 담당자, 마케팅/상품 부서의 사전 검토 실무자.</w:t>
            </w:r>
          </w:p>
        </w:tc>
      </w:tr>
      <w:tr w:rsidR="00D13414" w14:paraId="2D66ACAD" w14:textId="77777777">
        <w:tc>
          <w:tcPr>
            <w:tcW w:w="22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008194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>기대 효과</w:t>
            </w:r>
          </w:p>
        </w:tc>
        <w:tc>
          <w:tcPr>
            <w:tcW w:w="71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77EB47" w14:textId="77777777" w:rsidR="00D13414" w:rsidRDefault="00000000">
            <w:pPr>
              <w:spacing w:after="40" w:line="264" w:lineRule="auto"/>
            </w:pPr>
            <w:r>
              <w:t>· 심의 일관성·재현성 확보: 같은 입력 → 같은 판정, 모든 결론이 조문·상품설명서 근거로 추적.</w:t>
            </w:r>
          </w:p>
          <w:p w14:paraId="4089B479" w14:textId="77777777" w:rsidR="00D13414" w:rsidRDefault="00000000">
            <w:pPr>
              <w:spacing w:after="40" w:line="264" w:lineRule="auto"/>
            </w:pPr>
            <w:r>
              <w:t>· 누락 방지: 상품군별 필수 고지를 데이터 카탈로그로 빠짐없이 점검(광고엔 없지만 상품설명서엔 있는지까지 교차확인).</w:t>
            </w:r>
          </w:p>
          <w:p w14:paraId="7DDD49D7" w14:textId="77777777" w:rsidR="00D13414" w:rsidRDefault="00000000">
            <w:pPr>
              <w:spacing w:after="40" w:line="264" w:lineRule="auto"/>
            </w:pPr>
            <w:r>
              <w:t>· 검토 시간 단축: 위험 카드·하이라이트·일관된 교정본 제안으로 1차 검토 자동화, 최종 판단은 심사자에게 위임.</w:t>
            </w:r>
          </w:p>
        </w:tc>
      </w:tr>
    </w:tbl>
    <w:p w14:paraId="56FB2E28" w14:textId="77777777" w:rsidR="00D13414" w:rsidRDefault="00000000">
      <w:pPr>
        <w:pBdr>
          <w:bottom w:val="single" w:sz="8" w:space="2" w:color="2F5BD6"/>
        </w:pBdr>
        <w:spacing w:before="280" w:after="120"/>
      </w:pPr>
      <w:r>
        <w:rPr>
          <w:b/>
          <w:bCs/>
          <w:sz w:val="26"/>
          <w:szCs w:val="26"/>
        </w:rPr>
        <w:t xml:space="preserve">2. 시스템 구성도  </w:t>
      </w:r>
      <w:r>
        <w:rPr>
          <w:color w:val="6B7280"/>
          <w:sz w:val="18"/>
          <w:szCs w:val="18"/>
        </w:rPr>
        <w:t>(Architecture)</w:t>
      </w:r>
    </w:p>
    <w:p w14:paraId="7D268F0B" w14:textId="77777777" w:rsidR="00D13414" w:rsidRDefault="00000000">
      <w:pPr>
        <w:spacing w:after="40" w:line="264" w:lineRule="auto"/>
      </w:pPr>
      <w:r>
        <w:rPr>
          <w:color w:val="6B7280"/>
          <w:sz w:val="18"/>
          <w:szCs w:val="18"/>
        </w:rPr>
        <w:t xml:space="preserve">서비스 전체 구조와 각 구성 요소의 역할. 핵심 명제: 규칙·그래프(결정론)가 문제를 자르고, LLM(해석)이 정리된 문제만 </w:t>
      </w:r>
      <w:r>
        <w:rPr>
          <w:color w:val="6B7280"/>
          <w:sz w:val="18"/>
          <w:szCs w:val="18"/>
        </w:rPr>
        <w:lastRenderedPageBreak/>
        <w:t>판단한다. 결과는 재현 가능(같은 입력→같은 판정)하고 감사 가능(모든 근거가 조문으로 추적)하다.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414" w14:paraId="36DF8828" w14:textId="77777777">
        <w:tc>
          <w:tcPr>
            <w:tcW w:w="9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4A8305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  <w:color w:val="2F5BD6"/>
              </w:rPr>
              <w:t xml:space="preserve">① 입력  </w:t>
            </w:r>
            <w:r>
              <w:t>광고 초안(제목·본문·채널·상품군) + 정책 그래프(Neo4j: 심의기준 조항·법령 위임사슬·ComplianceUnit·법적요건 프로파일·예외규칙·상품설명서/약관 PDF)</w:t>
            </w:r>
          </w:p>
          <w:p w14:paraId="0491318F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  <w:color w:val="6B7280"/>
              </w:rPr>
              <w:t xml:space="preserve">        ↓</w:t>
            </w:r>
          </w:p>
          <w:p w14:paraId="5126ED27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  <w:color w:val="2F5BD6"/>
              </w:rPr>
              <w:t xml:space="preserve">② 규칙·그래프 레인 (결정론, 문제를 자른다)  </w:t>
            </w:r>
            <w:r>
              <w:t>적용범위 게이팅(상품군·행위요건으로 CU 후보 축소) · 기계적 필수고지 체크 · 법령 위임사슬 추적 · 현저성/사실대조(혜택↔고지 위계, 광고↔문서 모순)</w:t>
            </w:r>
          </w:p>
          <w:p w14:paraId="5D64BF77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  <w:color w:val="6B7280"/>
              </w:rPr>
              <w:t xml:space="preserve">   ⇄ 구조화된 증거 전달 ⇄   </w:t>
            </w:r>
          </w:p>
          <w:p w14:paraId="7D123150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  <w:color w:val="2F5BD6"/>
              </w:rPr>
              <w:t xml:space="preserve">② LLM 레인 (해석, 정리된 문제만 판단)  </w:t>
            </w:r>
            <w:r>
              <w:t>CU별 요건 판단(정의→요건별 적용→결론→유보) · Track B 종합 인상(흩어진 조각→전체 오인위험)</w:t>
            </w:r>
          </w:p>
          <w:p w14:paraId="3DFAB848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  <w:color w:val="6B7280"/>
              </w:rPr>
              <w:t xml:space="preserve">        ↓</w:t>
            </w:r>
          </w:p>
          <w:p w14:paraId="567C837D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  <w:color w:val="2F5BD6"/>
              </w:rPr>
              <w:t xml:space="preserve">③ 결과  </w:t>
            </w:r>
            <w:r>
              <w:t>심사 권고(반려·수정·검토·통과후보) + 추적 가능한 근거(요건별 적용·위임사슬·누락 고지·종합 증거·문서 모순·수정 문안). 최종 결정은 심사자.</w:t>
            </w:r>
          </w:p>
          <w:p w14:paraId="01CD2A61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플랫폼: </w:t>
            </w:r>
            <w:r>
              <w:rPr>
                <w:color w:val="6B7280"/>
                <w:sz w:val="18"/>
                <w:szCs w:val="18"/>
              </w:rPr>
              <w:t>FastAPI(파이썬) 백엔드 · Neo4j(DozerDB) 그래프 · Next.js/React 심사 콘솔 · OpenAI Agents SDK · 클라우드(OpenAI)/로컬(Ollama, Tailscale) LLM 토글.</w:t>
            </w:r>
          </w:p>
        </w:tc>
      </w:tr>
    </w:tbl>
    <w:p w14:paraId="387733DC" w14:textId="77777777" w:rsidR="00D13414" w:rsidRDefault="00000000">
      <w:pPr>
        <w:pBdr>
          <w:bottom w:val="single" w:sz="8" w:space="2" w:color="2F5BD6"/>
        </w:pBdr>
        <w:spacing w:before="280" w:after="120"/>
      </w:pPr>
      <w:r>
        <w:rPr>
          <w:b/>
          <w:bCs/>
          <w:sz w:val="26"/>
          <w:szCs w:val="26"/>
        </w:rPr>
        <w:t xml:space="preserve">3. 핵심 기능 명세  </w:t>
      </w:r>
      <w:r>
        <w:rPr>
          <w:color w:val="6B7280"/>
          <w:sz w:val="18"/>
          <w:szCs w:val="18"/>
        </w:rPr>
        <w:t>(Feature Specification)</w:t>
      </w:r>
    </w:p>
    <w:p w14:paraId="500D5AC9" w14:textId="77777777" w:rsidR="00D13414" w:rsidRDefault="00000000">
      <w:pPr>
        <w:spacing w:after="40" w:line="264" w:lineRule="auto"/>
      </w:pPr>
      <w:r>
        <w:rPr>
          <w:color w:val="6B7280"/>
          <w:sz w:val="18"/>
          <w:szCs w:val="18"/>
        </w:rPr>
        <w:t>핵심 기능 위주로 작성, 예선 제출본 기준으로 본선에서 동일 형식 보완. (구현 여부: O 완료 / △ 부분 / X 예정)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3"/>
        <w:gridCol w:w="2192"/>
        <w:gridCol w:w="1396"/>
        <w:gridCol w:w="3521"/>
        <w:gridCol w:w="454"/>
      </w:tblGrid>
      <w:tr w:rsidR="00D13414" w14:paraId="51BE6775" w14:textId="77777777">
        <w:trPr>
          <w:tblHeader/>
        </w:trPr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609F05" w14:textId="77777777" w:rsidR="00D13414" w:rsidRDefault="00000000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기능명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C16007" w14:textId="77777777" w:rsidR="00D13414" w:rsidRDefault="00000000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기능 설명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8DC4E1" w14:textId="77777777" w:rsidR="00D13414" w:rsidRDefault="00000000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입력/출력 데이터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C6F1DC" w14:textId="77777777" w:rsidR="00D13414" w:rsidRDefault="00000000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관련 기술·알고리즘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396402" w14:textId="77777777" w:rsidR="00D13414" w:rsidRDefault="00000000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구현 여부</w:t>
            </w:r>
          </w:p>
        </w:tc>
      </w:tr>
      <w:tr w:rsidR="00D13414" w14:paraId="0AAC6906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93DF54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설명가능 사전심의 (2-레인 판정)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EB5B9B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규칙·그래프(결정론)가 상품군·행위요건으로 심의기준(CU) 후보를 자르고 기계적 위반을 직접 판정 → LLM은 정리된 맥락만 해석. 규칙은 verdict를 올릴 수만 있음(escalate-only).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2604BA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입력: 광고 문안·채널·상품군 / 출력: 심사 권고(반려·수정·검토·통과후보)와 위반별 근거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902EFC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Neo4j 그래프 검색, 임베딩+법적요건 게이팅, OpenAI Agents SDK, 구조화 LLM 판정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674419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75710EF9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45BAE9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필수 고지 점검 (데이터 카탈로그)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204B2B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상품군별 필수 고지를 그래프 카탈로그(disc_*)에서 가져와 광고 내 존재/부재를 직접 판정. 광고엔 없지만 상품설명서엔 있는지까지 교차확인.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2F0983F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입력: 문안·상품군 / 출력: 누락 고지 목록·현저성 진단·문서 교차참조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0D8AD2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Neo4j DisclosureRequirement, 키워드/역할 매칭, 현저성 게이트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935D5B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616261DB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585907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lastRenderedPageBreak/>
              <w:t>상품 사실 대조 (Product Fact Graph)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5C0AAF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광고 주장(ClaimFact)을 해당 상품의 상품설명서·약관 PDF에서 추출한 사실(ProductFact)과 비교(지지/모순/조건누락/현저성부족).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128457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입력: 상품명·문안 / 출력: 주장↔사실 비교 결과, 근거 문서 위치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6BA9E3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온디맨드 PDF 추출, 구조화 LLM 추출, 그래프 비교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6150B7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4FA5AE0A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51058C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종합 인상 심사 (Track B)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4E906B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조각은 합법이나 흩어진 표현+외부 사실의 전체 인상에서만 드러나는 오인위험을, 혜택주장↔완화/강화 문장 그래프로 종합 판정.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073A6E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입력: 문장단위·문장간 관계 / 출력: 전체 오인위험 결론·근거 경로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595478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계층적 컨텍스트 그래프(ContextFrame→Claim→ConsumerEffect), LLM 종합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0A5683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037F6C84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212964B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일관 교정본·수정안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1C7ADC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개별 지적을 모아 광고 전체를 일관되게 재작성한 교정본을 원문↔교정본 diff로 제시. 제안과 심사자 조언을 분리, 할루시네이션 차단.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A22BED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입력: 판정 결과·원문 / 출력: 교정본 diff·수정 제안·조언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7C136B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구조화 LLM 재작성, 문장단위 diff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01AE10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1EBCA2B6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72A91E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운영 대시보드·감사 추적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CEC156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각 실행의 시점 데이터(스냅샷)를 저장·집계하고 행 클릭 시 그 실행을 콘솔에서 재현·디버깅. 실행자(가명)·감사 로그 포함, 데모 기록은 집계 제외.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DBC720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입력: 실행 기록(runs) / 출력: 집계·실행 이력·시점 재현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72EA05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실행 스냅샷 저장(JSONL), 단계 이벤트 추적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88A207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2F651486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BAF47D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로컬/클라우드 LLM 토글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42271E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모델 드롭다운에서 클라우드(GPT-5.4-nano)와 팀 보유 로컬 Ollama 모델을 요청별로 선택·라우팅. 로컬 경로는 json_schema 강제로 출력 안정화.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E37D37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입력: 선택 모델 / 출력: 동일 판정 스키마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47A695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OpenAI Responses / Ollama Chat Completions(json_schema), Tailscale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CE88DC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7EAA0F85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D11FC9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멀티모달 이미지 광고 접수 (다장 카드뉴스)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BD4A53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배너·전단·카드뉴스 이미지(최대 5장)에서 광</w:t>
            </w:r>
            <w:r>
              <w:rPr>
                <w:sz w:val="18"/>
                <w:szCs w:val="18"/>
              </w:rPr>
              <w:lastRenderedPageBreak/>
              <w:t>고 문안 전체와 레이아웃 소견(혜택↔고지 위계 격차 등)을 비전으로 추출, 여러 장은 한 광고의 페이지 순서로 통합해 기존 텍스트 심사 파이프라인에 그대로 태운다. 판정 자체는 항상 텍스트 근거로만 동작해 그라운딩 규율을 유지.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D8FFA3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lastRenderedPageBreak/>
              <w:t xml:space="preserve">입력: 광고 이미지 1~5장 / </w:t>
            </w:r>
            <w:r>
              <w:rPr>
                <w:sz w:val="18"/>
                <w:szCs w:val="18"/>
              </w:rPr>
              <w:lastRenderedPageBreak/>
              <w:t>출력: 추출 문안·레이아웃 소견·심사 결과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D3CD82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lastRenderedPageBreak/>
              <w:t>Claude Sonnet 5 비전(strict tool-use), 페이지 순서 보존 프롬프트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7FBE08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05099DA1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22609E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이미지 수정 가이드 (반복 개선)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E17E9E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완성 광고를 재현하는 대신 원본 이미지 위에 위험 문구 취소선·교체 문안·필수 고지 추가 영역·심사자 보완 항목을 번호 콜아웃으로 표시하는 검수 마크업을 생성. 자연어 개선 지시를 입력하면 직전 가이드를 베이스로 재편집.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7C3387C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입력: 확정 교정 문안·개선 지시 / 출력: 원본 보존 어노테이션 이미지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5AB2A7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gpt-image-2 edit, 반복 편집 루프(직전 산출물 재입력)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84A70F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75E203C5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CF0DF49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다국가(캄보디아 PPCBank) 확장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B2DD65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은행 선택에 따라 워크스페이스·관할 법령을 라우팅하는 2-DB 아키텍처. 프놈펜상업은행 선택 시 코드 수정 없이 데이터 교체만으로 캄보디아 법령을 심사하고, 영어를 메인·크메르어를 서브로 표시하며 판정 근거는 캄보디아 조문만 인용(한국법 미주입 게이트).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E4386B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입력: 은행 선택 / 출력: 관할별 판정·참고 번역(EN 메인·KM 서브)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553AB5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Neo4j 2-DB 라우팅(샌드박스/팀 Aura), 관할 게이트(uses_korean_law_context)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BA29C9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4E0E1541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B7913A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심사 코파일럿 (CopilotKit×LangGraph)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4B573A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심사 결과 화면 위에서 자연어로 되묻는 대화형 보조. 1차 근거는 화면</w:t>
            </w:r>
            <w:r>
              <w:rPr>
                <w:sz w:val="18"/>
                <w:szCs w:val="18"/>
              </w:rPr>
              <w:lastRenderedPageBreak/>
              <w:t>에 공유된 심의 결과, 화면에 없으면 Neo4j의 정책·상품·가이드라인 그래프를 읽기 전용 거버넌스 레이어(템플릿 우선+Text2Cypher 폴백)로 조회해 조문과 함께 답한다.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5E4155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lastRenderedPageBreak/>
              <w:t>입력: 자연어 질의·화면 컨텍스트 / 출</w:t>
            </w:r>
            <w:r>
              <w:rPr>
                <w:sz w:val="18"/>
                <w:szCs w:val="18"/>
              </w:rPr>
              <w:lastRenderedPageBreak/>
              <w:t>력: 근거 조문 인용 답변, 도구 호출 과정 스트리밍 표시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FD3E10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lastRenderedPageBreak/>
              <w:t>LangGraph, AG-UI 프로토콜, 워크스페이스 격리·행 캡 등 데이터 거버넌스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4299AC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67F76B3E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523A2E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상품 문서 시점 인식 접수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8EA8D7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새 심사에서 상품설명서·약관 문서를 접수하면 시행일을 문서 원문에서 인식(추정 금지)해 지식그래프에 버전으로 적재(SUPERSEDES 체인)하고, 직전 버전 대비 금리·한도 등 조건 변경점을 자동 비교해 표시하는 신규 입력 채널.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F00770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입력: 상품 문서(PDF/MD/TXT) / 출력: 시행일·버전 타임라인·변경 목록(변경/신설/삭제)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5A2A88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LLM 구조화 추출(표준 field 사전 고정), Neo4j ProductDocVersion 버전 그래프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1E6AE3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3396666A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DA0F21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근거 경로(설명 그래프) 계층형 재설계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832427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평탄한 가로 체인이던 근거 경로를 Context Graph→심의기준(CU) 브랜치(fan-out)→법령 위임사슬→판정으로 이어지는 계층형 DAG로 재설계. 한 표현이 여러 CU·법령에 동시에 걸리는 관계를 부챗살 엣지로 표시하고, CU별 대표 근거 경로와 연결된 근거 전체(연결 근거 N건)를 구분해 공개.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0ECABB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입력: 선택한 광고 표현(claim) / 출력: 계층형 근거 경로 그래프·판정 수렴 노드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842440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React SVG 레이어드 그래프, plan_item_id 기반 CU-사슬 매칭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6F8D8E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22939C9C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E3C494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운영 대시보드 평가 로그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F933F6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합성 gold셋 기반 정밀도·재현율 리포트(GOLD)와 실제 광고 라이브 판정 로그(LIVE, 정</w:t>
            </w:r>
            <w:r>
              <w:rPr>
                <w:sz w:val="18"/>
                <w:szCs w:val="18"/>
              </w:rPr>
              <w:lastRenderedPageBreak/>
              <w:t>답 라벨 없음)를 구분 표시하는 평가 탭. 유형별·상품군별·조문별 분해 테이블과 콘솔 딥링크(review_run_id)를 제공해 성능을 상시 확인.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4B482D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lastRenderedPageBreak/>
              <w:t>입력: eval/ 배치 리포트 / 출력: 지표 카드·조문별 표·</w:t>
            </w:r>
            <w:r>
              <w:rPr>
                <w:sz w:val="18"/>
                <w:szCs w:val="18"/>
              </w:rPr>
              <w:lastRenderedPageBreak/>
              <w:t>판정 분포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1C97BA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lastRenderedPageBreak/>
              <w:t>FastAPI 정적 리포트 서빙, article-level multi-label 채점(정확일치+위임사슬 계열병합)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F588F2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</w:tr>
      <w:tr w:rsidR="00D13414" w14:paraId="55E5D734" w14:textId="77777777">
        <w:tc>
          <w:tcPr>
            <w:tcW w:w="15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EBC758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표현·브랜드세이프티 게이트 (Track C)</w:t>
            </w:r>
          </w:p>
        </w:tc>
        <w:tc>
          <w:tcPr>
            <w:tcW w:w="30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4B370F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혐오표현·민감소재 등 표현 리스크를 판례 코퍼스(UnSmile 등) 기반 6축으로 게이트. 워크스페이스별 온오프(CCG_ENABLE_TRACK_C) 가능하며, 게이트 OFF 시 기존 정적 요약으로 무회귀 동작.</w:t>
            </w:r>
          </w:p>
        </w:tc>
        <w:tc>
          <w:tcPr>
            <w:tcW w:w="1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8C2E36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입력: 광고 문장 / 출력: 축별 위반 판정(임베딩+키워드 후보게이팅 후 LLM 판정)</w:t>
            </w:r>
          </w:p>
        </w:tc>
        <w:tc>
          <w:tcPr>
            <w:tcW w:w="16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D5BFCF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RiskAxis/RiskPattern/CasePrecedent 그래프, 로컬 DB 전용 조회</w:t>
            </w:r>
          </w:p>
        </w:tc>
        <w:tc>
          <w:tcPr>
            <w:tcW w:w="13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2C3B25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△</w:t>
            </w:r>
          </w:p>
        </w:tc>
      </w:tr>
    </w:tbl>
    <w:p w14:paraId="6D7DBAC8" w14:textId="77777777" w:rsidR="00D13414" w:rsidRDefault="00000000">
      <w:pPr>
        <w:pBdr>
          <w:bottom w:val="single" w:sz="8" w:space="2" w:color="2F5BD6"/>
        </w:pBdr>
        <w:spacing w:before="280" w:after="120"/>
      </w:pPr>
      <w:r>
        <w:rPr>
          <w:b/>
          <w:bCs/>
          <w:sz w:val="26"/>
          <w:szCs w:val="26"/>
        </w:rPr>
        <w:t xml:space="preserve">4. 주요 기능 흐름도  </w:t>
      </w:r>
      <w:r>
        <w:rPr>
          <w:color w:val="6B7280"/>
          <w:sz w:val="18"/>
          <w:szCs w:val="18"/>
        </w:rPr>
        <w:t>(Flow)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414" w14:paraId="59A10178" w14:textId="77777777">
        <w:tc>
          <w:tcPr>
            <w:tcW w:w="9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738325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 xml:space="preserve">① 광고 문안 접수  </w:t>
            </w:r>
            <w:r>
              <w:t>(제목·채널·상품군·본문 입력, 판정 모델 선택)</w:t>
            </w:r>
          </w:p>
          <w:p w14:paraId="697AD8E9" w14:textId="77777777" w:rsidR="00D13414" w:rsidRDefault="00000000">
            <w:pPr>
              <w:spacing w:after="40" w:line="264" w:lineRule="auto"/>
            </w:pPr>
            <w:r>
              <w:rPr>
                <w:color w:val="6B7280"/>
              </w:rPr>
              <w:t>↓</w:t>
            </w:r>
          </w:p>
          <w:p w14:paraId="28E064DF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 xml:space="preserve">② 구조·맥락 분석  </w:t>
            </w:r>
            <w:r>
              <w:t>(전체 메시지/소비자 인상 프레임 → 문장단위·문장간 영향 → 주장·한정어·사실 추출)</w:t>
            </w:r>
          </w:p>
          <w:p w14:paraId="438A8D03" w14:textId="77777777" w:rsidR="00D13414" w:rsidRDefault="00000000">
            <w:pPr>
              <w:spacing w:after="40" w:line="264" w:lineRule="auto"/>
            </w:pPr>
            <w:r>
              <w:rPr>
                <w:color w:val="6B7280"/>
              </w:rPr>
              <w:t>↓</w:t>
            </w:r>
          </w:p>
          <w:p w14:paraId="3550894D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 xml:space="preserve">③ 심의기준 매칭·게이팅  </w:t>
            </w:r>
            <w:r>
              <w:t>(상품군·행위요건으로 ComplianceUnit 후보 축소, 법적요건 충족 시에만 후보)</w:t>
            </w:r>
          </w:p>
          <w:p w14:paraId="6DB02750" w14:textId="77777777" w:rsidR="00D13414" w:rsidRDefault="00000000">
            <w:pPr>
              <w:spacing w:after="40" w:line="264" w:lineRule="auto"/>
            </w:pPr>
            <w:r>
              <w:rPr>
                <w:color w:val="6B7280"/>
              </w:rPr>
              <w:t>↓</w:t>
            </w:r>
          </w:p>
          <w:p w14:paraId="19E107D3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 xml:space="preserve">④ 판정  </w:t>
            </w:r>
            <w:r>
              <w:t>(규칙: 필수고지·현저성·문서모순 직접 판정 / LLM: CU별 요건 해석 + Track B 종합 인상)</w:t>
            </w:r>
          </w:p>
          <w:p w14:paraId="68F5E25F" w14:textId="77777777" w:rsidR="00D13414" w:rsidRDefault="00000000">
            <w:pPr>
              <w:spacing w:after="40" w:line="264" w:lineRule="auto"/>
            </w:pPr>
            <w:r>
              <w:rPr>
                <w:color w:val="6B7280"/>
              </w:rPr>
              <w:t>↓</w:t>
            </w:r>
          </w:p>
          <w:p w14:paraId="3BFA439C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 xml:space="preserve">⑤ 예외·완화 검토  </w:t>
            </w:r>
            <w:r>
              <w:t>(예외규칙 시뮬레이션으로 과판정 억제)</w:t>
            </w:r>
          </w:p>
          <w:p w14:paraId="0B007D22" w14:textId="77777777" w:rsidR="00D13414" w:rsidRDefault="00000000">
            <w:pPr>
              <w:spacing w:after="40" w:line="264" w:lineRule="auto"/>
            </w:pPr>
            <w:r>
              <w:rPr>
                <w:color w:val="6B7280"/>
              </w:rPr>
              <w:t>↓</w:t>
            </w:r>
          </w:p>
          <w:p w14:paraId="2CCD4371" w14:textId="77777777" w:rsidR="00D13414" w:rsidRDefault="00000000">
            <w:pPr>
              <w:spacing w:after="40" w:line="264" w:lineRule="auto"/>
            </w:pPr>
            <w:r>
              <w:rPr>
                <w:b/>
                <w:bCs/>
              </w:rPr>
              <w:t xml:space="preserve">⑥ 결과 확인·후속 액션  </w:t>
            </w:r>
            <w:r>
              <w:t>(위험 카드·하이라이트·일관 교정본 검토 → 승인/보완요청/반려, 실행기록은 대시보드에 시점 저장)</w:t>
            </w:r>
          </w:p>
        </w:tc>
      </w:tr>
    </w:tbl>
    <w:p w14:paraId="10C23402" w14:textId="77777777" w:rsidR="00D13414" w:rsidRDefault="00000000">
      <w:pPr>
        <w:pBdr>
          <w:bottom w:val="single" w:sz="8" w:space="2" w:color="2F5BD6"/>
        </w:pBdr>
        <w:spacing w:before="280" w:after="120"/>
      </w:pPr>
      <w:r>
        <w:rPr>
          <w:b/>
          <w:bCs/>
          <w:sz w:val="26"/>
          <w:szCs w:val="26"/>
        </w:rPr>
        <w:lastRenderedPageBreak/>
        <w:t xml:space="preserve">5. 향후 발전 방향  </w:t>
      </w:r>
      <w:r>
        <w:rPr>
          <w:color w:val="6B7280"/>
          <w:sz w:val="18"/>
          <w:szCs w:val="18"/>
        </w:rPr>
        <w:t>(Future Work)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414" w14:paraId="6503A6CD" w14:textId="77777777">
        <w:tc>
          <w:tcPr>
            <w:tcW w:w="9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51FB49" w14:textId="77777777" w:rsidR="00D13414" w:rsidRDefault="00000000">
            <w:pPr>
              <w:spacing w:after="40" w:line="264" w:lineRule="auto"/>
            </w:pPr>
            <w:r>
              <w:t>· 완전 온프레미스화: CU 검색 임베딩을 로컬(bge-m3)로 전환하고, 로컬 LLM 한국어 JSON 준수율·속도를 비교해 행내 운영 가능한 모델을 확정.</w:t>
            </w:r>
          </w:p>
          <w:p w14:paraId="3521C8BB" w14:textId="77777777" w:rsidR="00D13414" w:rsidRDefault="00000000">
            <w:pPr>
              <w:spacing w:after="40" w:line="264" w:lineRule="auto"/>
            </w:pPr>
            <w:r>
              <w:t>· 결정론 규칙 트랙(rule_judgment)을 최종 판정에 escalate-only로 결합해 누락 위반 회수율 보강, disc_* 그래프 노드에 조문·탐지 토큰을 직접 적재해 완전 데이터 기반화.</w:t>
            </w:r>
          </w:p>
          <w:p w14:paraId="6C1E8406" w14:textId="77777777" w:rsidR="00D13414" w:rsidRDefault="00000000">
            <w:pPr>
              <w:spacing w:after="40" w:line="264" w:lineRule="auto"/>
            </w:pPr>
            <w:r>
              <w:t>· 심의기준·법령 커버리지 확대(상품군·채널 추가), 판례/리스크 패턴 데이터셋 적재로 표현·브랜드세이프티(Track C) 활성화.</w:t>
            </w:r>
          </w:p>
          <w:p w14:paraId="69BBCF11" w14:textId="77777777" w:rsidR="00D13414" w:rsidRDefault="00000000">
            <w:pPr>
              <w:spacing w:after="40" w:line="264" w:lineRule="auto"/>
            </w:pPr>
            <w:r>
              <w:t>· 실제 운영 적용 고려사항: 워크스페이스(테넌트) 분리, 감사 로그 보존, 모델·근거 버전 추적, 심사자 최종책임 원칙(보조도구) 유지.</w:t>
            </w:r>
          </w:p>
        </w:tc>
      </w:tr>
    </w:tbl>
    <w:p w14:paraId="5822E854" w14:textId="77777777" w:rsidR="00D13414" w:rsidRDefault="00000000">
      <w:pPr>
        <w:pBdr>
          <w:bottom w:val="single" w:sz="8" w:space="2" w:color="2F5BD6"/>
        </w:pBdr>
        <w:spacing w:before="280" w:after="120"/>
      </w:pPr>
      <w:r>
        <w:rPr>
          <w:b/>
          <w:bCs/>
          <w:sz w:val="26"/>
          <w:szCs w:val="26"/>
        </w:rPr>
        <w:t xml:space="preserve">6. 부록  </w:t>
      </w:r>
      <w:r>
        <w:rPr>
          <w:color w:val="6B7280"/>
          <w:sz w:val="18"/>
          <w:szCs w:val="18"/>
        </w:rPr>
        <w:t>(Appendix)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414" w14:paraId="1B7E560F" w14:textId="77777777">
        <w:tc>
          <w:tcPr>
            <w:tcW w:w="9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37C0E5" w14:textId="77777777" w:rsidR="00D13414" w:rsidRDefault="00000000">
            <w:pPr>
              <w:spacing w:after="40" w:line="264" w:lineRule="auto"/>
            </w:pPr>
            <w:r>
              <w:t>· 참고: GraphCompliance(컨텍스트 엔지니어링·법령 위임사슬) 및 RLM(재귀적 분해·집계) 아이디어 차용.</w:t>
            </w:r>
          </w:p>
          <w:p w14:paraId="4BEFFDFD" w14:textId="77777777" w:rsidR="00D13414" w:rsidRDefault="00000000">
            <w:pPr>
              <w:spacing w:after="40" w:line="264" w:lineRule="auto"/>
            </w:pPr>
            <w:r>
              <w:t>· 데이터: JB금융그룹 상품 공시(상품주요내용·상품설명서·약관) 및 은행 광고심의 기준·금융소비자보호법 광고규제.</w:t>
            </w:r>
          </w:p>
          <w:p w14:paraId="50EFA2DC" w14:textId="77777777" w:rsidR="00D13414" w:rsidRDefault="00000000">
            <w:pPr>
              <w:spacing w:after="40" w:line="264" w:lineRule="auto"/>
            </w:pPr>
            <w:r>
              <w:t>· 외부: OpenAI Agents SDK / Responses API, Ollama(로컬 LLM, Tailscale 사설망), Neo4j(DozerDB).</w:t>
            </w:r>
          </w:p>
          <w:p w14:paraId="1447A47F" w14:textId="77777777" w:rsidR="00D13414" w:rsidRDefault="00000000">
            <w:pPr>
              <w:spacing w:after="40" w:line="264" w:lineRule="auto"/>
            </w:pPr>
            <w:r>
              <w:t xml:space="preserve">· 산출물: 심사 콘솔(Vercel 배포 예정) · 추론 아키텍처 문서 </w:t>
            </w:r>
            <w:r>
              <w:rPr>
                <w:i/>
                <w:iCs/>
                <w:color w:val="6B7280"/>
              </w:rPr>
              <w:t>docs/REASONING_ARCHITECTURE.md</w:t>
            </w:r>
            <w:r>
              <w:t xml:space="preserve"> · 평가 하니스(article-level multi-label, micro/macro F1·F2·MCC).</w:t>
            </w:r>
          </w:p>
        </w:tc>
      </w:tr>
    </w:tbl>
    <w:p w14:paraId="58B84095" w14:textId="77777777" w:rsidR="00D13414" w:rsidRDefault="00000000">
      <w:pPr>
        <w:pBdr>
          <w:bottom w:val="single" w:sz="8" w:space="2" w:color="2F5BD6"/>
        </w:pBdr>
        <w:spacing w:before="280" w:after="120"/>
      </w:pPr>
      <w:r>
        <w:rPr>
          <w:b/>
          <w:bCs/>
          <w:sz w:val="26"/>
          <w:szCs w:val="26"/>
        </w:rPr>
        <w:t xml:space="preserve">7. 기능 변경이력  </w:t>
      </w:r>
      <w:r>
        <w:rPr>
          <w:color w:val="6B7280"/>
          <w:sz w:val="18"/>
          <w:szCs w:val="18"/>
        </w:rPr>
        <w:t>(Change Log)</w:t>
      </w:r>
    </w:p>
    <w:p w14:paraId="2F928ABE" w14:textId="77777777" w:rsidR="00D13414" w:rsidRDefault="00000000">
      <w:pPr>
        <w:spacing w:after="40" w:line="264" w:lineRule="auto"/>
      </w:pPr>
      <w:r>
        <w:rPr>
          <w:color w:val="6B7280"/>
          <w:sz w:val="18"/>
          <w:szCs w:val="18"/>
        </w:rPr>
        <w:t>본선 단계에서 기능 추가·수정·삭제가 발생한 경우 기록. 예선 제출 시에는 예정사항만 간단히 기재.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2900"/>
        <w:gridCol w:w="2360"/>
      </w:tblGrid>
      <w:tr w:rsidR="00D13414" w14:paraId="40A23FAC" w14:textId="77777777">
        <w:trPr>
          <w:tblHeader/>
        </w:trPr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E1631B" w14:textId="77777777" w:rsidR="00D13414" w:rsidRDefault="00000000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변경 일자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A3D29C" w14:textId="77777777" w:rsidR="00D13414" w:rsidRDefault="00000000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변경 대상 기능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D36F4E" w14:textId="77777777" w:rsidR="00D13414" w:rsidRDefault="00000000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변경 내용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E8EE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61EBDC" w14:textId="77777777" w:rsidR="00D13414" w:rsidRDefault="00000000">
            <w:pPr>
              <w:spacing w:after="40" w:line="264" w:lineRule="auto"/>
              <w:jc w:val="center"/>
            </w:pPr>
            <w:r>
              <w:rPr>
                <w:b/>
                <w:bCs/>
              </w:rPr>
              <w:t>변경 사유</w:t>
            </w:r>
          </w:p>
        </w:tc>
      </w:tr>
      <w:tr w:rsidR="00D13414" w14:paraId="2DEDF625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494B98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2026.07.04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E5A89D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심사 코파일럿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8250D3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CopilotKit×LangGraph 기반 대화형 보조 신설. Neo4j 정책·상품·가이드라인 그래프를 읽기 전용 도구(템플릿+Text2Cypher)로 연동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638B90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판정 근거를 대화로 깊게 파고들 수 있는 준법감시인 보조 수단 필요</w:t>
            </w:r>
          </w:p>
        </w:tc>
      </w:tr>
      <w:tr w:rsidR="00D13414" w14:paraId="243A82F6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08B353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2026.07.04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D42E5F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수정안(교정본) 표시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03EDB1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별도 탭이던 수정안을 심사 콘솔에 통합, GitHub 스타일 diff(−/+)로 위험·수정 이유를 hover로 노출, 수정안을 기본 화면으로 전환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C290D1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수정 전후 대조와 근거 확인을 한 화면에서 처리</w:t>
            </w:r>
          </w:p>
        </w:tc>
      </w:tr>
      <w:tr w:rsidR="00D13414" w14:paraId="523EDA3D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BED375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2026.07.04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C32344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다국가(캄보디아) 확장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2CD9F8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은행 선택에 따라 워크스페이스·관할 법령을 라우팅하는 2-DB </w:t>
            </w:r>
            <w:r>
              <w:rPr>
                <w:sz w:val="18"/>
                <w:szCs w:val="18"/>
              </w:rPr>
              <w:lastRenderedPageBreak/>
              <w:t>아키텍처 추가, PPCBank 심사는 영어 메인·크메르어 서브 참고 번역, 캄보디아 조문만 인용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2B2D914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lastRenderedPageBreak/>
              <w:t xml:space="preserve">코드 수정 없이 데이터 교체만으로 새 관할 심사가 </w:t>
            </w:r>
            <w:r>
              <w:rPr>
                <w:sz w:val="18"/>
                <w:szCs w:val="18"/>
              </w:rPr>
              <w:lastRenderedPageBreak/>
              <w:t>가능함을 실증(확장성)</w:t>
            </w:r>
          </w:p>
        </w:tc>
      </w:tr>
      <w:tr w:rsidR="00D13414" w14:paraId="4DE0E7E5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47274F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lastRenderedPageBreak/>
              <w:t>2026.07.04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BBD0AC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판정 모델 Provider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41418F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OpenAI 외 Claude(Sonnet 5·Opus 4.8/4.6·Fable 5·Haiku 4.5) 지원 추가, strict tool-use로 정책 어휘(enum) 이탈을 문법 수준에서 차단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7CD415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모델 다양화 및 복잡 케이스 판정 품질·안정성 개선</w:t>
            </w:r>
          </w:p>
        </w:tc>
      </w:tr>
      <w:tr w:rsidR="00D13414" w14:paraId="75C81D86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2D13DB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2026.07.05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5FA655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멀티모달 이미지 광고 접수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7CC253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배너·카드뉴스 이미지(최대 5장)에서 문안·레이아웃 소견을 비전 추출, 여러 페이지를 한 광고로 통합 심사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37D3E1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텍스트 원고 없이 이미지만 있는 실제 광고물도 심사 가능하도록</w:t>
            </w:r>
          </w:p>
        </w:tc>
      </w:tr>
      <w:tr w:rsidR="00D13414" w14:paraId="64F4FD12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21A620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2026.07.05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EEEAA0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이미지 수정 가이드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ABBD29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완성 이미지 재현 대신 원본 위에 위험 취소선·교체안·고지 영역·심사자 보완을 콜아웃으로 표시하는 검수 마크업 생성, 자연어 지시로 반복 재편집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84C136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완성본 재현은 원문 요소 유실 위험이 커 실무형 위치 지시서 방식으로 재설계</w:t>
            </w:r>
          </w:p>
        </w:tc>
      </w:tr>
      <w:tr w:rsidR="00D13414" w14:paraId="36B1A107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9D8E2E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2026.07.05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64511B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근거 경로(설명 그래프)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883CD8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평탄한 가로 체인을 Context Graph→CU 브랜치(fan-out)→법령 위임사슬→판정의 계층형 DAG로 재설계, CU별 대표 근거 경로와 연결 근거 전체를 구분 표시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93019D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한 표현이 여러 법령에 동시에 걸리는 관계형 위반을 시각적으로 실증</w:t>
            </w:r>
          </w:p>
        </w:tc>
      </w:tr>
      <w:tr w:rsidR="00D13414" w14:paraId="13CE9E67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7B5DD6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2026.07.05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CBC1D8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상품 문서 시점 인식 접수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D852E9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상품설명서·약관 문서의 시행일을 인식해 그래프에 버전(SUPERSEDES 체인)으로 적재, 직전 버전 대비 조건 변경을 자동 추적하는 신규 심사 입력 채널 추가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F18D82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규제·상품조건 변경 시점을 근거 그래프에 반영하는 컨셉 실증</w:t>
            </w:r>
          </w:p>
        </w:tc>
      </w:tr>
      <w:tr w:rsidR="00D13414" w14:paraId="722DC7B7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9F97BA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2026.07.05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8CB142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사전심사 체크리스트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790007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내부 파이프라인 뷰였던 Compliance Gate를 제거하고, 법령근거/심의기준 권위 계층 배지·근거 조문·처리 진행률을 갖춘 심사자 작업대로 강화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202D838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심사자가 실제로 처리할 항목 중심으로 화면 재편</w:t>
            </w:r>
          </w:p>
        </w:tc>
      </w:tr>
      <w:tr w:rsidR="00D13414" w14:paraId="1DD07233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539C8F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2026.07.05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A9F523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운영 대시보드 평가 로그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2E1BBB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합성 gold셋(정밀도·재현율)과 실제광고 라이브 판정 로그(정답 </w:t>
            </w:r>
            <w:r>
              <w:rPr>
                <w:sz w:val="18"/>
                <w:szCs w:val="18"/>
              </w:rPr>
              <w:lastRenderedPageBreak/>
              <w:t>라벨 없음)를 구분 표시하는 평가 탭 신설, 유형별·상품군별·조문별 분해와 콘솔 딥링크 제공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EA8A83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lastRenderedPageBreak/>
              <w:t>성능 평가 결과를 UI에서 상시 확인 가능하도록</w:t>
            </w:r>
          </w:p>
        </w:tc>
      </w:tr>
      <w:tr w:rsidR="00D13414" w14:paraId="5FE5DD12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B9C141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2026.07.05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37CA55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접근성(가독성)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59F20C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회색으로 보이던 보조 텍스트의 명도를 WCAG AA 이상으로 대폭 상향(색상 유지, ink 토큰 전면 재조정)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A7A806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고령 심사자도 무리 없이 읽을 수 있어야 함</w:t>
            </w:r>
          </w:p>
        </w:tc>
      </w:tr>
      <w:tr w:rsidR="00D13414" w14:paraId="149F3E59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5EF527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2026.07.05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EF8514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위반 패턴 카탈로그·평가 하네스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D114AC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가이드라인·심의기준 원문에서 위반 패턴 카탈로그(v0.2, 원문 인용)를 확장 추출, 10종 상품 합성 gold셋과 실제광고 라이브 평가 러너를 구축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130478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정성 판단을 정량 지표(정밀도·재현율)로 재현 가능하게 검증</w:t>
            </w:r>
          </w:p>
        </w:tc>
      </w:tr>
      <w:tr w:rsidR="00D13414" w14:paraId="2C13C69E" w14:textId="77777777">
        <w:tc>
          <w:tcPr>
            <w:tcW w:w="17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278C23" w14:textId="77777777" w:rsidR="00D13414" w:rsidRDefault="00000000">
            <w:pPr>
              <w:spacing w:after="40" w:line="264" w:lineRule="auto"/>
              <w:jc w:val="center"/>
            </w:pPr>
            <w:r>
              <w:rPr>
                <w:sz w:val="18"/>
                <w:szCs w:val="18"/>
              </w:rPr>
              <w:t>2026.07.05</w:t>
            </w:r>
          </w:p>
        </w:tc>
        <w:tc>
          <w:tcPr>
            <w:tcW w:w="24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37F035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심사 파이프라인 안정성</w:t>
            </w:r>
          </w:p>
        </w:tc>
        <w:tc>
          <w:tcPr>
            <w:tcW w:w="290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0704C3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대형 판정 요청의 연결 드랍 방지(스트리밍 전환), 빈 문안 조기 차단, 다장 이미지 스트림 접수 누락 등 실사용 중 발견된 회귀 수정</w:t>
            </w:r>
          </w:p>
        </w:tc>
        <w:tc>
          <w:tcPr>
            <w:tcW w:w="236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4E68B6" w14:textId="77777777" w:rsidR="00D13414" w:rsidRDefault="00000000">
            <w:pPr>
              <w:spacing w:after="40" w:line="264" w:lineRule="auto"/>
            </w:pPr>
            <w:r>
              <w:rPr>
                <w:sz w:val="18"/>
                <w:szCs w:val="18"/>
              </w:rPr>
              <w:t>장애 요인 제거로 심사 완료율 확보</w:t>
            </w:r>
          </w:p>
        </w:tc>
      </w:tr>
    </w:tbl>
    <w:p w14:paraId="0DB758BB" w14:textId="77777777" w:rsidR="003E5530" w:rsidRDefault="003E5530"/>
    <w:sectPr w:rsidR="003E5530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D139FE"/>
    <w:multiLevelType w:val="hybridMultilevel"/>
    <w:tmpl w:val="B5343892"/>
    <w:lvl w:ilvl="0" w:tplc="936ACD76">
      <w:start w:val="1"/>
      <w:numFmt w:val="bullet"/>
      <w:lvlText w:val="●"/>
      <w:lvlJc w:val="left"/>
      <w:pPr>
        <w:ind w:left="720" w:hanging="360"/>
      </w:pPr>
    </w:lvl>
    <w:lvl w:ilvl="1" w:tplc="D60AE64C">
      <w:start w:val="1"/>
      <w:numFmt w:val="bullet"/>
      <w:lvlText w:val="○"/>
      <w:lvlJc w:val="left"/>
      <w:pPr>
        <w:ind w:left="1440" w:hanging="360"/>
      </w:pPr>
    </w:lvl>
    <w:lvl w:ilvl="2" w:tplc="97FE6B88">
      <w:start w:val="1"/>
      <w:numFmt w:val="bullet"/>
      <w:lvlText w:val="■"/>
      <w:lvlJc w:val="left"/>
      <w:pPr>
        <w:ind w:left="2160" w:hanging="360"/>
      </w:pPr>
    </w:lvl>
    <w:lvl w:ilvl="3" w:tplc="BEA2E9F6">
      <w:start w:val="1"/>
      <w:numFmt w:val="bullet"/>
      <w:lvlText w:val="●"/>
      <w:lvlJc w:val="left"/>
      <w:pPr>
        <w:ind w:left="2880" w:hanging="360"/>
      </w:pPr>
    </w:lvl>
    <w:lvl w:ilvl="4" w:tplc="07A0FB32">
      <w:start w:val="1"/>
      <w:numFmt w:val="bullet"/>
      <w:lvlText w:val="○"/>
      <w:lvlJc w:val="left"/>
      <w:pPr>
        <w:ind w:left="3600" w:hanging="360"/>
      </w:pPr>
    </w:lvl>
    <w:lvl w:ilvl="5" w:tplc="4440CCA4">
      <w:start w:val="1"/>
      <w:numFmt w:val="bullet"/>
      <w:lvlText w:val="■"/>
      <w:lvlJc w:val="left"/>
      <w:pPr>
        <w:ind w:left="4320" w:hanging="360"/>
      </w:pPr>
    </w:lvl>
    <w:lvl w:ilvl="6" w:tplc="3554662A">
      <w:start w:val="1"/>
      <w:numFmt w:val="bullet"/>
      <w:lvlText w:val="●"/>
      <w:lvlJc w:val="left"/>
      <w:pPr>
        <w:ind w:left="5040" w:hanging="360"/>
      </w:pPr>
    </w:lvl>
    <w:lvl w:ilvl="7" w:tplc="B3B22C16">
      <w:start w:val="1"/>
      <w:numFmt w:val="bullet"/>
      <w:lvlText w:val="●"/>
      <w:lvlJc w:val="left"/>
      <w:pPr>
        <w:ind w:left="5760" w:hanging="360"/>
      </w:pPr>
    </w:lvl>
    <w:lvl w:ilvl="8" w:tplc="AF524ED2">
      <w:start w:val="1"/>
      <w:numFmt w:val="bullet"/>
      <w:lvlText w:val="●"/>
      <w:lvlJc w:val="left"/>
      <w:pPr>
        <w:ind w:left="6480" w:hanging="360"/>
      </w:pPr>
    </w:lvl>
  </w:abstractNum>
  <w:num w:numId="1" w16cid:durableId="1625884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414"/>
    <w:rsid w:val="003E5530"/>
    <w:rsid w:val="008A19AE"/>
    <w:rsid w:val="00CA393B"/>
    <w:rsid w:val="00D13414"/>
    <w:rsid w:val="00E74009"/>
    <w:rsid w:val="00EE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7E488"/>
  <w15:docId w15:val="{78C4F2C3-E241-0F49-8907-BD61C7DE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color w:val="1F2937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1238</Words>
  <Characters>7059</Characters>
  <Application>Microsoft Office Word</Application>
  <DocSecurity>0</DocSecurity>
  <Lines>58</Lines>
  <Paragraphs>16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민우 이</cp:lastModifiedBy>
  <cp:revision>3</cp:revision>
  <dcterms:created xsi:type="dcterms:W3CDTF">2026-06-14T08:11:00Z</dcterms:created>
  <dcterms:modified xsi:type="dcterms:W3CDTF">2026-07-04T19:40:00Z</dcterms:modified>
</cp:coreProperties>
</file>