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4592955</wp:posOffset>
            </wp:positionH>
            <wp:positionV relativeFrom="paragraph">
              <wp:posOffset>-776605</wp:posOffset>
            </wp:positionV>
            <wp:extent cx="1765935" cy="916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Procédure d’installation d’un nœud de suivi de performance – Opthelios</w:t>
      </w:r>
    </w:p>
    <w:p>
      <w:pPr>
        <w:pStyle w:val="Heading2"/>
        <w:rPr/>
      </w:pPr>
      <w:r>
        <w:rPr/>
        <w:t xml:space="preserve">⚙️ </w:t>
      </w:r>
      <w:r>
        <w:rPr/>
        <w:t>Étape 1 – Préparation du nœud</w:t>
      </w:r>
    </w:p>
    <w:p>
      <w:pPr>
        <w:pStyle w:val="Normal"/>
        <w:rPr/>
      </w:pPr>
      <w:r>
        <w:rPr/>
        <w:t>Le nœud est livré préchargé avec une configuration minimale. Cette configuration permet uniquement le démarrage d’un point d’accès Wi-Fi (hotspot), commun à tous les nœuds.</w:t>
        <w:br/>
        <w:br/>
        <w:t>• SSID du Wi-Fi : opthelios</w:t>
        <w:br/>
        <w:t>• Mot de passe : opthelios</w:t>
        <w:br/>
        <w:br/>
        <w:t>Aucun autre paramétrage n’est encore actif (ni réseau, ni bus de données).</w:t>
      </w:r>
    </w:p>
    <w:p>
      <w:pPr>
        <w:pStyle w:val="Heading2"/>
        <w:rPr/>
      </w:pPr>
      <w:r>
        <w:rPr/>
        <w:t xml:space="preserve">🧾 </w:t>
      </w:r>
      <w:r>
        <w:rPr/>
        <w:t>Étape 2 – Récupération des informations du site</w:t>
      </w:r>
    </w:p>
    <w:p>
      <w:pPr>
        <w:pStyle w:val="Normal"/>
        <w:rPr/>
      </w:pPr>
      <w:r>
        <w:rPr/>
        <w:t>Sur site, le technicien relève les informations réseau nécessaires à la configuration 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Paramètre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Exemple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Type de connexion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Wi-Fi ou Ethernet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Ethernet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Adresse IP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Fixe ou DHCP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Fixe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Adresse IP souhaitée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Si IP fixe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192.168.1.50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Masque de sous-réseau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255.255.255.0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Passerelle (Gateway)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192.168.1.1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Si non fournis, utiliser ceux de Google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8.8.8.8 / 8.8.4.4</w:t>
            </w:r>
          </w:p>
        </w:tc>
      </w:tr>
    </w:tbl>
    <w:p>
      <w:pPr>
        <w:pStyle w:val="Normal"/>
        <w:rPr/>
      </w:pPr>
      <w:r>
        <w:rPr/>
        <w:t xml:space="preserve">✅ </w:t>
      </w:r>
      <w:r>
        <w:rPr/>
        <w:t>Vérifier la connectivité MQTT : le port 1883 doit être accessible pour la communication avec le serveur central.</w:t>
      </w:r>
    </w:p>
    <w:p>
      <w:pPr>
        <w:pStyle w:val="Normal"/>
        <w:rPr/>
      </w:pPr>
      <w:r>
        <w:rPr/>
        <w:t xml:space="preserve">🔧 </w:t>
      </w:r>
      <w:r>
        <w:rPr/>
        <w:t>Schéma – Vérification réseau</w:t>
      </w:r>
    </w:p>
    <w:p>
      <w:pPr>
        <w:pStyle w:val="Normal"/>
        <w:rPr/>
      </w:pPr>
      <w:r>
        <w:rPr/>
        <w:t>[Nœud] ⇄ [Routeur local] ⇄ [Internet] ⇄ [Serveur MQTT]</w:t>
        <w:br/>
        <w:t>(port 1883 ouvert)</w:t>
      </w:r>
    </w:p>
    <w:p>
      <w:pPr>
        <w:pStyle w:val="Heading2"/>
        <w:rPr/>
      </w:pPr>
      <w:r>
        <w:rPr/>
        <w:t xml:space="preserve">🧩 </w:t>
      </w:r>
      <w:r>
        <w:rPr/>
        <w:t>Étape 3 – Génération du firmware spécifique</w:t>
      </w:r>
    </w:p>
    <w:p>
      <w:pPr>
        <w:pStyle w:val="Normal"/>
        <w:rPr/>
      </w:pPr>
      <w:r>
        <w:rPr/>
        <w:t>Le centre informatique prépare un firmware personnalisé à partir des informations du site (adresse IP, identifiant du nœud, type de bus, etc.). Ce firmware est ensuite envoyé par e-mail au technicien.</w:t>
      </w:r>
    </w:p>
    <w:p>
      <w:pPr>
        <w:pStyle w:val="Heading2"/>
        <w:rPr/>
      </w:pPr>
      <w:r>
        <w:rPr/>
        <w:t xml:space="preserve">🔌 </w:t>
      </w:r>
      <w:r>
        <w:rPr/>
        <w:t>Étape 4 – Installation sur site</w:t>
      </w:r>
    </w:p>
    <w:p>
      <w:pPr>
        <w:pStyle w:val="Normal"/>
        <w:rPr/>
      </w:pPr>
      <w:r>
        <w:rPr/>
        <w:t>1. Branchement du nœud : connecter l’alimentation secteur (2 fils – 220 V) et le bus de données (VBUS ou DLBUS). Attendre environ 2 minutes pour que le Wi-Fi 'opthelios' apparaisse.</w:t>
        <w:br/>
        <w:br/>
        <w:t>2. Connexion au Wi-Fi :</w:t>
        <w:br/>
        <w:t xml:space="preserve">   - SSID : opthelios</w:t>
        <w:br/>
        <w:t xml:space="preserve">   - Mot de passe : opthelios</w:t>
        <w:br/>
        <w:t xml:space="preserve">   - Désactiver les données mobiles.</w:t>
      </w:r>
    </w:p>
    <w:p>
      <w:pPr>
        <w:pStyle w:val="Normal"/>
        <w:rPr/>
      </w:pPr>
      <w:r>
        <w:rPr/>
        <w:t xml:space="preserve">3. Accès à l’interface locale : ouvrir un navigateur et accéder à </w:t>
      </w:r>
      <w:hyperlink r:id="rId3">
        <w:r>
          <w:rPr>
            <w:rStyle w:val="Hyperlink"/>
          </w:rPr>
          <w:t>http://opthelios.local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4585" cy="330454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br/>
        <w:t xml:space="preserve">4. Mise à jour OTA : charger le fichier du firmware reçu par e-mail via l’interface web </w:t>
      </w:r>
      <w:r>
        <w:rPr>
          <w:b/>
          <w:bCs/>
        </w:rPr>
        <w:t>(menu OTA Update).</w:t>
      </w:r>
    </w:p>
    <w:p>
      <w:pPr>
        <w:pStyle w:val="Heading2"/>
        <w:rPr/>
      </w:pPr>
      <w:r>
        <w:rPr/>
        <w:t xml:space="preserve">✅ </w:t>
      </w:r>
      <w:r>
        <w:rPr/>
        <w:t>Étape 5 – Vérification et finalisation</w:t>
      </w:r>
    </w:p>
    <w:p>
      <w:pPr>
        <w:pStyle w:val="Normal"/>
        <w:rPr/>
      </w:pPr>
      <w:r>
        <w:rPr/>
        <w:t>1. Le technicien contacte le centre d’information pour vérifier la visibilité du nœud sur le serveur.</w:t>
        <w:br/>
        <w:t>2. Le centre réalise ensuite la configuration complète du bus (VBUS ou DLBUS) et déclenche le flash final à distance via MQTT. Le nœud télécharge et installe automatiquement le nouveau firmware.</w:t>
      </w:r>
    </w:p>
    <w:p>
      <w:pPr>
        <w:pStyle w:val="Normal"/>
        <w:rPr/>
      </w:pPr>
      <w:r>
        <w:rPr/>
        <w:t xml:space="preserve">🔧 </w:t>
      </w:r>
      <w:r>
        <w:rPr/>
        <w:t>Schéma – Mise à jour finale à distance</w:t>
      </w:r>
    </w:p>
    <w:p>
      <w:pPr>
        <w:pStyle w:val="Normal"/>
        <w:rPr/>
      </w:pPr>
      <w:r>
        <w:rPr/>
        <w:t>[Centre Info] → (MQTT) → [Nœud sur site]</w:t>
        <w:br/>
        <w:t>Téléchargement automatique du firmware final</w:t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opthelios.local/" TargetMode="External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LibreOffice/25.2.6.2$Linux_X86_64 LibreOffice_project/40d1a0e1d5bdf1afaeae24d9ece32bbb00fa66a4</Application>
  <AppVersion>15.0000</AppVersion>
  <Pages>2</Pages>
  <Words>362</Words>
  <Characters>1903</Characters>
  <CharactersWithSpaces>2250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cp:lastPrinted>2025-10-24T17:40:19Z</cp:lastPrinted>
  <dcterms:modified xsi:type="dcterms:W3CDTF">2025-10-24T17:48:53Z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