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EE1239">
      <w:pPr>
        <w:pStyle w:val="4"/>
        <w:keepNext w:val="0"/>
        <w:keepLines w:val="0"/>
        <w:widowControl/>
        <w:suppressLineNumbers w:val="0"/>
        <w:rPr>
          <w:rFonts w:hint="default" w:ascii="Segoe UI Black" w:hAnsi="Segoe UI Black" w:cs="Segoe UI Black"/>
        </w:rPr>
      </w:pPr>
      <w:r>
        <w:rPr>
          <w:rStyle w:val="7"/>
          <w:rFonts w:hint="default" w:ascii="Segoe UI Black" w:hAnsi="Segoe UI Black" w:cs="Segoe UI Black"/>
          <w:b/>
          <w:bCs/>
        </w:rPr>
        <w:t>1. Identificaci</w:t>
      </w:r>
      <w:r>
        <w:rPr>
          <w:rStyle w:val="7"/>
          <w:rFonts w:hint="default" w:ascii="Segoe UI Black" w:hAnsi="Segoe UI Black" w:cs="Segoe UI Black"/>
          <w:b/>
          <w:bCs/>
          <w:lang w:val="es-ES"/>
        </w:rPr>
        <w:t>ó</w:t>
      </w:r>
      <w:r>
        <w:rPr>
          <w:rStyle w:val="7"/>
          <w:rFonts w:hint="default" w:ascii="Segoe UI Black" w:hAnsi="Segoe UI Black" w:cs="Segoe UI Black"/>
          <w:b/>
          <w:bCs/>
        </w:rPr>
        <w:t>n del problema</w:t>
      </w:r>
    </w:p>
    <w:p w14:paraId="745FFC6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Desperdicio de alimentos y falta de creatividad en la cocina</w:t>
      </w:r>
      <w:r>
        <w:t>: Muchas personas tienen ingredientes en casa que no saben cómo utilizar, lo que lleva a desperdiciar comida o a repetir platos monótonos.</w:t>
      </w:r>
    </w:p>
    <w:p w14:paraId="3E9BB40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Falta de tiempo y recursos</w:t>
      </w:r>
      <w:r>
        <w:t>: Buscar recetas que se ajusten a lo que ya se tiene en la nevera o despensa puede ser frustrante y consumir tiempo.</w:t>
      </w:r>
    </w:p>
    <w:p w14:paraId="34C0BDD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Compras innecesarias</w:t>
      </w:r>
      <w:r>
        <w:t>: Sin una planificación clara, los usuarios suelen comprar ingredientes que ya tienen o que no usarán.</w:t>
      </w:r>
    </w:p>
    <w:p w14:paraId="6B751C5F">
      <w:pPr>
        <w:pStyle w:val="4"/>
        <w:keepNext w:val="0"/>
        <w:keepLines w:val="0"/>
        <w:widowControl/>
        <w:suppressLineNumbers w:val="0"/>
        <w:rPr>
          <w:rFonts w:hint="default" w:ascii="Segoe UI Black" w:hAnsi="Segoe UI Black" w:cs="Segoe UI Black"/>
        </w:rPr>
      </w:pPr>
      <w:r>
        <w:rPr>
          <w:rStyle w:val="7"/>
          <w:rFonts w:hint="default" w:ascii="Segoe UI Black" w:hAnsi="Segoe UI Black" w:cs="Segoe UI Black"/>
          <w:b/>
          <w:bCs/>
        </w:rPr>
        <w:t>2. Propuesta de valor única</w:t>
      </w:r>
    </w:p>
    <w:p w14:paraId="10E161CB">
      <w:pPr>
        <w:pStyle w:val="8"/>
        <w:keepNext w:val="0"/>
        <w:keepLines w:val="0"/>
        <w:widowControl/>
        <w:suppressLineNumbers w:val="0"/>
      </w:pPr>
      <w:r>
        <w:t>Tu plataforma resolvería estos problemas al ofrecer:</w:t>
      </w:r>
    </w:p>
    <w:p w14:paraId="0818DFD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Filtrado inteligente</w:t>
      </w:r>
      <w:r>
        <w:t>: Los usuarios ingresan los ingredientes disponibles en su "almacén virtual" y reciben recetas personalizadas.</w:t>
      </w:r>
    </w:p>
    <w:p w14:paraId="13B8AB1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Reducción de desperdicios</w:t>
      </w:r>
      <w:r>
        <w:t>: Al aprovechar al máximo lo que ya tienen, los usuarios evitan tirar comida.</w:t>
      </w:r>
    </w:p>
    <w:p w14:paraId="7C9ADD4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Ahorro de tiempo y dinero</w:t>
      </w:r>
      <w:r>
        <w:t>: No necesitan buscar recetas en múltiples sitios ni comprar ingredientes extras.</w:t>
      </w:r>
    </w:p>
    <w:p w14:paraId="3ADD662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Personalización</w:t>
      </w:r>
      <w:r>
        <w:t>: Opciones para restricciones dietéticas (vegano, sin gluten, etc.) y preferencias (tiempo de preparación, dificultad).</w:t>
      </w:r>
    </w:p>
    <w:p w14:paraId="03E70968">
      <w:pPr>
        <w:pStyle w:val="4"/>
        <w:keepNext w:val="0"/>
        <w:keepLines w:val="0"/>
        <w:widowControl/>
        <w:suppressLineNumbers w:val="0"/>
        <w:rPr>
          <w:rFonts w:hint="default" w:ascii="Segoe UI Black" w:hAnsi="Segoe UI Black" w:cs="Segoe UI Black"/>
        </w:rPr>
      </w:pPr>
      <w:r>
        <w:rPr>
          <w:rStyle w:val="7"/>
          <w:rFonts w:hint="default" w:ascii="Segoe UI Black" w:hAnsi="Segoe UI Black" w:cs="Segoe UI Black"/>
          <w:b/>
          <w:bCs/>
        </w:rPr>
        <w:t>3. Mercado objetivo</w:t>
      </w:r>
    </w:p>
    <w:p w14:paraId="4244406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Personas ocupadas</w:t>
      </w:r>
      <w:r>
        <w:t>: Profesionales, padres/madres, estudiantes que buscan soluciones rápidas.</w:t>
      </w:r>
    </w:p>
    <w:p w14:paraId="5C0204B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Aficionados a la cocina</w:t>
      </w:r>
      <w:r>
        <w:t>: Usuarios que quieren experimentar sin salir de casa.</w:t>
      </w:r>
    </w:p>
    <w:p w14:paraId="45F8E5B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Consumidores conscientes</w:t>
      </w:r>
      <w:r>
        <w:t>: Quienes buscan reducir el desperdicio de alimentos y su huella ecológica.</w:t>
      </w:r>
    </w:p>
    <w:p w14:paraId="7BCB347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Personas con presupuesto ajustado</w:t>
      </w:r>
      <w:r>
        <w:t>: Ayuda a optimizar recursos y evitar gastos innecesarios.</w:t>
      </w:r>
    </w:p>
    <w:p w14:paraId="1DF0A694">
      <w:pPr>
        <w:pStyle w:val="4"/>
        <w:keepNext w:val="0"/>
        <w:keepLines w:val="0"/>
        <w:widowControl/>
        <w:suppressLineNumbers w:val="0"/>
        <w:rPr>
          <w:rFonts w:hint="default" w:ascii="Segoe UI Black" w:hAnsi="Segoe UI Black" w:cs="Segoe UI Black"/>
        </w:rPr>
      </w:pPr>
      <w:r>
        <w:rPr>
          <w:rStyle w:val="7"/>
          <w:rFonts w:hint="default" w:ascii="Segoe UI Black" w:hAnsi="Segoe UI Black" w:cs="Segoe UI Black"/>
          <w:b/>
          <w:bCs/>
        </w:rPr>
        <w:t>4. Ventaja competitiva</w:t>
      </w:r>
    </w:p>
    <w:p w14:paraId="4EF5818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Integración del "almacén virtual"</w:t>
      </w:r>
      <w:r>
        <w:t>: Pocas plataformas combinan un inventario de ingredientes con un motor de búsqueda de recetas en tiempo real.</w:t>
      </w:r>
    </w:p>
    <w:p w14:paraId="1065433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Funcionalidades adicionales</w:t>
      </w:r>
      <w:r>
        <w:t>:</w:t>
      </w:r>
    </w:p>
    <w:p w14:paraId="5721517E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Lista de compras automática (para ingredientes faltantes en recetas seleccionadas).</w:t>
      </w:r>
    </w:p>
    <w:p w14:paraId="1571574F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Planificación de menús semanales.</w:t>
      </w:r>
    </w:p>
    <w:p w14:paraId="53695A86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Opción de guardar recetas favoritas y compartirlas en redes sociales.</w:t>
      </w:r>
    </w:p>
    <w:p w14:paraId="0DD5AAD5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Sistema de recomendaciones basado en hábitos y preferencias.</w:t>
      </w:r>
    </w:p>
    <w:p w14:paraId="240DD3C6">
      <w:pPr>
        <w:rPr>
          <w:rStyle w:val="7"/>
          <w:rFonts w:hint="default" w:ascii="Segoe UI Black" w:hAnsi="Segoe UI Black" w:cs="Segoe UI Black"/>
        </w:rPr>
      </w:pPr>
    </w:p>
    <w:p w14:paraId="7FA778B3">
      <w:pPr>
        <w:rPr>
          <w:rStyle w:val="7"/>
          <w:rFonts w:hint="default" w:ascii="Segoe UI Black" w:hAnsi="Segoe UI Black" w:cs="Segoe UI Black"/>
        </w:rPr>
      </w:pPr>
      <w:r>
        <w:rPr>
          <w:rStyle w:val="7"/>
          <w:rFonts w:hint="default" w:ascii="Segoe UI Black" w:hAnsi="Segoe UI Black" w:cs="Segoe UI Black"/>
        </w:rPr>
        <w:br w:type="page"/>
      </w:r>
    </w:p>
    <w:p w14:paraId="2B3747E2">
      <w:pPr>
        <w:pStyle w:val="4"/>
        <w:keepNext w:val="0"/>
        <w:keepLines w:val="0"/>
        <w:widowControl/>
        <w:suppressLineNumbers w:val="0"/>
        <w:rPr>
          <w:rFonts w:hint="default" w:ascii="Segoe UI Black" w:hAnsi="Segoe UI Black" w:cs="Segoe UI Black"/>
        </w:rPr>
      </w:pPr>
      <w:r>
        <w:rPr>
          <w:rStyle w:val="7"/>
          <w:rFonts w:hint="default" w:ascii="Segoe UI Black" w:hAnsi="Segoe UI Black" w:cs="Segoe UI Black"/>
          <w:b/>
          <w:bCs/>
        </w:rPr>
        <w:t>5. Validación del mercado</w:t>
      </w:r>
    </w:p>
    <w:p w14:paraId="3D6C006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Tendencias actuales</w:t>
      </w:r>
      <w:r>
        <w:t>:</w:t>
      </w:r>
    </w:p>
    <w:p w14:paraId="3DA0CD40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El 30% de los alimentos a nivel global se desperdicia (FAO), y apps que combaten esto están en auge (ej: Too Good To Go, Olio).</w:t>
      </w:r>
    </w:p>
    <w:p w14:paraId="7A9124E1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El 68% de los millennials usa apps para cocinar (estudio de Hunter).</w:t>
      </w:r>
    </w:p>
    <w:p w14:paraId="4F5362D6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La personalización y la sostenibilidad son prioridades para los consumidores jóvenes.</w:t>
      </w:r>
    </w:p>
    <w:p w14:paraId="2046C9A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Competencia indirecta</w:t>
      </w:r>
      <w:r>
        <w:t>: Sitios como AllRecipes o Supercook ofrecen filtros básicos, pero carecen de un "almacén" integrado y actualizable.</w:t>
      </w:r>
    </w:p>
    <w:p w14:paraId="2B439670">
      <w:pPr>
        <w:pStyle w:val="4"/>
        <w:keepNext w:val="0"/>
        <w:keepLines w:val="0"/>
        <w:widowControl/>
        <w:suppressLineNumbers w:val="0"/>
        <w:rPr>
          <w:rFonts w:hint="default" w:ascii="Segoe UI Black" w:hAnsi="Segoe UI Black" w:cs="Segoe UI Black"/>
        </w:rPr>
      </w:pPr>
      <w:r>
        <w:rPr>
          <w:rStyle w:val="7"/>
          <w:rFonts w:hint="default" w:ascii="Segoe UI Black" w:hAnsi="Segoe UI Black" w:cs="Segoe UI Black"/>
          <w:b/>
          <w:bCs/>
        </w:rPr>
        <w:t>6. Modelo de negocio</w:t>
      </w:r>
    </w:p>
    <w:p w14:paraId="126CE80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Freemium</w:t>
      </w:r>
      <w:r>
        <w:t>:</w:t>
      </w:r>
    </w:p>
    <w:p w14:paraId="08A16D6B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Versión gratuita con funciones básicas (búsqueda por ingredientes, almacén limitado).</w:t>
      </w:r>
    </w:p>
    <w:p w14:paraId="65833B8D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Suscripción premium (USD 4.99/mes) para funciones avanzadas: planificador de menús, lista de compras inteligente, recetas exclusivas, sin anuncios.</w:t>
      </w:r>
    </w:p>
    <w:p w14:paraId="1EC62FC3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Monetización adicional</w:t>
      </w:r>
      <w:r>
        <w:t>:</w:t>
      </w:r>
    </w:p>
    <w:p w14:paraId="082D1E76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Publicidad segmentada (ej: marcas de alimentos o utensilios de cocina).</w:t>
      </w:r>
    </w:p>
    <w:p w14:paraId="432AA1F2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Afiliación con supermercados para compras en línea (comisión por ventas).</w:t>
      </w:r>
    </w:p>
    <w:p w14:paraId="749523BE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Colaboraciones con influencers gastronómicos (contenido patrocinado).</w:t>
      </w:r>
    </w:p>
    <w:p w14:paraId="6DA35AE0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Venta de datos anónimos sobre tendencias alimentarias a empresas.</w:t>
      </w:r>
    </w:p>
    <w:p w14:paraId="61A08324">
      <w:pPr>
        <w:pStyle w:val="4"/>
        <w:keepNext w:val="0"/>
        <w:keepLines w:val="0"/>
        <w:widowControl/>
        <w:suppressLineNumbers w:val="0"/>
        <w:rPr>
          <w:rFonts w:hint="default" w:ascii="Segoe UI Black" w:hAnsi="Segoe UI Black" w:cs="Segoe UI Black"/>
        </w:rPr>
      </w:pPr>
      <w:r>
        <w:rPr>
          <w:rStyle w:val="7"/>
          <w:rFonts w:hint="default" w:ascii="Segoe UI Black" w:hAnsi="Segoe UI Black" w:cs="Segoe UI Black"/>
          <w:b/>
          <w:bCs/>
        </w:rPr>
        <w:t>7. Factibilidad técnica</w:t>
      </w:r>
    </w:p>
    <w:p w14:paraId="6708D8E5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Tecnología necesaria</w:t>
      </w:r>
      <w:r>
        <w:t>:</w:t>
      </w:r>
    </w:p>
    <w:p w14:paraId="0313A9C0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Base de datos de recetas con etiquetas de ingredientes.</w:t>
      </w:r>
    </w:p>
    <w:p w14:paraId="4DAF3A09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Algoritmo de búsqueda que priorice recetas con mayor coincidencia de ingredientes.</w:t>
      </w:r>
    </w:p>
    <w:p w14:paraId="7EF74042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Interfaz intuitiva para gestionar el almacén virtual (arrastrar/soltar, escanear tickets de compra con IA).</w:t>
      </w:r>
    </w:p>
    <w:p w14:paraId="5979CB4B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App móvil y versión web responsive.</w:t>
      </w:r>
    </w:p>
    <w:p w14:paraId="6D4D07D9">
      <w:pPr>
        <w:rPr>
          <w:rStyle w:val="7"/>
          <w:rFonts w:hint="default" w:ascii="Segoe UI Black" w:hAnsi="Segoe UI Black" w:cs="Segoe UI Black"/>
        </w:rPr>
      </w:pPr>
      <w:r>
        <w:rPr>
          <w:rStyle w:val="7"/>
          <w:rFonts w:hint="default" w:ascii="Segoe UI Black" w:hAnsi="Segoe UI Black" w:cs="Segoe UI Black"/>
        </w:rPr>
        <w:br w:type="page"/>
      </w:r>
    </w:p>
    <w:p w14:paraId="3F1A2DBE">
      <w:pPr>
        <w:pStyle w:val="4"/>
        <w:keepNext w:val="0"/>
        <w:keepLines w:val="0"/>
        <w:widowControl/>
        <w:suppressLineNumbers w:val="0"/>
        <w:rPr>
          <w:rFonts w:hint="default" w:ascii="Segoe UI Black" w:hAnsi="Segoe UI Black" w:cs="Segoe UI Black"/>
        </w:rPr>
      </w:pPr>
      <w:r>
        <w:rPr>
          <w:rStyle w:val="7"/>
          <w:rFonts w:hint="default" w:ascii="Segoe UI Black" w:hAnsi="Segoe UI Black" w:cs="Segoe UI Black"/>
          <w:b/>
          <w:bCs/>
        </w:rPr>
        <w:t>8. Riesgos y mitigación</w:t>
      </w:r>
    </w:p>
    <w:p w14:paraId="35FFA763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Riesgo</w:t>
      </w:r>
      <w:r>
        <w:t>: Competencia de grandes plataformas (Google, YouTube).</w:t>
      </w:r>
    </w:p>
    <w:p w14:paraId="7FF786B3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Mitigación</w:t>
      </w:r>
      <w:r>
        <w:t>: Enfocarse en la personalización y comunidad (ej: perfiles de usuarios, ratings de recetas).</w:t>
      </w:r>
    </w:p>
    <w:p w14:paraId="44C23282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Riesgo</w:t>
      </w:r>
      <w:r>
        <w:t>: Mantener actualizada la base de recetas.</w:t>
      </w:r>
    </w:p>
    <w:p w14:paraId="4B2BA28C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Mitigación</w:t>
      </w:r>
      <w:r>
        <w:t>: Permitir a usuarios subir sus propias recetas (con moderación) y asociarse con blogs de cocina.</w:t>
      </w:r>
    </w:p>
    <w:p w14:paraId="07810C68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Riesgo</w:t>
      </w:r>
      <w:r>
        <w:t>: Engagement bajo si los usuarios no actualizan su "almacén".</w:t>
      </w:r>
    </w:p>
    <w:p w14:paraId="2CCCEB4C"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1440" w:hanging="360"/>
      </w:pPr>
      <w:r>
        <w:rPr>
          <w:rStyle w:val="7"/>
        </w:rPr>
        <w:t>Mitigación</w:t>
      </w:r>
      <w:r>
        <w:t>: Recordatorios automáticos, gamificación (logros por usar ingredientes próximos a caducar).</w:t>
      </w:r>
    </w:p>
    <w:p w14:paraId="28CAE238">
      <w:pPr>
        <w:rPr>
          <w:rStyle w:val="7"/>
          <w:rFonts w:hint="default" w:ascii="Segoe UI Black" w:hAnsi="Segoe UI Black" w:cs="Segoe UI Black"/>
        </w:rPr>
      </w:pPr>
      <w:r>
        <w:rPr>
          <w:rStyle w:val="7"/>
          <w:rFonts w:hint="default" w:ascii="Segoe UI Black" w:hAnsi="Segoe UI Black" w:cs="Segoe UI Black"/>
        </w:rPr>
        <w:br w:type="page"/>
      </w:r>
    </w:p>
    <w:p w14:paraId="18636812">
      <w:pPr>
        <w:pStyle w:val="4"/>
        <w:keepNext w:val="0"/>
        <w:keepLines w:val="0"/>
        <w:widowControl/>
        <w:suppressLineNumbers w:val="0"/>
        <w:rPr>
          <w:rFonts w:hint="default" w:ascii="Segoe UI Black" w:hAnsi="Segoe UI Black" w:cs="Segoe UI Black"/>
        </w:rPr>
      </w:pPr>
      <w:r>
        <w:rPr>
          <w:rStyle w:val="7"/>
          <w:rFonts w:hint="default" w:ascii="Segoe UI Black" w:hAnsi="Segoe UI Black" w:cs="Segoe UI Black"/>
          <w:b/>
          <w:bCs/>
        </w:rPr>
        <w:t>9. Visión a largo plazo</w:t>
      </w:r>
    </w:p>
    <w:p w14:paraId="47FC00C7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 xml:space="preserve">Integrar </w:t>
      </w:r>
      <w:r>
        <w:rPr>
          <w:rStyle w:val="7"/>
        </w:rPr>
        <w:t>asistente de cocina con IA</w:t>
      </w:r>
      <w:r>
        <w:t>: Sugerir recetas basadas en fotos de la despensa.</w:t>
      </w:r>
    </w:p>
    <w:p w14:paraId="1C35C748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 xml:space="preserve">Alianzas con </w:t>
      </w:r>
      <w:r>
        <w:rPr>
          <w:rStyle w:val="7"/>
        </w:rPr>
        <w:t>electrodomésticos inteligentes</w:t>
      </w:r>
      <w:r>
        <w:t xml:space="preserve"> (ej: neveras que sincronicen automáticamente el almacén).</w:t>
      </w:r>
    </w:p>
    <w:p w14:paraId="0943282A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 xml:space="preserve">Expandirse a </w:t>
      </w:r>
      <w:r>
        <w:rPr>
          <w:rStyle w:val="7"/>
        </w:rPr>
        <w:t>mercados emergentes</w:t>
      </w:r>
      <w:r>
        <w:t xml:space="preserve"> donde el acceso a ingredientes es limitado.</w:t>
      </w:r>
    </w:p>
    <w:p w14:paraId="68658C6C">
      <w:pPr>
        <w:rPr>
          <w:rFonts w:hint="default" w:ascii="Segoe UI Black" w:hAnsi="Segoe UI Black" w:cs="Segoe UI Black"/>
          <w:sz w:val="36"/>
          <w:szCs w:val="36"/>
        </w:rPr>
      </w:pPr>
      <w:r>
        <w:rPr>
          <w:rFonts w:hint="default" w:ascii="Segoe UI Black" w:hAnsi="Segoe UI Black" w:cs="Segoe UI Black"/>
          <w:sz w:val="36"/>
          <w:szCs w:val="36"/>
        </w:rPr>
        <w:t>Entorno y Sostenibilidad Ambiental</w:t>
      </w:r>
    </w:p>
    <w:p w14:paraId="2B09C7B8">
      <w:pPr>
        <w:rPr>
          <w:rFonts w:hint="default" w:ascii="Segoe UI Black" w:hAnsi="Segoe UI Black" w:cs="Segoe UI Black"/>
          <w:sz w:val="26"/>
          <w:szCs w:val="26"/>
        </w:rPr>
      </w:pPr>
    </w:p>
    <w:p w14:paraId="551C6452">
      <w:pPr>
        <w:pStyle w:val="3"/>
        <w:bidi w:val="0"/>
        <w:rPr>
          <w:rFonts w:hint="default"/>
        </w:rPr>
      </w:pPr>
      <w:r>
        <w:rPr>
          <w:rFonts w:hint="default"/>
        </w:rPr>
        <w:t>Contexto global de desperdicio alimentario</w:t>
      </w:r>
    </w:p>
    <w:p w14:paraId="5FFC86ED">
      <w:pPr>
        <w:rPr>
          <w:rFonts w:hint="default" w:ascii="Segoe UI Emoji" w:hAnsi="Segoe UI Emoji" w:cs="Segoe UI Emoji"/>
          <w:sz w:val="24"/>
          <w:szCs w:val="24"/>
        </w:rPr>
      </w:pPr>
    </w:p>
    <w:p w14:paraId="0F57FADB">
      <w:pPr>
        <w:rPr>
          <w:rStyle w:val="5"/>
          <w:rFonts w:hint="default"/>
        </w:rPr>
      </w:pPr>
      <w:r>
        <w:rPr>
          <w:rStyle w:val="5"/>
          <w:rFonts w:hint="default"/>
        </w:rPr>
        <w:t>Según la FAO, el 17% de los alimentos disponibles a nivel mundial termina en la basura de hogares y minoristas.</w:t>
      </w:r>
    </w:p>
    <w:p w14:paraId="58B31774">
      <w:pPr>
        <w:rPr>
          <w:rFonts w:hint="default"/>
        </w:rPr>
      </w:pPr>
      <w:r>
        <w:rPr>
          <w:rFonts w:hint="default"/>
        </w:rPr>
        <w:t>La huella de carbono asociada al desperdicio de alimentos equivale al 8-10% de las emisiones globales de gases de efecto invernadero.</w:t>
      </w:r>
    </w:p>
    <w:p w14:paraId="32BE54BA">
      <w:pPr>
        <w:pStyle w:val="2"/>
        <w:bidi w:val="0"/>
        <w:rPr>
          <w:rFonts w:hint="default"/>
          <w:i/>
          <w:iCs/>
        </w:rPr>
      </w:pPr>
      <w:r>
        <w:rPr>
          <w:rStyle w:val="9"/>
          <w:rFonts w:hint="default"/>
          <w:b/>
          <w:bCs/>
          <w:i/>
          <w:iCs/>
        </w:rPr>
        <w:t xml:space="preserve">Demanda de soluciones </w:t>
      </w:r>
      <w:r>
        <w:rPr>
          <w:rStyle w:val="9"/>
          <w:rFonts w:hint="default"/>
          <w:b/>
          <w:bCs/>
          <w:i/>
          <w:iCs/>
        </w:rPr>
        <w:t>sostenibles.</w:t>
      </w:r>
    </w:p>
    <w:p w14:paraId="4F569BB7">
      <w:pPr>
        <w:rPr>
          <w:rFonts w:hint="default"/>
        </w:rPr>
      </w:pPr>
      <w:r>
        <w:rPr>
          <w:rFonts w:hint="default"/>
        </w:rPr>
        <w:t>El 73% de los consumidores globales están dispuestos a cambiar sus hábitos para reducir su impacto ambiental (estudio de Nielsen).</w:t>
      </w:r>
    </w:p>
    <w:p w14:paraId="183C8C2B">
      <w:pPr>
        <w:rPr>
          <w:rFonts w:hint="default"/>
        </w:rPr>
      </w:pPr>
      <w:r>
        <w:rPr>
          <w:rFonts w:hint="default"/>
        </w:rPr>
        <w:t>Gobiernos y organizaciones promueven iniciativas contra el desperdicio (ej: Pacto Verde Europeo, Objetivos de Desarrollo Sostenible de la ONU).</w:t>
      </w:r>
    </w:p>
    <w:p w14:paraId="1DEDA7B0">
      <w:pPr>
        <w:pStyle w:val="3"/>
        <w:bidi w:val="0"/>
        <w:rPr>
          <w:rFonts w:hint="default"/>
        </w:rPr>
      </w:pPr>
      <w:r>
        <w:rPr>
          <w:rFonts w:hint="default"/>
        </w:rPr>
        <w:t xml:space="preserve">Tu contribución </w:t>
      </w:r>
      <w:r>
        <w:rPr>
          <w:rFonts w:hint="default"/>
          <w:lang w:val="es-ES"/>
        </w:rPr>
        <w:t>ambiental.</w:t>
      </w:r>
    </w:p>
    <w:p w14:paraId="5BB656A2">
      <w:pPr>
        <w:rPr>
          <w:rFonts w:hint="default"/>
        </w:rPr>
      </w:pPr>
      <w:r>
        <w:rPr>
          <w:rFonts w:hint="default"/>
        </w:rPr>
        <w:t>Reducción del desperdicio al ayudar a los usuarios a aprovechar ingredientes olvidados o próximos a caducar.</w:t>
      </w:r>
    </w:p>
    <w:p w14:paraId="54958137">
      <w:pPr>
        <w:rPr>
          <w:rFonts w:hint="default"/>
        </w:rPr>
      </w:pPr>
      <w:r>
        <w:rPr>
          <w:rFonts w:hint="default"/>
        </w:rPr>
        <w:t>Promoción de una alimentación consciente y compras más eficientes (menos viajes al supermercado = menor huella de carbono).</w:t>
      </w:r>
    </w:p>
    <w:p w14:paraId="7D958E66">
      <w:pPr>
        <w:rPr>
          <w:rFonts w:hint="default"/>
        </w:rPr>
      </w:pPr>
      <w:r>
        <w:rPr>
          <w:rFonts w:hint="default"/>
        </w:rPr>
        <w:t>Posibilidad de integrar recetas con ingredientes de temporada o locales, apoyando a productores sostenibles.</w:t>
      </w:r>
    </w:p>
    <w:p w14:paraId="22BC572A">
      <w:pPr>
        <w:rPr>
          <w:rFonts w:hint="default"/>
        </w:rPr>
      </w:pPr>
    </w:p>
    <w:p w14:paraId="3BB83FF6">
      <w:pPr>
        <w:pStyle w:val="2"/>
        <w:bidi w:val="0"/>
        <w:rPr>
          <w:rFonts w:hint="default"/>
        </w:rPr>
      </w:pPr>
      <w:r>
        <w:rPr>
          <w:rFonts w:hint="default"/>
        </w:rPr>
        <w:t>Responsabilidad Social Corporativa (RSC)</w:t>
      </w:r>
    </w:p>
    <w:p w14:paraId="7956C8FC">
      <w:pPr>
        <w:pStyle w:val="3"/>
        <w:bidi w:val="0"/>
        <w:rPr>
          <w:rFonts w:hint="default"/>
          <w:lang w:val="es-ES"/>
        </w:rPr>
      </w:pPr>
      <w:r>
        <w:rPr>
          <w:rFonts w:hint="default"/>
        </w:rPr>
        <w:t>Educación y concienciación</w:t>
      </w:r>
      <w:r>
        <w:rPr>
          <w:rFonts w:hint="default"/>
          <w:lang w:val="es-ES"/>
        </w:rPr>
        <w:t>.</w:t>
      </w:r>
    </w:p>
    <w:p w14:paraId="666DC634">
      <w:pPr>
        <w:rPr>
          <w:rFonts w:hint="default"/>
        </w:rPr>
      </w:pPr>
      <w:r>
        <w:rPr>
          <w:rFonts w:hint="default"/>
        </w:rPr>
        <w:t>Crear contenido gratuito (blogs, videos) sobre técnicas para reducir el desperdicio, almacenamiento de alimentos y nutrición equilibrada.</w:t>
      </w:r>
    </w:p>
    <w:p w14:paraId="5CB476D7">
      <w:pPr>
        <w:rPr>
          <w:rFonts w:hint="default"/>
        </w:rPr>
      </w:pPr>
      <w:r>
        <w:rPr>
          <w:rFonts w:hint="default"/>
        </w:rPr>
        <w:t>Colaborar con escuelas o ONGs para talleres de cocina sostenible en comunidades vulnerables.</w:t>
      </w:r>
    </w:p>
    <w:p w14:paraId="143A2C59">
      <w:pPr>
        <w:pStyle w:val="3"/>
        <w:bidi w:val="0"/>
        <w:rPr>
          <w:rFonts w:hint="default"/>
          <w:lang w:val="es-ES"/>
        </w:rPr>
      </w:pPr>
      <w:r>
        <w:rPr>
          <w:rFonts w:hint="default"/>
        </w:rPr>
        <w:t>Acciones sociales</w:t>
      </w:r>
      <w:r>
        <w:rPr>
          <w:rFonts w:hint="default"/>
          <w:lang w:val="es-ES"/>
        </w:rPr>
        <w:t>.</w:t>
      </w:r>
    </w:p>
    <w:p w14:paraId="77D55DC1">
      <w:pPr>
        <w:rPr>
          <w:rFonts w:hint="default"/>
        </w:rPr>
      </w:pPr>
      <w:r>
        <w:rPr>
          <w:rFonts w:hint="default"/>
        </w:rPr>
        <w:t>Donar un porcentaje de las suscripciones premium a bancos de alimentos o programas contra el hambre.</w:t>
      </w:r>
    </w:p>
    <w:p w14:paraId="6FA0A722">
      <w:pPr>
        <w:rPr>
          <w:rFonts w:hint="default"/>
        </w:rPr>
      </w:pPr>
      <w:r>
        <w:rPr>
          <w:rFonts w:hint="default"/>
        </w:rPr>
        <w:t>Funcionalidad "Comparte tu despensa": Usuarios pueden donar ingredientes no usados a través de alianzas con apps como Olio o Too Good To Go.</w:t>
      </w:r>
    </w:p>
    <w:p w14:paraId="08B0DF6E">
      <w:pPr>
        <w:pStyle w:val="3"/>
        <w:bidi w:val="0"/>
        <w:rPr>
          <w:rFonts w:hint="default"/>
          <w:lang w:val="es-ES"/>
        </w:rPr>
      </w:pPr>
      <w:r>
        <w:rPr>
          <w:rFonts w:hint="default"/>
        </w:rPr>
        <w:t>Inclusión y diversidad</w:t>
      </w:r>
      <w:r>
        <w:rPr>
          <w:rFonts w:hint="default"/>
          <w:lang w:val="es-ES"/>
        </w:rPr>
        <w:t>.</w:t>
      </w:r>
    </w:p>
    <w:p w14:paraId="746E4DF7">
      <w:pPr>
        <w:rPr>
          <w:rFonts w:hint="default"/>
        </w:rPr>
      </w:pPr>
      <w:r>
        <w:rPr>
          <w:rFonts w:hint="default"/>
        </w:rPr>
        <w:t>Recetas adaptadas a diversas culturas, dietas (veganas, halal, kosher) y necesidades económicas.</w:t>
      </w:r>
    </w:p>
    <w:p w14:paraId="6D67A4F2">
      <w:pPr>
        <w:rPr>
          <w:rFonts w:hint="default"/>
        </w:rPr>
      </w:pPr>
      <w:r>
        <w:rPr>
          <w:rFonts w:hint="default"/>
        </w:rPr>
        <w:t>Accesibilidad: Diseño web inclusivo (para personas con discapacidades visuales o motoras) y opción de idiomas múltiples.</w:t>
      </w:r>
    </w:p>
    <w:p w14:paraId="54A2F915">
      <w:pPr>
        <w:rPr>
          <w:rFonts w:hint="default"/>
        </w:rPr>
      </w:pPr>
      <w:r>
        <w:rPr>
          <w:rFonts w:hint="default"/>
        </w:rPr>
        <w:br w:type="page"/>
      </w:r>
    </w:p>
    <w:p w14:paraId="4F679066">
      <w:pPr>
        <w:pStyle w:val="3"/>
        <w:bidi w:val="0"/>
        <w:rPr>
          <w:rFonts w:hint="default"/>
          <w:lang w:val="es-ES"/>
        </w:rPr>
      </w:pPr>
      <w:r>
        <w:rPr>
          <w:rFonts w:hint="default"/>
        </w:rPr>
        <w:t>Transparencia y ética</w:t>
      </w:r>
      <w:r>
        <w:rPr>
          <w:rFonts w:hint="default"/>
          <w:lang w:val="es-ES"/>
        </w:rPr>
        <w:t>.</w:t>
      </w:r>
      <w:bookmarkStart w:id="0" w:name="_GoBack"/>
      <w:bookmarkEnd w:id="0"/>
    </w:p>
    <w:p w14:paraId="77F920E1">
      <w:pPr>
        <w:rPr>
          <w:rFonts w:hint="default"/>
        </w:rPr>
      </w:pPr>
      <w:r>
        <w:rPr>
          <w:rFonts w:hint="default"/>
        </w:rPr>
        <w:t>Política de privacidad clara: Los datos de usuarios (ej: hábitos de compra) no se venderán sin consentimiento.</w:t>
      </w:r>
    </w:p>
    <w:p w14:paraId="7B0A0464">
      <w:pPr>
        <w:rPr>
          <w:rFonts w:hint="default"/>
        </w:rPr>
      </w:pPr>
      <w:r>
        <w:rPr>
          <w:rFonts w:hint="default"/>
        </w:rPr>
        <w:t>Alianzas con marcas éticas: Priorizar partners comprometidos con prácticas sostenibles (ej: comercio justo, packaging eco-friendly).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0E107D"/>
    <w:multiLevelType w:val="multilevel"/>
    <w:tmpl w:val="B00E10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CB4C30D"/>
    <w:multiLevelType w:val="multilevel"/>
    <w:tmpl w:val="BCB4C3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256EEE88"/>
    <w:multiLevelType w:val="multilevel"/>
    <w:tmpl w:val="256EEE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267E86EB"/>
    <w:multiLevelType w:val="multilevel"/>
    <w:tmpl w:val="267E86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2E77A06C"/>
    <w:multiLevelType w:val="multilevel"/>
    <w:tmpl w:val="2E77A0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3863F9E9"/>
    <w:multiLevelType w:val="multilevel"/>
    <w:tmpl w:val="3863F9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702D1A3A"/>
    <w:multiLevelType w:val="multilevel"/>
    <w:tmpl w:val="702D1A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78A08A91"/>
    <w:multiLevelType w:val="multilevel"/>
    <w:tmpl w:val="78A08A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7C598A0F"/>
    <w:multiLevelType w:val="multilevel"/>
    <w:tmpl w:val="7C598A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8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602FAD"/>
    <w:rsid w:val="0F655DF6"/>
    <w:rsid w:val="1D0609AB"/>
    <w:rsid w:val="22F07AE2"/>
    <w:rsid w:val="24602FAD"/>
    <w:rsid w:val="507441AD"/>
    <w:rsid w:val="67D0202C"/>
    <w:rsid w:val="73AE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  <w:lang w:val="es-ES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5">
    <w:name w:val="Default Paragraph Font"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5"/>
    <w:qFormat/>
    <w:uiPriority w:val="0"/>
    <w:rPr>
      <w:b/>
      <w:bCs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customStyle="1" w:styleId="9">
    <w:name w:val="Título 2 Char"/>
    <w:link w:val="3"/>
    <w:uiPriority w:val="0"/>
    <w:rPr>
      <w:rFonts w:ascii="Arial" w:hAnsi="Arial" w:cs="Arial"/>
      <w:b/>
      <w:bCs/>
      <w:i/>
      <w:iCs/>
      <w:kern w:val="0"/>
      <w:sz w:val="28"/>
      <w:szCs w:val="28"/>
      <w:lang w:val="es-E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2025-02-27T15:09:00Z</dcterms:created>
  <dc:creator>b14-23t</dc:creator>
  <cp:lastModifiedBy>b14-23t</cp:lastModifiedBy>
  <dcterms:modified xsi:type="dcterms:W3CDTF">2025-02-27T15:33:23Z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3082-12.2.0.20323</vt:lpwstr>
  </property>
  <property fmtid="{D5CDD505-2E9C-101B-9397-08002B2CF9AE}" pid="3" name="ICV">
    <vt:lpwstr>7639BF1FA214448DAFEB8424FB2026CA_11</vt:lpwstr>
  </property>
</Properties>
</file>