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73A" w:rsidRDefault="00C1573A" w:rsidP="002B6AF3">
      <w:pPr>
        <w:jc w:val="center"/>
        <w:rPr>
          <w:rFonts w:ascii="Arial" w:hAnsi="Arial" w:cs="Arial"/>
          <w:b/>
          <w:sz w:val="32"/>
          <w:szCs w:val="32"/>
        </w:rPr>
      </w:pPr>
    </w:p>
    <w:p w:rsidR="000C4F38" w:rsidRDefault="000C4F38" w:rsidP="00C1573A">
      <w:pPr>
        <w:rPr>
          <w:rFonts w:ascii="Arial" w:hAnsi="Arial" w:cs="Arial"/>
          <w:b/>
          <w:sz w:val="32"/>
          <w:szCs w:val="32"/>
        </w:rPr>
      </w:pPr>
      <w:r>
        <w:rPr>
          <w:rFonts w:ascii="Arial" w:hAnsi="Arial" w:cs="Arial"/>
          <w:b/>
          <w:sz w:val="32"/>
          <w:szCs w:val="32"/>
        </w:rPr>
        <w:t>Lab</w:t>
      </w:r>
      <w:r w:rsidRPr="006F563B">
        <w:rPr>
          <w:rFonts w:ascii="Arial" w:hAnsi="Arial" w:cs="Arial"/>
          <w:b/>
          <w:sz w:val="32"/>
          <w:szCs w:val="32"/>
        </w:rPr>
        <w:t xml:space="preserve"> Number</w:t>
      </w:r>
      <w:r>
        <w:rPr>
          <w:rFonts w:ascii="Arial" w:hAnsi="Arial" w:cs="Arial"/>
          <w:b/>
          <w:sz w:val="32"/>
          <w:szCs w:val="32"/>
        </w:rPr>
        <w:t xml:space="preserve">: </w:t>
      </w:r>
      <w:r w:rsidR="006B22CB">
        <w:rPr>
          <w:rFonts w:ascii="Arial" w:hAnsi="Arial" w:cs="Arial"/>
          <w:b/>
          <w:sz w:val="32"/>
          <w:szCs w:val="32"/>
        </w:rPr>
        <w:t>10</w:t>
      </w:r>
    </w:p>
    <w:p w:rsidR="000C4F38" w:rsidRDefault="000C4F38" w:rsidP="00C1573A">
      <w:pPr>
        <w:rPr>
          <w:rFonts w:ascii="Arial" w:hAnsi="Arial" w:cs="Arial"/>
          <w:b/>
          <w:sz w:val="32"/>
          <w:szCs w:val="32"/>
        </w:rPr>
      </w:pPr>
      <w:r w:rsidRPr="000C4F38">
        <w:rPr>
          <w:rFonts w:ascii="Arial" w:hAnsi="Arial" w:cs="Arial"/>
          <w:b/>
          <w:sz w:val="32"/>
          <w:szCs w:val="32"/>
        </w:rPr>
        <w:t>Section Number</w:t>
      </w:r>
      <w:r>
        <w:rPr>
          <w:rFonts w:ascii="Arial" w:hAnsi="Arial" w:cs="Arial"/>
          <w:b/>
          <w:sz w:val="32"/>
          <w:szCs w:val="32"/>
        </w:rPr>
        <w:t xml:space="preserve">: </w:t>
      </w:r>
      <w:r w:rsidR="00C176DE">
        <w:rPr>
          <w:rFonts w:ascii="Arial" w:hAnsi="Arial" w:cs="Arial"/>
          <w:b/>
          <w:sz w:val="32"/>
          <w:szCs w:val="32"/>
        </w:rPr>
        <w:t>001</w:t>
      </w:r>
    </w:p>
    <w:p w:rsidR="005A1083" w:rsidRPr="000C4F38" w:rsidRDefault="00A44184" w:rsidP="00C1573A">
      <w:pPr>
        <w:rPr>
          <w:rFonts w:ascii="Arial" w:hAnsi="Arial" w:cs="Arial"/>
          <w:b/>
          <w:sz w:val="24"/>
          <w:szCs w:val="24"/>
        </w:rPr>
      </w:pPr>
      <w:r w:rsidRPr="000C4F38">
        <w:rPr>
          <w:rFonts w:ascii="Arial" w:hAnsi="Arial" w:cs="Arial"/>
          <w:b/>
          <w:sz w:val="24"/>
          <w:szCs w:val="24"/>
        </w:rPr>
        <w:t>Name</w:t>
      </w:r>
      <w:r w:rsidR="00C176DE">
        <w:rPr>
          <w:rFonts w:ascii="Arial" w:hAnsi="Arial" w:cs="Arial"/>
          <w:b/>
          <w:sz w:val="24"/>
          <w:szCs w:val="24"/>
        </w:rPr>
        <w:t>s:  Barak Barclay</w:t>
      </w:r>
    </w:p>
    <w:p w:rsidR="00A44184" w:rsidRPr="000C4F38" w:rsidRDefault="00B54F7F" w:rsidP="00C1573A">
      <w:pPr>
        <w:rPr>
          <w:rFonts w:ascii="Arial" w:hAnsi="Arial" w:cs="Arial"/>
          <w:b/>
          <w:sz w:val="24"/>
          <w:szCs w:val="24"/>
        </w:rPr>
      </w:pPr>
      <w:r w:rsidRPr="000C4F38">
        <w:rPr>
          <w:rFonts w:ascii="Arial" w:hAnsi="Arial" w:cs="Arial"/>
          <w:b/>
          <w:sz w:val="24"/>
          <w:szCs w:val="24"/>
        </w:rPr>
        <w:t xml:space="preserve">Assigned </w:t>
      </w:r>
      <w:r w:rsidR="00A44184" w:rsidRPr="000C4F38">
        <w:rPr>
          <w:rFonts w:ascii="Arial" w:hAnsi="Arial" w:cs="Arial"/>
          <w:b/>
          <w:sz w:val="24"/>
          <w:szCs w:val="24"/>
        </w:rPr>
        <w:t>Date</w:t>
      </w:r>
      <w:r w:rsidR="00C1573A" w:rsidRPr="000C4F38">
        <w:rPr>
          <w:rFonts w:ascii="Arial" w:hAnsi="Arial" w:cs="Arial"/>
          <w:b/>
          <w:sz w:val="24"/>
          <w:szCs w:val="24"/>
        </w:rPr>
        <w:t>:</w:t>
      </w:r>
      <w:r w:rsidR="000C4F38">
        <w:rPr>
          <w:rFonts w:ascii="Arial" w:hAnsi="Arial" w:cs="Arial"/>
          <w:b/>
          <w:sz w:val="24"/>
          <w:szCs w:val="24"/>
        </w:rPr>
        <w:t xml:space="preserve">  </w:t>
      </w:r>
      <w:r w:rsidR="00B066F9">
        <w:rPr>
          <w:rFonts w:ascii="Arial" w:hAnsi="Arial" w:cs="Arial"/>
          <w:b/>
          <w:sz w:val="24"/>
          <w:szCs w:val="24"/>
        </w:rPr>
        <w:t>04/28</w:t>
      </w:r>
      <w:r w:rsidR="00C176DE">
        <w:rPr>
          <w:rFonts w:ascii="Arial" w:hAnsi="Arial" w:cs="Arial"/>
          <w:b/>
          <w:sz w:val="24"/>
          <w:szCs w:val="24"/>
        </w:rPr>
        <w:t>/2016</w:t>
      </w:r>
    </w:p>
    <w:p w:rsidR="00B54F7F" w:rsidRPr="000C4F38" w:rsidRDefault="0013275A" w:rsidP="00C1573A">
      <w:pPr>
        <w:rPr>
          <w:rFonts w:ascii="Arial" w:hAnsi="Arial" w:cs="Arial"/>
          <w:b/>
          <w:sz w:val="24"/>
          <w:szCs w:val="24"/>
        </w:rPr>
      </w:pPr>
      <w:r>
        <w:rPr>
          <w:rFonts w:ascii="Arial" w:hAnsi="Arial" w:cs="Arial"/>
          <w:b/>
          <w:sz w:val="24"/>
          <w:szCs w:val="24"/>
        </w:rPr>
        <w:t>Due Date</w:t>
      </w:r>
      <w:r w:rsidR="00C1573A" w:rsidRPr="000C4F38">
        <w:rPr>
          <w:rFonts w:ascii="Arial" w:hAnsi="Arial" w:cs="Arial"/>
          <w:b/>
          <w:sz w:val="24"/>
          <w:szCs w:val="24"/>
        </w:rPr>
        <w:t>:</w:t>
      </w:r>
      <w:r w:rsidR="00B54F7F" w:rsidRPr="000C4F38">
        <w:rPr>
          <w:rFonts w:ascii="Arial" w:hAnsi="Arial" w:cs="Arial"/>
          <w:b/>
          <w:sz w:val="24"/>
          <w:szCs w:val="24"/>
        </w:rPr>
        <w:t xml:space="preserve"> </w:t>
      </w:r>
      <w:r w:rsidR="000C4F38">
        <w:rPr>
          <w:rFonts w:ascii="Arial" w:hAnsi="Arial" w:cs="Arial"/>
          <w:b/>
          <w:sz w:val="24"/>
          <w:szCs w:val="24"/>
        </w:rPr>
        <w:t xml:space="preserve"> </w:t>
      </w:r>
      <w:r w:rsidR="006B22CB">
        <w:rPr>
          <w:rFonts w:ascii="Arial" w:hAnsi="Arial" w:cs="Arial"/>
          <w:b/>
          <w:sz w:val="24"/>
          <w:szCs w:val="24"/>
        </w:rPr>
        <w:t>05/09</w:t>
      </w:r>
      <w:r w:rsidR="00B066F9">
        <w:rPr>
          <w:rFonts w:ascii="Arial" w:hAnsi="Arial" w:cs="Arial"/>
          <w:b/>
          <w:sz w:val="24"/>
          <w:szCs w:val="24"/>
        </w:rPr>
        <w:t>/2016</w:t>
      </w:r>
    </w:p>
    <w:p w:rsidR="002B6AF3" w:rsidRDefault="002B6AF3" w:rsidP="002B6AF3">
      <w:pPr>
        <w:rPr>
          <w:rFonts w:ascii="Arial" w:hAnsi="Arial" w:cs="Arial"/>
          <w:sz w:val="32"/>
          <w:szCs w:val="32"/>
        </w:rPr>
      </w:pPr>
    </w:p>
    <w:p w:rsidR="002B6AF3" w:rsidRPr="006F563B" w:rsidRDefault="002B6AF3" w:rsidP="002B6AF3">
      <w:pPr>
        <w:rPr>
          <w:rFonts w:ascii="Arial" w:hAnsi="Arial" w:cs="Arial"/>
          <w:b/>
          <w:sz w:val="32"/>
          <w:szCs w:val="32"/>
        </w:rPr>
      </w:pPr>
      <w:r w:rsidRPr="006F563B">
        <w:rPr>
          <w:rFonts w:ascii="Arial" w:hAnsi="Arial" w:cs="Arial"/>
          <w:b/>
          <w:sz w:val="32"/>
          <w:szCs w:val="32"/>
        </w:rPr>
        <w:t xml:space="preserve">Introduction: </w:t>
      </w:r>
    </w:p>
    <w:p w:rsidR="004A5BE2" w:rsidRDefault="00175962" w:rsidP="005143CB">
      <w:pPr>
        <w:ind w:firstLine="720"/>
        <w:rPr>
          <w:rFonts w:ascii="Arial" w:hAnsi="Arial" w:cs="Arial"/>
          <w:sz w:val="24"/>
          <w:szCs w:val="24"/>
        </w:rPr>
      </w:pPr>
      <w:r>
        <w:rPr>
          <w:rFonts w:ascii="Arial" w:hAnsi="Arial" w:cs="Arial"/>
          <w:sz w:val="24"/>
          <w:szCs w:val="24"/>
        </w:rPr>
        <w:t xml:space="preserve">Part one of this lab is a state diagram, transition table, Karnaugh maps and Logisim schematic for a traffic light sequencer. </w:t>
      </w:r>
      <w:r w:rsidR="00FB3315">
        <w:rPr>
          <w:rFonts w:ascii="Arial" w:hAnsi="Arial" w:cs="Arial"/>
          <w:sz w:val="24"/>
          <w:szCs w:val="24"/>
        </w:rPr>
        <w:t>As instructed, “u</w:t>
      </w:r>
      <w:r w:rsidRPr="004A5BE2">
        <w:rPr>
          <w:rFonts w:ascii="Arial" w:hAnsi="Arial" w:cs="Arial"/>
          <w:sz w:val="24"/>
          <w:szCs w:val="24"/>
        </w:rPr>
        <w:t>p</w:t>
      </w:r>
      <w:r>
        <w:rPr>
          <w:rFonts w:ascii="Arial" w:hAnsi="Arial" w:cs="Arial"/>
          <w:sz w:val="24"/>
          <w:szCs w:val="24"/>
        </w:rPr>
        <w:t>on detection of a vehicle on a</w:t>
      </w:r>
      <w:r w:rsidRPr="004A5BE2">
        <w:rPr>
          <w:rFonts w:ascii="Arial" w:hAnsi="Arial" w:cs="Arial"/>
          <w:sz w:val="24"/>
          <w:szCs w:val="24"/>
        </w:rPr>
        <w:t xml:space="preserve"> gravel road, the traffic light sequencer changes the highway </w:t>
      </w:r>
      <w:r>
        <w:rPr>
          <w:rFonts w:ascii="Arial" w:hAnsi="Arial" w:cs="Arial"/>
          <w:sz w:val="24"/>
          <w:szCs w:val="24"/>
        </w:rPr>
        <w:t>light from green to yellow for two</w:t>
      </w:r>
      <w:r w:rsidRPr="004A5BE2">
        <w:rPr>
          <w:rFonts w:ascii="Arial" w:hAnsi="Arial" w:cs="Arial"/>
          <w:sz w:val="24"/>
          <w:szCs w:val="24"/>
        </w:rPr>
        <w:t xml:space="preserve"> clock pulses. It then changes the highway light to red and the </w:t>
      </w:r>
      <w:r>
        <w:rPr>
          <w:rFonts w:ascii="Arial" w:hAnsi="Arial" w:cs="Arial"/>
          <w:sz w:val="24"/>
          <w:szCs w:val="24"/>
        </w:rPr>
        <w:t>gravel road light to green for three</w:t>
      </w:r>
      <w:r w:rsidRPr="004A5BE2">
        <w:rPr>
          <w:rFonts w:ascii="Arial" w:hAnsi="Arial" w:cs="Arial"/>
          <w:sz w:val="24"/>
          <w:szCs w:val="24"/>
        </w:rPr>
        <w:t xml:space="preserve"> clock pulses. After that, it changes the g</w:t>
      </w:r>
      <w:r>
        <w:rPr>
          <w:rFonts w:ascii="Arial" w:hAnsi="Arial" w:cs="Arial"/>
          <w:sz w:val="24"/>
          <w:szCs w:val="24"/>
        </w:rPr>
        <w:t>ravel road light to yellow for two</w:t>
      </w:r>
      <w:r w:rsidRPr="004A5BE2">
        <w:rPr>
          <w:rFonts w:ascii="Arial" w:hAnsi="Arial" w:cs="Arial"/>
          <w:sz w:val="24"/>
          <w:szCs w:val="24"/>
        </w:rPr>
        <w:t xml:space="preserve"> clock pulses and then changes the highway light to green and the gravel road light to red.</w:t>
      </w:r>
      <w:r w:rsidR="00FB3315">
        <w:rPr>
          <w:rFonts w:ascii="Arial" w:hAnsi="Arial" w:cs="Arial"/>
          <w:sz w:val="24"/>
          <w:szCs w:val="24"/>
        </w:rPr>
        <w:t>”</w:t>
      </w:r>
      <w:r>
        <w:rPr>
          <w:rFonts w:ascii="Arial" w:hAnsi="Arial" w:cs="Arial"/>
          <w:sz w:val="24"/>
          <w:szCs w:val="24"/>
        </w:rPr>
        <w:t xml:space="preserve"> T</w:t>
      </w:r>
      <w:r w:rsidR="004A5BE2">
        <w:rPr>
          <w:rFonts w:ascii="Arial" w:hAnsi="Arial" w:cs="Arial"/>
          <w:sz w:val="24"/>
          <w:szCs w:val="24"/>
        </w:rPr>
        <w:t>he modules</w:t>
      </w:r>
      <w:r>
        <w:rPr>
          <w:rFonts w:ascii="Arial" w:hAnsi="Arial" w:cs="Arial"/>
          <w:sz w:val="24"/>
          <w:szCs w:val="24"/>
        </w:rPr>
        <w:t xml:space="preserve"> in part two of</w:t>
      </w:r>
      <w:r w:rsidR="004A5BE2">
        <w:rPr>
          <w:rFonts w:ascii="Arial" w:hAnsi="Arial" w:cs="Arial"/>
          <w:sz w:val="24"/>
          <w:szCs w:val="24"/>
        </w:rPr>
        <w:t xml:space="preserve"> this lab</w:t>
      </w:r>
      <w:r w:rsidR="005F7504">
        <w:rPr>
          <w:rFonts w:ascii="Arial" w:hAnsi="Arial" w:cs="Arial"/>
          <w:sz w:val="24"/>
          <w:szCs w:val="24"/>
        </w:rPr>
        <w:t xml:space="preserve"> </w:t>
      </w:r>
      <w:r w:rsidR="00B13D5B">
        <w:rPr>
          <w:rFonts w:ascii="Arial" w:hAnsi="Arial" w:cs="Arial"/>
          <w:sz w:val="24"/>
          <w:szCs w:val="24"/>
        </w:rPr>
        <w:t>– written</w:t>
      </w:r>
      <w:r w:rsidR="005F7504">
        <w:rPr>
          <w:rFonts w:ascii="Arial" w:hAnsi="Arial" w:cs="Arial"/>
          <w:sz w:val="24"/>
          <w:szCs w:val="24"/>
        </w:rPr>
        <w:t xml:space="preserve"> in Verilog, </w:t>
      </w:r>
      <w:r w:rsidR="00FB3315">
        <w:rPr>
          <w:rFonts w:ascii="Arial" w:hAnsi="Arial" w:cs="Arial"/>
          <w:sz w:val="24"/>
          <w:szCs w:val="24"/>
        </w:rPr>
        <w:t>and simulated in Modelsim – create</w:t>
      </w:r>
      <w:r w:rsidR="004A5BE2">
        <w:rPr>
          <w:rFonts w:ascii="Arial" w:hAnsi="Arial" w:cs="Arial"/>
          <w:sz w:val="24"/>
          <w:szCs w:val="24"/>
        </w:rPr>
        <w:t xml:space="preserve"> a FSM </w:t>
      </w:r>
      <w:r w:rsidR="0087532E">
        <w:rPr>
          <w:rFonts w:ascii="Arial" w:hAnsi="Arial" w:cs="Arial"/>
          <w:sz w:val="24"/>
          <w:szCs w:val="24"/>
        </w:rPr>
        <w:t>s</w:t>
      </w:r>
      <w:r w:rsidR="004A5BE2">
        <w:rPr>
          <w:rFonts w:ascii="Arial" w:hAnsi="Arial" w:cs="Arial"/>
          <w:sz w:val="24"/>
          <w:szCs w:val="24"/>
        </w:rPr>
        <w:t>imulation of</w:t>
      </w:r>
      <w:r w:rsidR="0087532E">
        <w:rPr>
          <w:rFonts w:ascii="Arial" w:hAnsi="Arial" w:cs="Arial"/>
          <w:sz w:val="24"/>
          <w:szCs w:val="24"/>
        </w:rPr>
        <w:t xml:space="preserve"> a traffic light sequencer using behavioral modeling</w:t>
      </w:r>
      <w:r w:rsidR="009C3502">
        <w:rPr>
          <w:rFonts w:ascii="Arial" w:hAnsi="Arial" w:cs="Arial"/>
          <w:sz w:val="24"/>
          <w:szCs w:val="24"/>
        </w:rPr>
        <w:t>.</w:t>
      </w:r>
      <w:r w:rsidR="0045351E" w:rsidRPr="0045351E">
        <w:rPr>
          <w:rFonts w:ascii="Arial" w:hAnsi="Arial" w:cs="Arial"/>
          <w:sz w:val="24"/>
          <w:szCs w:val="24"/>
        </w:rPr>
        <w:t xml:space="preserve"> </w:t>
      </w:r>
      <w:r w:rsidR="0045351E">
        <w:rPr>
          <w:rFonts w:ascii="Arial" w:hAnsi="Arial" w:cs="Arial"/>
          <w:sz w:val="24"/>
          <w:szCs w:val="24"/>
        </w:rPr>
        <w:t xml:space="preserve">How </w:t>
      </w:r>
      <w:r w:rsidR="0045351E">
        <w:rPr>
          <w:rFonts w:ascii="Arial" w:hAnsi="Arial" w:cs="Arial"/>
          <w:sz w:val="24"/>
          <w:szCs w:val="24"/>
        </w:rPr>
        <w:t>everything was made</w:t>
      </w:r>
      <w:r w:rsidR="0045351E">
        <w:rPr>
          <w:rFonts w:ascii="Arial" w:hAnsi="Arial" w:cs="Arial"/>
          <w:sz w:val="24"/>
          <w:szCs w:val="24"/>
        </w:rPr>
        <w:t xml:space="preserve"> will be explained thoroughly in the conclusion. </w:t>
      </w:r>
      <w:r w:rsidR="004A5BE2" w:rsidRPr="004A5BE2">
        <w:rPr>
          <w:rFonts w:ascii="Arial" w:hAnsi="Arial" w:cs="Arial"/>
          <w:sz w:val="24"/>
          <w:szCs w:val="24"/>
        </w:rPr>
        <w:t xml:space="preserve"> </w:t>
      </w:r>
    </w:p>
    <w:p w:rsidR="00C176DE" w:rsidRPr="00C176DE" w:rsidRDefault="00C176DE" w:rsidP="0045351E">
      <w:pPr>
        <w:pBdr>
          <w:bottom w:val="single" w:sz="4" w:space="1" w:color="auto"/>
        </w:pBdr>
        <w:rPr>
          <w:rFonts w:ascii="Arial" w:hAnsi="Arial" w:cs="Arial"/>
          <w:sz w:val="24"/>
          <w:szCs w:val="24"/>
        </w:rPr>
      </w:pPr>
    </w:p>
    <w:p w:rsidR="00A44184" w:rsidRPr="006F563B" w:rsidRDefault="006F563B" w:rsidP="00A44184">
      <w:pPr>
        <w:rPr>
          <w:rFonts w:ascii="Arial" w:hAnsi="Arial" w:cs="Arial"/>
          <w:sz w:val="24"/>
          <w:szCs w:val="24"/>
        </w:rPr>
      </w:pPr>
      <w:r w:rsidRPr="006F563B">
        <w:rPr>
          <w:rFonts w:ascii="Arial" w:hAnsi="Arial" w:cs="Arial"/>
          <w:b/>
          <w:sz w:val="32"/>
          <w:szCs w:val="32"/>
        </w:rPr>
        <w:t xml:space="preserve">Part 1: </w:t>
      </w:r>
    </w:p>
    <w:p w:rsidR="00402548" w:rsidRDefault="00046AB2" w:rsidP="00046AB2">
      <w:pPr>
        <w:rPr>
          <w:rFonts w:ascii="Arial" w:hAnsi="Arial" w:cs="Arial"/>
          <w:sz w:val="24"/>
          <w:szCs w:val="24"/>
        </w:rPr>
      </w:pPr>
      <w:r w:rsidRPr="00046AB2">
        <w:rPr>
          <w:rFonts w:ascii="Arial" w:hAnsi="Arial" w:cs="Arial"/>
          <w:noProof/>
          <w:sz w:val="24"/>
          <w:szCs w:val="24"/>
        </w:rPr>
        <w:drawing>
          <wp:inline distT="0" distB="0" distL="0" distR="0">
            <wp:extent cx="3690931" cy="3795823"/>
            <wp:effectExtent l="0" t="0" r="5080" b="0"/>
            <wp:docPr id="2" name="Picture 2" descr="D:\LCII\Lab10\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CII\Lab10\Stat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7788" cy="3854296"/>
                    </a:xfrm>
                    <a:prstGeom prst="rect">
                      <a:avLst/>
                    </a:prstGeom>
                    <a:noFill/>
                    <a:ln>
                      <a:noFill/>
                    </a:ln>
                  </pic:spPr>
                </pic:pic>
              </a:graphicData>
            </a:graphic>
          </wp:inline>
        </w:drawing>
      </w:r>
    </w:p>
    <w:tbl>
      <w:tblPr>
        <w:tblW w:w="6820" w:type="dxa"/>
        <w:tblLook w:val="04A0" w:firstRow="1" w:lastRow="0" w:firstColumn="1" w:lastColumn="0" w:noHBand="0" w:noVBand="1"/>
      </w:tblPr>
      <w:tblGrid>
        <w:gridCol w:w="1580"/>
        <w:gridCol w:w="1580"/>
        <w:gridCol w:w="1580"/>
        <w:gridCol w:w="520"/>
        <w:gridCol w:w="633"/>
        <w:gridCol w:w="633"/>
        <w:gridCol w:w="633"/>
      </w:tblGrid>
      <w:tr w:rsidR="00046AB2" w:rsidRPr="00046AB2" w:rsidTr="00046AB2">
        <w:trPr>
          <w:trHeight w:val="63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lastRenderedPageBreak/>
              <w:t>Q2</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Q1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Q0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T</w:t>
            </w:r>
          </w:p>
        </w:tc>
        <w:tc>
          <w:tcPr>
            <w:tcW w:w="1560" w:type="dxa"/>
            <w:gridSpan w:val="3"/>
            <w:tcBorders>
              <w:top w:val="nil"/>
              <w:left w:val="nil"/>
              <w:bottom w:val="nil"/>
              <w:right w:val="nil"/>
            </w:tcBorders>
            <w:shd w:val="clear" w:color="auto" w:fill="auto"/>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FF INPUTS (present state)</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Present to Next</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Present to Next</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Present to Next</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b/>
                <w:bCs/>
                <w:color w:val="000000"/>
              </w:rPr>
            </w:pP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J2K2</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J1K1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b/>
                <w:bCs/>
                <w:color w:val="000000"/>
              </w:rPr>
            </w:pPr>
            <w:r w:rsidRPr="00046AB2">
              <w:rPr>
                <w:rFonts w:ascii="Calibri" w:eastAsia="Times New Roman" w:hAnsi="Calibri" w:cs="Times New Roman"/>
                <w:b/>
                <w:bCs/>
                <w:color w:val="000000"/>
              </w:rPr>
              <w:t>J0K0</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1--&gt;1</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0--&gt;1</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1X</w:t>
            </w:r>
          </w:p>
        </w:tc>
      </w:tr>
      <w:tr w:rsidR="00046AB2" w:rsidRPr="00046AB2" w:rsidTr="00046AB2">
        <w:trPr>
          <w:trHeight w:val="300"/>
        </w:trPr>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158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1--&gt;0</w:t>
            </w:r>
          </w:p>
        </w:tc>
        <w:tc>
          <w:tcPr>
            <w:tcW w:w="520" w:type="dxa"/>
            <w:tcBorders>
              <w:top w:val="nil"/>
              <w:left w:val="nil"/>
              <w:bottom w:val="nil"/>
              <w:right w:val="nil"/>
            </w:tcBorders>
            <w:shd w:val="clear" w:color="auto" w:fill="auto"/>
            <w:noWrap/>
            <w:vAlign w:val="bottom"/>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0</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c>
          <w:tcPr>
            <w:tcW w:w="520" w:type="dxa"/>
            <w:tcBorders>
              <w:top w:val="nil"/>
              <w:left w:val="nil"/>
              <w:bottom w:val="nil"/>
              <w:right w:val="nil"/>
            </w:tcBorders>
            <w:shd w:val="clear" w:color="auto" w:fill="auto"/>
            <w:noWrap/>
            <w:hideMark/>
          </w:tcPr>
          <w:p w:rsidR="00046AB2" w:rsidRPr="00046AB2" w:rsidRDefault="00046AB2" w:rsidP="00046AB2">
            <w:pPr>
              <w:spacing w:after="0" w:line="240" w:lineRule="auto"/>
              <w:jc w:val="center"/>
              <w:rPr>
                <w:rFonts w:ascii="Calibri" w:eastAsia="Times New Roman" w:hAnsi="Calibri" w:cs="Times New Roman"/>
                <w:color w:val="000000"/>
              </w:rPr>
            </w:pPr>
            <w:r w:rsidRPr="00046AB2">
              <w:rPr>
                <w:rFonts w:ascii="Calibri" w:eastAsia="Times New Roman" w:hAnsi="Calibri" w:cs="Times New Roman"/>
                <w:color w:val="000000"/>
              </w:rPr>
              <w:t>X1</w:t>
            </w:r>
          </w:p>
        </w:tc>
      </w:tr>
    </w:tbl>
    <w:p w:rsidR="00046AB2" w:rsidRDefault="00046AB2" w:rsidP="00FB3315">
      <w:pPr>
        <w:rPr>
          <w:rFonts w:ascii="Arial" w:hAnsi="Arial" w:cs="Arial"/>
          <w:sz w:val="24"/>
          <w:szCs w:val="24"/>
        </w:rPr>
      </w:pPr>
    </w:p>
    <w:p w:rsidR="00046AB2" w:rsidRDefault="00046AB2" w:rsidP="00FB3315">
      <w:pPr>
        <w:rPr>
          <w:rFonts w:ascii="Arial" w:hAnsi="Arial" w:cs="Arial"/>
          <w:sz w:val="24"/>
          <w:szCs w:val="24"/>
        </w:rPr>
      </w:pPr>
      <w:r w:rsidRPr="00046AB2">
        <w:rPr>
          <w:rFonts w:ascii="Arial" w:hAnsi="Arial" w:cs="Arial"/>
          <w:noProof/>
          <w:sz w:val="24"/>
          <w:szCs w:val="24"/>
        </w:rPr>
        <w:drawing>
          <wp:inline distT="0" distB="0" distL="0" distR="0">
            <wp:extent cx="6858000" cy="3938023"/>
            <wp:effectExtent l="0" t="0" r="0" b="5715"/>
            <wp:docPr id="3" name="Picture 3" descr="D:\LCII\Lab10\Logisim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CII\Lab10\Logisim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38023"/>
                    </a:xfrm>
                    <a:prstGeom prst="rect">
                      <a:avLst/>
                    </a:prstGeom>
                    <a:noFill/>
                    <a:ln>
                      <a:noFill/>
                    </a:ln>
                  </pic:spPr>
                </pic:pic>
              </a:graphicData>
            </a:graphic>
          </wp:inline>
        </w:drawing>
      </w:r>
    </w:p>
    <w:p w:rsidR="00362184" w:rsidRDefault="00046AB2" w:rsidP="0045351E">
      <w:pPr>
        <w:rPr>
          <w:rFonts w:ascii="Arial" w:hAnsi="Arial" w:cs="Arial"/>
          <w:sz w:val="24"/>
          <w:szCs w:val="24"/>
        </w:rPr>
      </w:pPr>
      <w:r>
        <w:rPr>
          <w:rFonts w:ascii="Arial" w:hAnsi="Arial" w:cs="Arial"/>
          <w:sz w:val="24"/>
          <w:szCs w:val="24"/>
        </w:rPr>
        <w:t xml:space="preserve">Karnaugh maps and sign-offs </w:t>
      </w:r>
      <w:r w:rsidR="0045351E">
        <w:rPr>
          <w:rFonts w:ascii="Arial" w:hAnsi="Arial" w:cs="Arial"/>
          <w:sz w:val="24"/>
          <w:szCs w:val="24"/>
        </w:rPr>
        <w:t>are on the last page.</w:t>
      </w:r>
    </w:p>
    <w:p w:rsidR="0045351E" w:rsidRDefault="0045351E" w:rsidP="0045351E">
      <w:pPr>
        <w:pBdr>
          <w:bottom w:val="single" w:sz="4" w:space="1" w:color="auto"/>
        </w:pBdr>
        <w:rPr>
          <w:rFonts w:ascii="Arial" w:hAnsi="Arial" w:cs="Arial"/>
          <w:sz w:val="24"/>
          <w:szCs w:val="24"/>
        </w:rPr>
      </w:pPr>
    </w:p>
    <w:p w:rsidR="0045351E" w:rsidRDefault="0045351E" w:rsidP="0045351E">
      <w:pPr>
        <w:pBdr>
          <w:bottom w:val="single" w:sz="4" w:space="1" w:color="auto"/>
        </w:pBdr>
        <w:rPr>
          <w:rFonts w:ascii="Arial" w:hAnsi="Arial" w:cs="Arial"/>
          <w:b/>
          <w:sz w:val="32"/>
          <w:szCs w:val="32"/>
        </w:rPr>
      </w:pPr>
    </w:p>
    <w:p w:rsidR="00362184" w:rsidRDefault="00362184" w:rsidP="00362184">
      <w:pPr>
        <w:rPr>
          <w:rFonts w:ascii="Arial" w:hAnsi="Arial" w:cs="Arial"/>
          <w:b/>
          <w:sz w:val="32"/>
          <w:szCs w:val="32"/>
        </w:rPr>
      </w:pPr>
      <w:r>
        <w:rPr>
          <w:rFonts w:ascii="Arial" w:hAnsi="Arial" w:cs="Arial"/>
          <w:b/>
          <w:sz w:val="32"/>
          <w:szCs w:val="32"/>
        </w:rPr>
        <w:t>Part 2</w:t>
      </w:r>
      <w:r w:rsidRPr="006F563B">
        <w:rPr>
          <w:rFonts w:ascii="Arial" w:hAnsi="Arial" w:cs="Arial"/>
          <w:b/>
          <w:sz w:val="32"/>
          <w:szCs w:val="32"/>
        </w:rPr>
        <w:t xml:space="preserve">: </w:t>
      </w:r>
    </w:p>
    <w:p w:rsidR="009756D0" w:rsidRDefault="00046AB2" w:rsidP="00046AB2">
      <w:pPr>
        <w:rPr>
          <w:rFonts w:ascii="Arial" w:hAnsi="Arial" w:cs="Arial"/>
          <w:sz w:val="24"/>
          <w:szCs w:val="24"/>
        </w:rPr>
      </w:pPr>
      <w:r w:rsidRPr="00046AB2">
        <w:rPr>
          <w:rFonts w:ascii="Arial" w:hAnsi="Arial" w:cs="Arial"/>
          <w:noProof/>
          <w:sz w:val="24"/>
          <w:szCs w:val="24"/>
        </w:rPr>
        <w:drawing>
          <wp:inline distT="0" distB="0" distL="0" distR="0">
            <wp:extent cx="6858000" cy="4206615"/>
            <wp:effectExtent l="0" t="0" r="0" b="3810"/>
            <wp:docPr id="8" name="Picture 8" descr="D:\LCII\Lab10\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CII\Lab10\L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206615"/>
                    </a:xfrm>
                    <a:prstGeom prst="rect">
                      <a:avLst/>
                    </a:prstGeom>
                    <a:noFill/>
                    <a:ln>
                      <a:noFill/>
                    </a:ln>
                  </pic:spPr>
                </pic:pic>
              </a:graphicData>
            </a:graphic>
          </wp:inline>
        </w:drawing>
      </w:r>
    </w:p>
    <w:p w:rsidR="00046AB2" w:rsidRDefault="00046AB2" w:rsidP="0045351E">
      <w:pPr>
        <w:rPr>
          <w:rFonts w:ascii="Arial" w:hAnsi="Arial" w:cs="Arial"/>
          <w:sz w:val="24"/>
          <w:szCs w:val="24"/>
        </w:rPr>
      </w:pPr>
      <w:r w:rsidRPr="00046AB2">
        <w:rPr>
          <w:rFonts w:ascii="Arial" w:hAnsi="Arial" w:cs="Arial"/>
          <w:noProof/>
          <w:sz w:val="24"/>
          <w:szCs w:val="24"/>
        </w:rPr>
        <w:lastRenderedPageBreak/>
        <w:drawing>
          <wp:inline distT="0" distB="0" distL="0" distR="0">
            <wp:extent cx="6848475" cy="4676775"/>
            <wp:effectExtent l="0" t="0" r="9525" b="9525"/>
            <wp:docPr id="9" name="Picture 9" descr="D:\LCII\Lab10\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CII\Lab10\T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4676775"/>
                    </a:xfrm>
                    <a:prstGeom prst="rect">
                      <a:avLst/>
                    </a:prstGeom>
                    <a:noFill/>
                    <a:ln>
                      <a:noFill/>
                    </a:ln>
                  </pic:spPr>
                </pic:pic>
              </a:graphicData>
            </a:graphic>
          </wp:inline>
        </w:drawing>
      </w:r>
    </w:p>
    <w:p w:rsidR="00046AB2" w:rsidRDefault="00046AB2" w:rsidP="0045351E">
      <w:pPr>
        <w:rPr>
          <w:rFonts w:ascii="Arial" w:hAnsi="Arial" w:cs="Arial"/>
          <w:sz w:val="24"/>
          <w:szCs w:val="24"/>
        </w:rPr>
      </w:pPr>
      <w:r w:rsidRPr="00046AB2">
        <w:rPr>
          <w:rFonts w:ascii="Arial" w:hAnsi="Arial" w:cs="Arial"/>
          <w:noProof/>
          <w:sz w:val="24"/>
          <w:szCs w:val="24"/>
        </w:rPr>
        <w:drawing>
          <wp:inline distT="0" distB="0" distL="0" distR="0">
            <wp:extent cx="6858000" cy="1623823"/>
            <wp:effectExtent l="0" t="0" r="0" b="0"/>
            <wp:docPr id="10" name="Picture 10" descr="D:\LCII\Lab10\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CII\Lab10\Wa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623823"/>
                    </a:xfrm>
                    <a:prstGeom prst="rect">
                      <a:avLst/>
                    </a:prstGeom>
                    <a:noFill/>
                    <a:ln>
                      <a:noFill/>
                    </a:ln>
                  </pic:spPr>
                </pic:pic>
              </a:graphicData>
            </a:graphic>
          </wp:inline>
        </w:drawing>
      </w:r>
    </w:p>
    <w:p w:rsidR="00046AB2" w:rsidRDefault="00046AB2" w:rsidP="0045351E">
      <w:pPr>
        <w:rPr>
          <w:rFonts w:ascii="Arial" w:hAnsi="Arial" w:cs="Arial"/>
          <w:sz w:val="24"/>
          <w:szCs w:val="24"/>
        </w:rPr>
      </w:pPr>
      <w:r w:rsidRPr="00046AB2">
        <w:rPr>
          <w:rFonts w:ascii="Arial" w:hAnsi="Arial" w:cs="Arial"/>
          <w:noProof/>
          <w:sz w:val="24"/>
          <w:szCs w:val="24"/>
        </w:rPr>
        <w:drawing>
          <wp:inline distT="0" distB="0" distL="0" distR="0">
            <wp:extent cx="2933700" cy="1323975"/>
            <wp:effectExtent l="0" t="0" r="0" b="9525"/>
            <wp:docPr id="11" name="Picture 11" descr="D:\LCII\Lab10\Tran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CII\Lab10\Transcrip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323975"/>
                    </a:xfrm>
                    <a:prstGeom prst="rect">
                      <a:avLst/>
                    </a:prstGeom>
                    <a:noFill/>
                    <a:ln>
                      <a:noFill/>
                    </a:ln>
                  </pic:spPr>
                </pic:pic>
              </a:graphicData>
            </a:graphic>
          </wp:inline>
        </w:drawing>
      </w:r>
    </w:p>
    <w:p w:rsidR="00821045" w:rsidRPr="00B13D5B" w:rsidRDefault="00821045" w:rsidP="0045351E">
      <w:pPr>
        <w:pBdr>
          <w:bottom w:val="single" w:sz="4" w:space="1" w:color="auto"/>
        </w:pBdr>
        <w:rPr>
          <w:rFonts w:ascii="Arial" w:hAnsi="Arial" w:cs="Arial"/>
          <w:sz w:val="24"/>
          <w:szCs w:val="24"/>
        </w:rPr>
      </w:pPr>
    </w:p>
    <w:p w:rsidR="00A44184" w:rsidRDefault="00A44184" w:rsidP="00A44184">
      <w:pPr>
        <w:rPr>
          <w:rFonts w:ascii="Times New Roman" w:hAnsi="Times New Roman" w:cs="Times New Roman"/>
          <w:sz w:val="24"/>
          <w:szCs w:val="24"/>
        </w:rPr>
      </w:pPr>
    </w:p>
    <w:p w:rsidR="0045351E" w:rsidRDefault="0045351E" w:rsidP="0045351E">
      <w:pPr>
        <w:pBdr>
          <w:bottom w:val="single" w:sz="4" w:space="1" w:color="auto"/>
        </w:pBdr>
        <w:rPr>
          <w:rFonts w:ascii="Arial" w:hAnsi="Arial" w:cs="Arial"/>
          <w:b/>
          <w:sz w:val="32"/>
          <w:szCs w:val="32"/>
        </w:rPr>
      </w:pPr>
    </w:p>
    <w:p w:rsidR="00A44184" w:rsidRDefault="006F563B" w:rsidP="00A44184">
      <w:pPr>
        <w:rPr>
          <w:rFonts w:ascii="Arial" w:hAnsi="Arial" w:cs="Arial"/>
          <w:b/>
          <w:sz w:val="32"/>
          <w:szCs w:val="32"/>
        </w:rPr>
      </w:pPr>
      <w:r>
        <w:rPr>
          <w:rFonts w:ascii="Arial" w:hAnsi="Arial" w:cs="Arial"/>
          <w:b/>
          <w:sz w:val="32"/>
          <w:szCs w:val="32"/>
        </w:rPr>
        <w:t>Conclusion</w:t>
      </w:r>
      <w:r w:rsidR="000C4F38">
        <w:rPr>
          <w:rFonts w:ascii="Arial" w:hAnsi="Arial" w:cs="Arial"/>
          <w:b/>
          <w:sz w:val="32"/>
          <w:szCs w:val="32"/>
        </w:rPr>
        <w:t>:</w:t>
      </w:r>
    </w:p>
    <w:p w:rsidR="005143CB" w:rsidRDefault="0045351E" w:rsidP="005143CB">
      <w:pPr>
        <w:ind w:firstLine="720"/>
        <w:rPr>
          <w:rFonts w:ascii="Arial" w:hAnsi="Arial" w:cs="Arial"/>
          <w:sz w:val="24"/>
          <w:szCs w:val="24"/>
        </w:rPr>
      </w:pPr>
      <w:r>
        <w:rPr>
          <w:rFonts w:ascii="Arial" w:hAnsi="Arial" w:cs="Arial"/>
          <w:sz w:val="24"/>
          <w:szCs w:val="24"/>
        </w:rPr>
        <w:t>In part one, t</w:t>
      </w:r>
      <w:r w:rsidR="00FB3315">
        <w:rPr>
          <w:rFonts w:ascii="Arial" w:hAnsi="Arial" w:cs="Arial"/>
          <w:sz w:val="24"/>
          <w:szCs w:val="24"/>
        </w:rPr>
        <w:t xml:space="preserve">he state diagram in part one is a three-bit counter with the addition of an input that makes it so when the state is at 000, the counter will not move to the next state unless the input is 1. The transition table was created from the state diagram and the modified function </w:t>
      </w:r>
      <w:r>
        <w:rPr>
          <w:rFonts w:ascii="Arial" w:hAnsi="Arial" w:cs="Arial"/>
          <w:sz w:val="24"/>
          <w:szCs w:val="24"/>
        </w:rPr>
        <w:t>table for a JK flip-flop. The Logisim schematic was</w:t>
      </w:r>
      <w:r w:rsidR="00FB3315">
        <w:rPr>
          <w:rFonts w:ascii="Arial" w:hAnsi="Arial" w:cs="Arial"/>
          <w:sz w:val="24"/>
          <w:szCs w:val="24"/>
        </w:rPr>
        <w:t xml:space="preserve"> built using three</w:t>
      </w:r>
      <w:r>
        <w:rPr>
          <w:rFonts w:ascii="Arial" w:hAnsi="Arial" w:cs="Arial"/>
          <w:sz w:val="24"/>
          <w:szCs w:val="24"/>
        </w:rPr>
        <w:t xml:space="preserve"> flip-flops and primitive gates using the equations derived from the </w:t>
      </w:r>
      <w:r>
        <w:rPr>
          <w:rFonts w:ascii="Arial" w:hAnsi="Arial" w:cs="Arial"/>
          <w:sz w:val="24"/>
          <w:szCs w:val="24"/>
        </w:rPr>
        <w:t>Karnaugh</w:t>
      </w:r>
      <w:r>
        <w:rPr>
          <w:rFonts w:ascii="Arial" w:hAnsi="Arial" w:cs="Arial"/>
          <w:sz w:val="24"/>
          <w:szCs w:val="24"/>
        </w:rPr>
        <w:t xml:space="preserve"> maps. </w:t>
      </w:r>
      <w:r w:rsidR="0090667F">
        <w:rPr>
          <w:rFonts w:ascii="Arial" w:hAnsi="Arial" w:cs="Arial"/>
          <w:sz w:val="24"/>
          <w:szCs w:val="24"/>
        </w:rPr>
        <w:t>The snip of the schematic shows the completed circuit including LEDs simulating the traffic lights for both the highway and gravel road.</w:t>
      </w:r>
      <w:bookmarkStart w:id="0" w:name="_GoBack"/>
      <w:bookmarkEnd w:id="0"/>
    </w:p>
    <w:p w:rsidR="005143CB" w:rsidRDefault="0045351E" w:rsidP="005143CB">
      <w:pPr>
        <w:ind w:firstLine="720"/>
        <w:rPr>
          <w:rFonts w:ascii="Arial" w:hAnsi="Arial" w:cs="Arial"/>
          <w:sz w:val="24"/>
          <w:szCs w:val="24"/>
        </w:rPr>
      </w:pPr>
      <w:r>
        <w:rPr>
          <w:rFonts w:ascii="Arial" w:hAnsi="Arial" w:cs="Arial"/>
          <w:sz w:val="24"/>
          <w:szCs w:val="24"/>
        </w:rPr>
        <w:t xml:space="preserve">In part two, as I said above, behavioral modeling was used to create the modules. In </w:t>
      </w:r>
      <w:r w:rsidR="002178FB">
        <w:rPr>
          <w:rFonts w:ascii="Arial" w:hAnsi="Arial" w:cs="Arial"/>
          <w:sz w:val="24"/>
          <w:szCs w:val="24"/>
        </w:rPr>
        <w:t>the first module: the ports (outputs and inputs) were declared – with vector notation when needed,</w:t>
      </w:r>
      <w:r>
        <w:rPr>
          <w:rFonts w:ascii="Arial" w:hAnsi="Arial" w:cs="Arial"/>
          <w:sz w:val="24"/>
          <w:szCs w:val="24"/>
        </w:rPr>
        <w:t xml:space="preserve"> </w:t>
      </w:r>
      <w:r w:rsidR="002178FB">
        <w:rPr>
          <w:rFonts w:ascii="Arial" w:hAnsi="Arial" w:cs="Arial"/>
          <w:sz w:val="24"/>
          <w:szCs w:val="24"/>
        </w:rPr>
        <w:t>- a register was declared with vector notation, Q values were assigned to the specific register bit, output values were assigned to pass the register values, and all of the light outputs were assigned to specific register bits, parameters were declared. The rest of the module creates a FSM simulation that runs at each rising edge of the clock or a falling edge of the reset</w:t>
      </w:r>
      <w:r w:rsidR="006C7607">
        <w:rPr>
          <w:rFonts w:ascii="Arial" w:hAnsi="Arial" w:cs="Arial"/>
          <w:sz w:val="24"/>
          <w:szCs w:val="24"/>
        </w:rPr>
        <w:t xml:space="preserve">. The if statement checks if reset equals zero and if it is, sets state equal to S0. The else case statement runs if the previous if statement was false. This runs the register, state, through the values in the state diagram depending on the input, TRAFFIC. </w:t>
      </w:r>
    </w:p>
    <w:p w:rsidR="0090667F" w:rsidRPr="009B688A" w:rsidRDefault="006C7607" w:rsidP="0090667F">
      <w:pPr>
        <w:ind w:firstLine="720"/>
        <w:rPr>
          <w:rFonts w:ascii="Arial" w:hAnsi="Arial" w:cs="Arial"/>
          <w:sz w:val="24"/>
          <w:szCs w:val="24"/>
        </w:rPr>
      </w:pPr>
      <w:r>
        <w:rPr>
          <w:rFonts w:ascii="Arial" w:hAnsi="Arial" w:cs="Arial"/>
          <w:sz w:val="24"/>
          <w:szCs w:val="24"/>
        </w:rPr>
        <w:t>The second module</w:t>
      </w:r>
      <w:r w:rsidR="005143CB">
        <w:rPr>
          <w:rFonts w:ascii="Arial" w:hAnsi="Arial" w:cs="Arial"/>
          <w:sz w:val="24"/>
          <w:szCs w:val="24"/>
        </w:rPr>
        <w:t xml:space="preserve"> in part two</w:t>
      </w:r>
      <w:r>
        <w:rPr>
          <w:rFonts w:ascii="Arial" w:hAnsi="Arial" w:cs="Arial"/>
          <w:sz w:val="24"/>
          <w:szCs w:val="24"/>
        </w:rPr>
        <w:t xml:space="preserve"> is a test bench to run the first module. Outputs of the first module were declared as wires and inputs were declared as registers for the test bench. The following is the </w:t>
      </w:r>
      <w:r w:rsidR="005143CB">
        <w:rPr>
          <w:rFonts w:ascii="Arial" w:hAnsi="Arial" w:cs="Arial"/>
          <w:sz w:val="24"/>
          <w:szCs w:val="24"/>
        </w:rPr>
        <w:t>instantiate</w:t>
      </w:r>
      <w:r>
        <w:rPr>
          <w:rFonts w:ascii="Arial" w:hAnsi="Arial" w:cs="Arial"/>
          <w:sz w:val="24"/>
          <w:szCs w:val="24"/>
        </w:rPr>
        <w:t xml:space="preserve"> the first module. The “initial begin” allows the start of setting input values. The first line of code causes the snip of the transcript box in part two. The monitor statement will dis</w:t>
      </w:r>
      <w:r w:rsidR="005143CB">
        <w:rPr>
          <w:rFonts w:ascii="Arial" w:hAnsi="Arial" w:cs="Arial"/>
          <w:sz w:val="24"/>
          <w:szCs w:val="24"/>
        </w:rPr>
        <w:t xml:space="preserve">play the output values whenever any of the output values change. The following lines of code set the input values at certain times using time propagation. A forever loop was used after returning the TRAFFIC input back to 0. The module ends with a time propagation </w:t>
      </w:r>
      <w:r w:rsidR="0090667F">
        <w:rPr>
          <w:rFonts w:ascii="Arial" w:hAnsi="Arial" w:cs="Arial"/>
          <w:sz w:val="24"/>
          <w:szCs w:val="24"/>
        </w:rPr>
        <w:t xml:space="preserve">and stop command </w:t>
      </w:r>
      <w:r w:rsidR="005143CB">
        <w:rPr>
          <w:rFonts w:ascii="Arial" w:hAnsi="Arial" w:cs="Arial"/>
          <w:sz w:val="24"/>
          <w:szCs w:val="24"/>
        </w:rPr>
        <w:t xml:space="preserve">that </w:t>
      </w:r>
      <w:r w:rsidR="0090667F">
        <w:rPr>
          <w:rFonts w:ascii="Arial" w:hAnsi="Arial" w:cs="Arial"/>
          <w:sz w:val="24"/>
          <w:szCs w:val="24"/>
        </w:rPr>
        <w:t>allows the module to simulate for 200ns before stopping. The snips of the timing diagram and Transcript box show the simulation of the traffic light sequencer indicating the conditions of both traffic lights for all lighting conditions</w:t>
      </w:r>
    </w:p>
    <w:sectPr w:rsidR="0090667F" w:rsidRPr="009B688A" w:rsidSect="009B40E2">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9BE" w:rsidRDefault="00DE09BE" w:rsidP="00C1573A">
      <w:pPr>
        <w:spacing w:after="0" w:line="240" w:lineRule="auto"/>
      </w:pPr>
      <w:r>
        <w:separator/>
      </w:r>
    </w:p>
  </w:endnote>
  <w:endnote w:type="continuationSeparator" w:id="0">
    <w:p w:rsidR="00DE09BE" w:rsidRDefault="00DE09BE" w:rsidP="00C1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9BE" w:rsidRDefault="00DE09BE" w:rsidP="00C1573A">
      <w:pPr>
        <w:spacing w:after="0" w:line="240" w:lineRule="auto"/>
      </w:pPr>
      <w:r>
        <w:separator/>
      </w:r>
    </w:p>
  </w:footnote>
  <w:footnote w:type="continuationSeparator" w:id="0">
    <w:p w:rsidR="00DE09BE" w:rsidRDefault="00DE09BE" w:rsidP="00C15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11669"/>
      <w:docPartObj>
        <w:docPartGallery w:val="Page Numbers (Top of Page)"/>
        <w:docPartUnique/>
      </w:docPartObj>
    </w:sdtPr>
    <w:sdtEndPr>
      <w:rPr>
        <w:noProof/>
      </w:rPr>
    </w:sdtEndPr>
    <w:sdtContent>
      <w:p w:rsidR="00C1573A" w:rsidRDefault="00C176DE">
        <w:pPr>
          <w:pStyle w:val="Header"/>
          <w:jc w:val="right"/>
        </w:pPr>
        <w:r>
          <w:t>Barclay</w:t>
        </w:r>
        <w:r w:rsidR="00C1573A">
          <w:t xml:space="preserve"> </w:t>
        </w:r>
        <w:r w:rsidR="00183ED1">
          <w:fldChar w:fldCharType="begin"/>
        </w:r>
        <w:r w:rsidR="00C1573A">
          <w:instrText xml:space="preserve"> PAGE   \* MERGEFORMAT </w:instrText>
        </w:r>
        <w:r w:rsidR="00183ED1">
          <w:fldChar w:fldCharType="separate"/>
        </w:r>
        <w:r w:rsidR="0090667F">
          <w:rPr>
            <w:noProof/>
          </w:rPr>
          <w:t>4</w:t>
        </w:r>
        <w:r w:rsidR="00183ED1">
          <w:rPr>
            <w:noProof/>
          </w:rPr>
          <w:fldChar w:fldCharType="end"/>
        </w:r>
      </w:p>
    </w:sdtContent>
  </w:sdt>
  <w:p w:rsidR="00C1573A" w:rsidRDefault="00C15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84"/>
    <w:rsid w:val="000273E3"/>
    <w:rsid w:val="00046AB2"/>
    <w:rsid w:val="00092913"/>
    <w:rsid w:val="000C4F38"/>
    <w:rsid w:val="0013275A"/>
    <w:rsid w:val="00175962"/>
    <w:rsid w:val="00183ED1"/>
    <w:rsid w:val="001B370C"/>
    <w:rsid w:val="002178FB"/>
    <w:rsid w:val="002B6A11"/>
    <w:rsid w:val="002B6AF3"/>
    <w:rsid w:val="002D5A2D"/>
    <w:rsid w:val="002E42EE"/>
    <w:rsid w:val="00322343"/>
    <w:rsid w:val="00362184"/>
    <w:rsid w:val="003C3F37"/>
    <w:rsid w:val="00402548"/>
    <w:rsid w:val="0045351E"/>
    <w:rsid w:val="004A5BE2"/>
    <w:rsid w:val="004A7917"/>
    <w:rsid w:val="00512621"/>
    <w:rsid w:val="005143CB"/>
    <w:rsid w:val="00533593"/>
    <w:rsid w:val="0054592E"/>
    <w:rsid w:val="00553569"/>
    <w:rsid w:val="00557721"/>
    <w:rsid w:val="005A1083"/>
    <w:rsid w:val="005F7504"/>
    <w:rsid w:val="006B22CB"/>
    <w:rsid w:val="006C7607"/>
    <w:rsid w:val="006E6C5E"/>
    <w:rsid w:val="006F322F"/>
    <w:rsid w:val="006F563B"/>
    <w:rsid w:val="007422D5"/>
    <w:rsid w:val="007A03A7"/>
    <w:rsid w:val="007B523C"/>
    <w:rsid w:val="00821045"/>
    <w:rsid w:val="008563BA"/>
    <w:rsid w:val="00870071"/>
    <w:rsid w:val="00870390"/>
    <w:rsid w:val="0087532E"/>
    <w:rsid w:val="008A56B3"/>
    <w:rsid w:val="0090667F"/>
    <w:rsid w:val="00942C2A"/>
    <w:rsid w:val="009756D0"/>
    <w:rsid w:val="009A569A"/>
    <w:rsid w:val="009B40E2"/>
    <w:rsid w:val="009B688A"/>
    <w:rsid w:val="009C3502"/>
    <w:rsid w:val="00A44184"/>
    <w:rsid w:val="00A54EF1"/>
    <w:rsid w:val="00A67F7D"/>
    <w:rsid w:val="00A8145A"/>
    <w:rsid w:val="00AA3849"/>
    <w:rsid w:val="00AC0EFF"/>
    <w:rsid w:val="00B066F9"/>
    <w:rsid w:val="00B13D5B"/>
    <w:rsid w:val="00B54F7F"/>
    <w:rsid w:val="00BD0D40"/>
    <w:rsid w:val="00C1573A"/>
    <w:rsid w:val="00C176DE"/>
    <w:rsid w:val="00C65B60"/>
    <w:rsid w:val="00CA6D5C"/>
    <w:rsid w:val="00D75DF0"/>
    <w:rsid w:val="00DE09BE"/>
    <w:rsid w:val="00E33BE3"/>
    <w:rsid w:val="00F0084F"/>
    <w:rsid w:val="00F63170"/>
    <w:rsid w:val="00FB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D4134-A1A7-482F-8801-E2AB4B88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3A"/>
  </w:style>
  <w:style w:type="paragraph" w:styleId="Footer">
    <w:name w:val="footer"/>
    <w:basedOn w:val="Normal"/>
    <w:link w:val="FooterChar"/>
    <w:uiPriority w:val="99"/>
    <w:unhideWhenUsed/>
    <w:rsid w:val="00C1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3A"/>
  </w:style>
  <w:style w:type="character" w:styleId="Hyperlink">
    <w:name w:val="Hyperlink"/>
    <w:basedOn w:val="DefaultParagraphFont"/>
    <w:uiPriority w:val="99"/>
    <w:unhideWhenUsed/>
    <w:rsid w:val="00E33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9639">
      <w:bodyDiv w:val="1"/>
      <w:marLeft w:val="0"/>
      <w:marRight w:val="0"/>
      <w:marTop w:val="0"/>
      <w:marBottom w:val="0"/>
      <w:divBdr>
        <w:top w:val="none" w:sz="0" w:space="0" w:color="auto"/>
        <w:left w:val="none" w:sz="0" w:space="0" w:color="auto"/>
        <w:bottom w:val="none" w:sz="0" w:space="0" w:color="auto"/>
        <w:right w:val="none" w:sz="0" w:space="0" w:color="auto"/>
      </w:divBdr>
    </w:div>
    <w:div w:id="14207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Moore</dc:creator>
  <cp:lastModifiedBy>Barak Barclay</cp:lastModifiedBy>
  <cp:revision>4</cp:revision>
  <dcterms:created xsi:type="dcterms:W3CDTF">2016-05-05T18:45:00Z</dcterms:created>
  <dcterms:modified xsi:type="dcterms:W3CDTF">2016-05-06T06:42:00Z</dcterms:modified>
</cp:coreProperties>
</file>