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ejaVu Sans" w:hAnsi="DejaVu Sans" w:eastAsia="DejaVu Sans"/>
          <w:b/>
          <w:sz w:val="40"/>
          <w:rtl/>
        </w:rPr>
        <w:t>משפט של פוטנציאל</w:t>
      </w:r>
    </w:p>
    <w:p>
      <w:pPr>
        <w:jc w:val="center"/>
        <w:bidi w:val="1"/>
      </w:pPr>
      <w:r>
        <w:rPr>
          <w:rFonts w:ascii="DejaVu Sans" w:hAnsi="DejaVu Sans" w:eastAsia="DejaVu Sans"/>
          <w:i/>
          <w:sz w:val="24"/>
          <w:rtl/>
        </w:rPr>
        <w:t>Between Potential and Ideal - split chapter</w:t>
      </w:r>
    </w:p>
    <w:p/>
    <w:p>
      <w:pPr>
        <w:bidi w:val="1"/>
        <w:jc w:val="right"/>
      </w:pPr>
      <w:r>
        <w:rPr>
          <w:rFonts w:ascii="DejaVu Sans" w:hAnsi="DejaVu Sans" w:eastAsia="DejaVu Sans"/>
          <w:sz w:val="22"/>
          <w:rtl/>
        </w:rPr>
        <w:t>משפט של פוטנציאל</w:t>
      </w:r>
    </w:p>
    <w:p>
      <w:pPr>
        <w:bidi w:val="1"/>
        <w:jc w:val="right"/>
      </w:pPr>
      <w:r>
        <w:rPr>
          <w:rFonts w:ascii="DejaVu Sans" w:hAnsi="DejaVu Sans" w:eastAsia="DejaVu Sans"/>
          <w:sz w:val="22"/>
          <w:rtl/>
        </w:rPr>
        <w:t>אמת, ראיה, אשמה ותיקון שאינו נקמה.</w:t>
      </w:r>
    </w:p>
    <w:p>
      <w:pPr>
        <w:bidi w:val="1"/>
        <w:jc w:val="right"/>
      </w:pPr>
      <w:r>
        <w:rPr>
          <w:rFonts w:ascii="DejaVu Sans" w:hAnsi="DejaVu Sans" w:eastAsia="DejaVu Sans"/>
          <w:sz w:val="22"/>
          <w:rtl/>
        </w:rPr>
        <w:t>הבעיה שהמשפט מציב בפני התאוריה</w:t>
      </w:r>
    </w:p>
    <w:p>
      <w:pPr>
        <w:bidi w:val="1"/>
        <w:jc w:val="right"/>
      </w:pPr>
      <w:r>
        <w:rPr>
          <w:rFonts w:ascii="DejaVu Sans" w:hAnsi="DejaVu Sans" w:eastAsia="DejaVu Sans"/>
          <w:sz w:val="22"/>
          <w:rtl/>
        </w:rPr>
        <w:t>משפט שואל האם אפשר להפוך פגיעה לצורה בלי שהצורה תהפוך לאלימות נוספת. החוק נחוץ כי בלי צורה, תיקון עלול להפוך לנקמה. אבל כאשר הצורה שוכחת את הצדק, היא הופכת לכוח מסודר.</w:t>
      </w:r>
    </w:p>
    <w:p>
      <w:pPr>
        <w:bidi w:val="1"/>
        <w:jc w:val="right"/>
      </w:pPr>
      <w:r>
        <w:rPr>
          <w:rFonts w:ascii="DejaVu Sans" w:hAnsi="DejaVu Sans" w:eastAsia="DejaVu Sans"/>
          <w:sz w:val="22"/>
          <w:rtl/>
        </w:rPr>
        <w:t>הסימפטומים הם תיקים, ראיות, הרשעות, זיכויים, עסקאות טיעון, ענישה, שיקום, עיכובים, עלויות, פערי גישה ו־AI משפטי. אבחנת השורש: משפט נכשל כאשר הצורה שאמורה להגן מפני נקמה מתחילה להחליף צדק, או כאשר כאב הופך לרישיון למחיקת אדם.מפת פגיעה־ראיה־תגובה</w:t>
      </w:r>
    </w:p>
    <w:p>
      <w:pPr>
        <w:bidi w:val="1"/>
        <w:jc w:val="right"/>
      </w:pPr>
      <w:r>
        <w:rPr>
          <w:rFonts w:ascii="DejaVu Sans" w:hAnsi="DejaVu Sans" w:eastAsia="DejaVu Sans"/>
          <w:sz w:val="22"/>
          <w:rtl/>
        </w:rPr>
        <w:t>צדק מוסדי = אמת מבוררת × ראיות × הליך הוגן × מידתיות × אפשרות תיקון × גישה / כוח שרירותי × נקמה × הטיה × עיוורון מערכתי × אי־שוויון × אוטומציה.</w:t>
      </w:r>
    </w:p>
    <w:p>
      <w:pPr>
        <w:bidi w:val="1"/>
        <w:jc w:val="right"/>
      </w:pPr>
      <w:r>
        <w:rPr>
          <w:rFonts w:ascii="DejaVu Sans" w:hAnsi="DejaVu Sans" w:eastAsia="DejaVu Sans"/>
          <w:sz w:val="22"/>
          <w:rtl/>
        </w:rPr>
        <w:t>המפה שואלת: מה הפגיעה? מה ניתן לדעת? מה רק נטען? מי נושא את הכאב? מי נושא את הכוח? מה ההליך מאפשר ומה הוא מוחק? איפה תיקון הופך לנקמה? איפה רחמים הופכים להכחשת פגיעה?</w:t>
      </w:r>
    </w:p>
    <w:p>
      <w:pPr>
        <w:bidi w:val="1"/>
        <w:jc w:val="right"/>
      </w:pPr>
      <w:r>
        <w:rPr>
          <w:rFonts w:ascii="DejaVu Sans" w:hAnsi="DejaVu Sans" w:eastAsia="DejaVu Sans"/>
          <w:sz w:val="22"/>
          <w:rtl/>
        </w:rPr>
        <w:t>אמת יכולה להתקיים מעבר לאופק הראיות של מערכת. המשפט נולד בדיוק מפני שהוא חייב לפעול בלי להעמיד פנים שכל מה שאמיתי נגיש לו.</w:t>
      </w:r>
    </w:p>
    <w:p>
      <w:pPr>
        <w:bidi w:val="1"/>
        <w:jc w:val="right"/>
      </w:pPr>
      <w:r>
        <w:rPr>
          <w:rFonts w:ascii="DejaVu Sans" w:hAnsi="DejaVu Sans" w:eastAsia="DejaVu Sans"/>
          <w:sz w:val="22"/>
          <w:rtl/>
        </w:rPr>
        <w:t>AI משפטי יכול לסייע בחיפוש וסיכום, אבל הוא לא שופט ולא מצפון. כאשר דירוג סיכון או סיכום תיק מסתיר הנחות מאחורי מראה של דיוק, נתון מתחפש לשיפוט.מה המשפט מחזיר לתאוריה</w:t>
      </w:r>
    </w:p>
    <w:p>
      <w:pPr>
        <w:bidi w:val="1"/>
        <w:jc w:val="right"/>
      </w:pPr>
      <w:r>
        <w:rPr>
          <w:rFonts w:ascii="DejaVu Sans" w:hAnsi="DejaVu Sans" w:eastAsia="DejaVu Sans"/>
          <w:sz w:val="22"/>
          <w:rtl/>
        </w:rPr>
        <w:t>משפט מדייק את מושג הצורה: צורה נחוצה כדי למנוע נקמה, אבל כאשר הצורה שוכחת את הצדק היא הופכת לכוח מסודר. הוא מדייק גם את ההבדל בין אמת לבין נגישות לאמת.</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משפט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