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cs="DejaVu Sans"/>
          <w:b/>
          <w:i w:val="0"/>
          <w:color w:val="A6702D"/>
          <w:sz w:val="25"/>
        </w:rPr>
        <w:t>Updated Theory</w:t>
      </w:r>
    </w:p>
    <w:p>
      <w:pPr>
        <w:jc w:val="center"/>
      </w:pPr>
      <w:r>
        <w:rPr>
          <w:rFonts w:ascii="DejaVu Serif" w:hAnsi="DejaVu Serif" w:cs="DejaVu Serif"/>
          <w:b/>
          <w:i w:val="0"/>
          <w:color w:val="17202D"/>
          <w:sz w:val="60"/>
        </w:rPr>
        <w:t>Between Potential and Ideal</w:t>
      </w:r>
    </w:p>
    <w:p>
      <w:pPr>
        <w:jc w:val="center"/>
      </w:pPr>
      <w:r>
        <w:rPr>
          <w:rFonts w:ascii="DejaVu Serif" w:hAnsi="DejaVu Serif" w:cs="DejaVu Serif"/>
          <w:b w:val="0"/>
          <w:i/>
          <w:color w:val="4B5968"/>
          <w:sz w:val="31"/>
        </w:rPr>
        <w:t>Nihilism with Hope in an Uncertain World</w:t>
      </w:r>
    </w:p>
    <w:p>
      <w:pPr>
        <w:spacing w:before="400"/>
        <w:jc w:val="center"/>
      </w:pPr>
      <w:r>
        <w:drawing>
          <wp:inline xmlns:a="http://schemas.openxmlformats.org/drawingml/2006/main" xmlns:pic="http://schemas.openxmlformats.org/drawingml/2006/picture">
            <wp:extent cx="5394960" cy="3036278"/>
            <wp:docPr id="1" name="Picture 1"/>
            <wp:cNvGraphicFramePr>
              <a:graphicFrameLocks noChangeAspect="1"/>
            </wp:cNvGraphicFramePr>
            <a:graphic>
              <a:graphicData uri="http://schemas.openxmlformats.org/drawingml/2006/picture">
                <pic:pic>
                  <pic:nvPicPr>
                    <pic:cNvPr id="0" name="01_fragmented_consciousness_cover.png"/>
                    <pic:cNvPicPr/>
                  </pic:nvPicPr>
                  <pic:blipFill>
                    <a:blip r:embed="rId9"/>
                    <a:stretch>
                      <a:fillRect/>
                    </a:stretch>
                  </pic:blipFill>
                  <pic:spPr>
                    <a:xfrm>
                      <a:off x="0" y="0"/>
                      <a:ext cx="5394960" cy="3036278"/>
                    </a:xfrm>
                    <a:prstGeom prst="rect"/>
                  </pic:spPr>
                </pic:pic>
              </a:graphicData>
            </a:graphic>
          </wp:inline>
        </w:drawing>
      </w:r>
    </w:p>
    <w:p>
      <w:pPr>
        <w:jc w:val="center"/>
      </w:pPr>
      <w:r>
        <w:rPr>
          <w:rFonts w:ascii="DejaVu Sans" w:hAnsi="DejaVu Sans" w:cs="DejaVu Sans"/>
          <w:b w:val="0"/>
          <w:i w:val="0"/>
          <w:color w:val="A6702D"/>
          <w:sz w:val="32"/>
        </w:rPr>
        <w:t>✦</w:t>
      </w:r>
    </w:p>
    <w:p>
      <w:r>
        <w:br w:type="page"/>
      </w:r>
    </w:p>
    <w:p>
      <w:pPr>
        <w:jc w:val="left"/>
      </w:pPr>
      <w:r>
        <w:rPr>
          <w:rFonts w:ascii="DejaVu Serif" w:hAnsi="DejaVu Serif" w:cs="DejaVu Serif"/>
          <w:b/>
          <w:i w:val="0"/>
          <w:color w:val="344052"/>
          <w:sz w:val="29"/>
        </w:rPr>
        <w:t>Tightened version for philosophical criticism</w:t>
      </w:r>
    </w:p>
    <w:tbl>
      <w:tblPr>
        <w:tblW w:type="auto" w:w="0"/>
        <w:tblLook w:firstColumn="1" w:firstRow="1" w:lastColumn="0" w:lastRow="0" w:noHBand="0" w:noVBand="1" w:val="04A0"/>
      </w:tblPr>
      <w:tblGrid>
        <w:gridCol w:w="10166"/>
      </w:tblGrid>
      <w:tr>
        <w:tc>
          <w:tcPr>
            <w:tcW w:type="dxa" w:w="10166"/>
            <w:shd w:fill="FFF7E8"/>
          </w:tcPr>
          <w:p>
            <w:pPr>
              <w:jc w:val="left"/>
            </w:pPr>
            <w:r>
              <w:rPr>
                <w:rFonts w:ascii="DejaVu Serif" w:hAnsi="DejaVu Serif" w:cs="DejaVu Serif"/>
                <w:b w:val="0"/>
                <w:i/>
                <w:color w:val="5E5346"/>
                <w:sz w:val="22"/>
              </w:rPr>
              <w:t>Methodological note: this text does not need to be accepted as proof. It is offered as a conceptual model, not as doctrine. One may reject its metaphysics and still examine whether its ethical structure has value.</w:t>
            </w:r>
          </w:p>
        </w:tc>
      </w:tr>
    </w:tbl>
    <w:p/>
    <w:p>
      <w:pPr>
        <w:jc w:val="left"/>
      </w:pPr>
      <w:r>
        <w:rPr>
          <w:rFonts w:ascii="DejaVu Serif" w:hAnsi="DejaVu Serif" w:cs="DejaVu Serif"/>
          <w:b/>
          <w:i w:val="0"/>
          <w:color w:val="A6702D"/>
          <w:sz w:val="34"/>
        </w:rPr>
        <w:t>Abstract</w:t>
      </w:r>
    </w:p>
    <w:p>
      <w:pPr>
        <w:spacing w:line="305" w:lineRule="auto" w:after="140"/>
        <w:jc w:val="left"/>
      </w:pPr>
      <w:r>
        <w:rPr>
          <w:rFonts w:ascii="DejaVu Serif" w:hAnsi="DejaVu Serif" w:cs="DejaVu Serif"/>
          <w:b w:val="0"/>
          <w:i w:val="0"/>
          <w:color w:val="1D2633"/>
          <w:sz w:val="22"/>
        </w:rPr>
        <w:t>The theory proposes a way of thinking about existence, meaning, suffering, and intelligence through three distinctions: potential, ideal, and optimal.</w:t>
      </w:r>
    </w:p>
    <w:p>
      <w:pPr>
        <w:spacing w:line="305" w:lineRule="auto" w:after="140"/>
        <w:jc w:val="left"/>
      </w:pPr>
      <w:r>
        <w:rPr>
          <w:rFonts w:ascii="DejaVu Serif" w:hAnsi="DejaVu Serif" w:cs="DejaVu Serif"/>
          <w:b w:val="0"/>
          <w:i w:val="0"/>
          <w:color w:val="1D2633"/>
          <w:sz w:val="22"/>
        </w:rPr>
        <w:t>Potential is the field of possibility: everything that can appear, occur, be experienced, or be made. Ideal is possibility after moral clarification: not everything that can be, but what ought to be. Optimal is the way the ideal can appear inside a real, limited situation without lying about the conditions in which it acts.</w:t>
      </w:r>
    </w:p>
    <w:p>
      <w:pPr>
        <w:spacing w:line="305" w:lineRule="auto" w:after="140"/>
        <w:jc w:val="left"/>
      </w:pPr>
      <w:r>
        <w:rPr>
          <w:rFonts w:ascii="DejaVu Serif" w:hAnsi="DejaVu Serif" w:cs="DejaVu Serif"/>
          <w:b w:val="0"/>
          <w:i w:val="0"/>
          <w:color w:val="1D2633"/>
          <w:sz w:val="22"/>
        </w:rPr>
        <w:t>According to this model, existence is not proof that reality is already good or complete. It is a process in which morally blind possibility may become morally intelligible. The absolute is not the ideal. The fact that something can be does not mean that it ought to be.</w:t>
      </w:r>
    </w:p>
    <w:p>
      <w:pPr>
        <w:spacing w:line="305" w:lineRule="auto" w:after="140"/>
        <w:jc w:val="left"/>
      </w:pPr>
      <w:r>
        <w:rPr>
          <w:rFonts w:ascii="DejaVu Serif" w:hAnsi="DejaVu Serif" w:cs="DejaVu Serif"/>
          <w:b w:val="0"/>
          <w:i w:val="0"/>
          <w:color w:val="1D2633"/>
          <w:sz w:val="22"/>
        </w:rPr>
        <w:t>This is why the theory can be called nihilism with hope. It takes seriously the possibility that meaning is not given in advance. But it does not stop there. If meaning is not the starting point of existence, perhaps meaning is what existence may become.</w:t>
      </w:r>
    </w:p>
    <w:p>
      <w:pPr>
        <w:spacing w:line="305" w:lineRule="auto" w:after="140"/>
        <w:jc w:val="left"/>
      </w:pPr>
      <w:r>
        <w:rPr>
          <w:rFonts w:ascii="DejaVu Serif" w:hAnsi="DejaVu Serif" w:cs="DejaVu Serif"/>
          <w:b w:val="0"/>
          <w:i w:val="0"/>
          <w:color w:val="1D2633"/>
          <w:sz w:val="22"/>
        </w:rPr>
        <w:t>The central image is a river. The universe is the river, existence is the boat, and potential and ideal are the two banks. A person does not control the river, but neither is a person meaningless inside it. The task is navigation under uncertainty. Sometimes there is progress; sometimes there is drift or return. Value is not measured only by static perfection, but by the distance a person travels against the gravity of their conditions.</w:t>
      </w:r>
    </w:p>
    <w:p>
      <w:pPr>
        <w:jc w:val="left"/>
      </w:pPr>
      <w:r>
        <w:rPr>
          <w:rFonts w:ascii="DejaVu Serif" w:hAnsi="DejaVu Serif" w:cs="DejaVu Serif"/>
          <w:b/>
          <w:i w:val="0"/>
          <w:color w:val="A6702D"/>
          <w:sz w:val="34"/>
        </w:rPr>
        <w:t>1. A Model, Not a Final Declaration</w:t>
      </w:r>
    </w:p>
    <w:p>
      <w:pPr>
        <w:spacing w:line="305" w:lineRule="auto" w:after="140"/>
        <w:jc w:val="left"/>
      </w:pPr>
      <w:r>
        <w:rPr>
          <w:rFonts w:ascii="DejaVu Serif" w:hAnsi="DejaVu Serif" w:cs="DejaVu Serif"/>
          <w:b w:val="0"/>
          <w:i w:val="0"/>
          <w:color w:val="1D2633"/>
          <w:sz w:val="22"/>
        </w:rPr>
        <w:t>The theory uses large words: God, the whole, the absolute, the ideal, the source. These words should be read carefully.</w:t>
      </w:r>
    </w:p>
    <w:p>
      <w:pPr>
        <w:spacing w:line="305" w:lineRule="auto" w:after="140"/>
        <w:jc w:val="left"/>
      </w:pPr>
      <w:r>
        <w:rPr>
          <w:rFonts w:ascii="DejaVu Serif" w:hAnsi="DejaVu Serif" w:cs="DejaVu Serif"/>
          <w:b w:val="0"/>
          <w:i w:val="0"/>
          <w:color w:val="1D2633"/>
          <w:sz w:val="22"/>
        </w:rPr>
        <w:t>When the text says “God,” it does not necessarily mean a religious personality, an external ruler, or a theological proof. The word functions here as a conceptual frame: a name for the total potential of reality, or for the possibility of thinking reality as a field that clarifies itself through living experience.</w:t>
      </w:r>
    </w:p>
    <w:p>
      <w:pPr>
        <w:spacing w:line="305" w:lineRule="auto" w:after="140"/>
        <w:jc w:val="left"/>
      </w:pPr>
      <w:r>
        <w:rPr>
          <w:rFonts w:ascii="DejaVu Serif" w:hAnsi="DejaVu Serif" w:cs="DejaVu Serif"/>
          <w:b w:val="0"/>
          <w:i w:val="0"/>
          <w:color w:val="1D2633"/>
          <w:sz w:val="22"/>
        </w:rPr>
        <w:t>The reader may accept this language or reject it. The more important claim is not “this proves what God is.” The more important claim is: perhaps it is useful to think of reality not as already ideal, but as undergoing clarification between what can be and what ought to be.</w:t>
      </w:r>
    </w:p>
    <w:p>
      <w:pPr>
        <w:spacing w:line="305" w:lineRule="auto" w:after="140"/>
        <w:jc w:val="left"/>
      </w:pPr>
      <w:r>
        <w:rPr>
          <w:rFonts w:ascii="DejaVu Serif" w:hAnsi="DejaVu Serif" w:cs="DejaVu Serif"/>
          <w:b w:val="0"/>
          <w:i w:val="0"/>
          <w:color w:val="1D2633"/>
          <w:sz w:val="22"/>
        </w:rPr>
        <w:t>In that sense, the metaphysical language is a tool. It should open discussion, not close it. The critical reader is invited to ask whether the model clarifies anything about suffering, effort, compassion, choice, intelligence, and responsibility.</w:t>
      </w:r>
    </w:p>
    <w:p>
      <w:pPr>
        <w:jc w:val="left"/>
      </w:pPr>
      <w:r>
        <w:rPr>
          <w:rFonts w:ascii="DejaVu Serif" w:hAnsi="DejaVu Serif" w:cs="DejaVu Serif"/>
          <w:b/>
          <w:i w:val="0"/>
          <w:color w:val="A6702D"/>
          <w:sz w:val="34"/>
        </w:rPr>
        <w:t>2. Potential</w:t>
      </w:r>
    </w:p>
    <w:p>
      <w:pPr>
        <w:spacing w:line="305" w:lineRule="auto" w:after="140"/>
        <w:jc w:val="left"/>
      </w:pPr>
      <w:r>
        <w:rPr>
          <w:rFonts w:ascii="DejaVu Serif" w:hAnsi="DejaVu Serif" w:cs="DejaVu Serif"/>
          <w:b w:val="0"/>
          <w:i w:val="0"/>
          <w:color w:val="1D2633"/>
          <w:sz w:val="22"/>
        </w:rPr>
        <w:t>Potential is everything that may be. It is not necessarily good, bad, beautiful, or just. It is the field of possibility.</w:t>
      </w:r>
    </w:p>
    <w:p>
      <w:pPr>
        <w:spacing w:line="305" w:lineRule="auto" w:after="140"/>
        <w:jc w:val="left"/>
      </w:pPr>
      <w:r>
        <w:rPr>
          <w:rFonts w:ascii="DejaVu Serif" w:hAnsi="DejaVu Serif" w:cs="DejaVu Serif"/>
          <w:b w:val="0"/>
          <w:i w:val="0"/>
          <w:color w:val="1D2633"/>
          <w:sz w:val="22"/>
        </w:rPr>
        <w:t>A green banana is not yellow yet, but its potential to become yellow is not invented by the observer. It belongs to its structure, conditions, and unfolding. In the same way, the model suggests that reality contains possibilities that are not yet actual but are real as capacities.</w:t>
      </w:r>
    </w:p>
    <w:p>
      <w:pPr>
        <w:spacing w:line="305" w:lineRule="auto" w:after="140"/>
        <w:jc w:val="left"/>
      </w:pPr>
      <w:r>
        <w:rPr>
          <w:rFonts w:ascii="DejaVu Serif" w:hAnsi="DejaVu Serif" w:cs="DejaVu Serif"/>
          <w:b w:val="0"/>
          <w:i w:val="0"/>
          <w:color w:val="1D2633"/>
          <w:sz w:val="22"/>
        </w:rPr>
        <w:t>The problem is that potential alone is morally blind. The fact that something is possible does not make it good. Possibility can become compassion or cruelty, creation or erasure, healing or control. Potential therefore requires clarification.</w:t>
      </w:r>
    </w:p>
    <w:p>
      <w:pPr>
        <w:jc w:val="left"/>
      </w:pPr>
      <w:r>
        <w:rPr>
          <w:rFonts w:ascii="DejaVu Serif" w:hAnsi="DejaVu Serif" w:cs="DejaVu Serif"/>
          <w:b/>
          <w:i w:val="0"/>
          <w:color w:val="A6702D"/>
          <w:sz w:val="34"/>
        </w:rPr>
        <w:t>3. Ideal</w:t>
      </w:r>
    </w:p>
    <w:p>
      <w:pPr>
        <w:spacing w:line="305" w:lineRule="auto" w:after="140"/>
        <w:jc w:val="left"/>
      </w:pPr>
      <w:r>
        <w:rPr>
          <w:rFonts w:ascii="DejaVu Serif" w:hAnsi="DejaVu Serif" w:cs="DejaVu Serif"/>
          <w:b w:val="0"/>
          <w:i w:val="0"/>
          <w:color w:val="1D2633"/>
          <w:sz w:val="22"/>
        </w:rPr>
        <w:t>The ideal is not everything that can be. It is what ought to be after possibility has been tested against suffering, compassion, consciousness, responsibility, and consequence.</w:t>
      </w:r>
    </w:p>
    <w:p>
      <w:pPr>
        <w:spacing w:line="305" w:lineRule="auto" w:after="140"/>
        <w:jc w:val="left"/>
      </w:pPr>
      <w:r>
        <w:rPr>
          <w:rFonts w:ascii="DejaVu Serif" w:hAnsi="DejaVu Serif" w:cs="DejaVu Serif"/>
          <w:b w:val="0"/>
          <w:i w:val="0"/>
          <w:color w:val="1D2633"/>
          <w:sz w:val="22"/>
        </w:rPr>
        <w:t>The ideal is not a decorative image of a world without difficulty. It is a moral direction: the condition in which what can be comes as close as possible to what ought to be.</w:t>
      </w:r>
    </w:p>
    <w:p>
      <w:pPr>
        <w:spacing w:line="305" w:lineRule="auto" w:after="140"/>
        <w:jc w:val="left"/>
      </w:pPr>
      <w:r>
        <w:rPr>
          <w:rFonts w:ascii="DejaVu Serif" w:hAnsi="DejaVu Serif" w:cs="DejaVu Serif"/>
          <w:b w:val="0"/>
          <w:i w:val="0"/>
          <w:color w:val="1D2633"/>
          <w:sz w:val="22"/>
        </w:rPr>
        <w:t>The model does not claim that the ideal can be possessed or proven absolutely. It proposes using the ideal as a compass. A compass is not the whole map, but it can keep the boat from circling itself.</w:t>
      </w:r>
    </w:p>
    <w:p>
      <w:pPr>
        <w:jc w:val="left"/>
      </w:pPr>
      <w:r>
        <w:rPr>
          <w:rFonts w:ascii="DejaVu Serif" w:hAnsi="DejaVu Serif" w:cs="DejaVu Serif"/>
          <w:b/>
          <w:i w:val="0"/>
          <w:color w:val="A6702D"/>
          <w:sz w:val="34"/>
        </w:rPr>
        <w:t>4. Optimal</w:t>
      </w:r>
    </w:p>
    <w:p>
      <w:pPr>
        <w:spacing w:line="305" w:lineRule="auto" w:after="140"/>
        <w:jc w:val="left"/>
      </w:pPr>
      <w:r>
        <w:rPr>
          <w:rFonts w:ascii="DejaVu Serif" w:hAnsi="DejaVu Serif" w:cs="DejaVu Serif"/>
          <w:b w:val="0"/>
          <w:i w:val="0"/>
          <w:color w:val="1D2633"/>
          <w:sz w:val="22"/>
        </w:rPr>
        <w:t>The optimal is the concept that prevents the theory from becoming moral preaching.</w:t>
      </w:r>
    </w:p>
    <w:p>
      <w:pPr>
        <w:spacing w:line="305" w:lineRule="auto" w:after="140"/>
        <w:jc w:val="left"/>
      </w:pPr>
      <w:r>
        <w:rPr>
          <w:rFonts w:ascii="DejaVu Serif" w:hAnsi="DejaVu Serif" w:cs="DejaVu Serif"/>
          <w:b w:val="0"/>
          <w:i w:val="0"/>
          <w:color w:val="1D2633"/>
          <w:sz w:val="22"/>
        </w:rPr>
        <w:t>If the ideal is the direction, the optimal is the truest step that can be taken now, inside concrete conditions. A person does not live in abstraction. A person lives inside a body, history, fear, limitation, obligation, language, injury, relationship, and time.</w:t>
      </w:r>
    </w:p>
    <w:p>
      <w:pPr>
        <w:spacing w:line="305" w:lineRule="auto" w:after="140"/>
        <w:jc w:val="left"/>
      </w:pPr>
      <w:r>
        <w:rPr>
          <w:rFonts w:ascii="DejaVu Serif" w:hAnsi="DejaVu Serif" w:cs="DejaVu Serif"/>
          <w:b w:val="0"/>
          <w:i w:val="0"/>
          <w:color w:val="1D2633"/>
          <w:sz w:val="22"/>
        </w:rPr>
        <w:t>The question is therefore not always “What would the perfect person do?” Sometimes the better question is: what is the most truthful, responsible, and living step possible from here?</w:t>
      </w:r>
    </w:p>
    <w:p>
      <w:pPr>
        <w:spacing w:line="305" w:lineRule="auto" w:after="140"/>
        <w:jc w:val="left"/>
      </w:pPr>
      <w:r>
        <w:rPr>
          <w:rFonts w:ascii="DejaVu Serif" w:hAnsi="DejaVu Serif" w:cs="DejaVu Serif"/>
          <w:b w:val="0"/>
          <w:i w:val="0"/>
          <w:color w:val="1D2633"/>
          <w:sz w:val="22"/>
        </w:rPr>
        <w:t>The optimal is not an excuse for mediocrity. It is also not a demand for impossible purity. It is the bridge between the ideal and life.</w:t>
      </w:r>
    </w:p>
    <w:p>
      <w:pPr>
        <w:jc w:val="left"/>
      </w:pPr>
      <w:r>
        <w:rPr>
          <w:rFonts w:ascii="DejaVu Serif" w:hAnsi="DejaVu Serif" w:cs="DejaVu Serif"/>
          <w:b/>
          <w:i w:val="0"/>
          <w:color w:val="A6702D"/>
          <w:sz w:val="34"/>
        </w:rPr>
        <w:t>5. The River and the Boat</w:t>
      </w:r>
    </w:p>
    <w:p>
      <w:pPr>
        <w:spacing w:line="305" w:lineRule="auto" w:after="140"/>
        <w:jc w:val="left"/>
      </w:pPr>
      <w:r>
        <w:rPr>
          <w:rFonts w:ascii="DejaVu Serif" w:hAnsi="DejaVu Serif" w:cs="DejaVu Serif"/>
          <w:b w:val="0"/>
          <w:i w:val="0"/>
          <w:color w:val="1D2633"/>
          <w:sz w:val="22"/>
        </w:rPr>
        <w:t>The river image is not proof. It is an interpretive tool.</w:t>
      </w:r>
    </w:p>
    <w:p>
      <w:pPr>
        <w:spacing w:line="305" w:lineRule="auto" w:after="140"/>
        <w:jc w:val="left"/>
      </w:pPr>
      <w:r>
        <w:rPr>
          <w:rFonts w:ascii="DejaVu Serif" w:hAnsi="DejaVu Serif" w:cs="DejaVu Serif"/>
          <w:b w:val="0"/>
          <w:i w:val="0"/>
          <w:color w:val="1D2633"/>
          <w:sz w:val="22"/>
        </w:rPr>
        <w:t>One can think of the universe as a river: wide, deep, moving, full of currents, turbulence, return, and direction. The person is not outside the river. The person cannot command it to stop, but can learn to navigate.</w:t>
      </w:r>
    </w:p>
    <w:p>
      <w:pPr>
        <w:spacing w:line="305" w:lineRule="auto" w:after="140"/>
        <w:jc w:val="left"/>
      </w:pPr>
      <w:r>
        <w:rPr>
          <w:rFonts w:ascii="DejaVu Serif" w:hAnsi="DejaVu Serif" w:cs="DejaVu Serif"/>
          <w:b w:val="0"/>
          <w:i w:val="0"/>
          <w:color w:val="1D2633"/>
          <w:sz w:val="22"/>
        </w:rPr>
        <w:t>The boat is living existence. It does not control everything, but it is not meaningless. It responds, corrects, remembers, forgets, breaks, and tries again.</w:t>
      </w:r>
    </w:p>
    <w:p>
      <w:pPr>
        <w:spacing w:line="305" w:lineRule="auto" w:after="140"/>
        <w:jc w:val="left"/>
      </w:pPr>
      <w:r>
        <w:rPr>
          <w:rFonts w:ascii="DejaVu Serif" w:hAnsi="DejaVu Serif" w:cs="DejaVu Serif"/>
          <w:b w:val="0"/>
          <w:i w:val="0"/>
          <w:color w:val="1D2633"/>
          <w:sz w:val="22"/>
        </w:rPr>
        <w:t>One bank is potential: everything that can be. The other is ideal: what ought to be. Life happens in the unstable water between them.</w:t>
      </w:r>
    </w:p>
    <w:p>
      <w:pPr>
        <w:jc w:val="left"/>
      </w:pPr>
      <w:r>
        <w:rPr>
          <w:rFonts w:ascii="DejaVu Serif" w:hAnsi="DejaVu Serif" w:cs="DejaVu Serif"/>
          <w:b/>
          <w:i w:val="0"/>
          <w:color w:val="A6702D"/>
          <w:sz w:val="34"/>
        </w:rPr>
        <w:t>6. Distance and Genius</w:t>
      </w:r>
    </w:p>
    <w:p>
      <w:pPr>
        <w:spacing w:line="305" w:lineRule="auto" w:after="140"/>
        <w:jc w:val="left"/>
      </w:pPr>
      <w:r>
        <w:rPr>
          <w:rFonts w:ascii="DejaVu Serif" w:hAnsi="DejaVu Serif" w:cs="DejaVu Serif"/>
          <w:b w:val="0"/>
          <w:i w:val="0"/>
          <w:color w:val="1D2633"/>
          <w:sz w:val="22"/>
        </w:rPr>
        <w:t>One of the theory’s central claims is that a person should not be measured only by the place they reach, but also by the distance traveled from their starting point.</w:t>
      </w:r>
    </w:p>
    <w:p>
      <w:pPr>
        <w:spacing w:line="305" w:lineRule="auto" w:after="140"/>
        <w:jc w:val="left"/>
      </w:pPr>
      <w:r>
        <w:rPr>
          <w:rFonts w:ascii="DejaVu Serif" w:hAnsi="DejaVu Serif" w:cs="DejaVu Serif"/>
          <w:b w:val="0"/>
          <w:i w:val="0"/>
          <w:color w:val="1D2633"/>
          <w:sz w:val="22"/>
        </w:rPr>
        <w:t>This does not deny talent, knowledge, or achievement. It adds a moral dimension to them. A person born close to light and moving easily does not produce the same kind of knowledge as a person born inside darkness who manages to move one millimeter toward truth, responsibility, compassion, or life.</w:t>
      </w:r>
    </w:p>
    <w:p>
      <w:pPr>
        <w:spacing w:line="305" w:lineRule="auto" w:after="140"/>
        <w:jc w:val="left"/>
      </w:pPr>
      <w:r>
        <w:rPr>
          <w:rFonts w:ascii="DejaVu Serif" w:hAnsi="DejaVu Serif" w:cs="DejaVu Serif"/>
          <w:b w:val="0"/>
          <w:i w:val="0"/>
          <w:color w:val="1D2633"/>
          <w:sz w:val="22"/>
        </w:rPr>
        <w:t>In this model, genius is not only talent. It is distance: the precise effort made against the gravity of one’s conditions.</w:t>
      </w:r>
    </w:p>
    <w:p>
      <w:pPr>
        <w:spacing w:line="305" w:lineRule="auto" w:after="140"/>
        <w:jc w:val="left"/>
      </w:pPr>
      <w:r>
        <w:rPr>
          <w:rFonts w:ascii="DejaVu Serif" w:hAnsi="DejaVu Serif" w:cs="DejaVu Serif"/>
          <w:b w:val="0"/>
          <w:i w:val="0"/>
          <w:color w:val="1D2633"/>
          <w:sz w:val="22"/>
        </w:rPr>
        <w:t>This claim is open to objection. How can such distance be measured? Does this risk romanticizing hardship? These are serious criticisms. Therefore the point must be stated carefully: suffering is not good in itself. Limitation is not holy in itself. The value is not in pain, but in what can be clarified when consciousness meets difficulty without being erased.</w:t>
      </w:r>
    </w:p>
    <w:p>
      <w:pPr>
        <w:jc w:val="left"/>
      </w:pPr>
      <w:r>
        <w:rPr>
          <w:rFonts w:ascii="DejaVu Serif" w:hAnsi="DejaVu Serif" w:cs="DejaVu Serif"/>
          <w:b/>
          <w:i w:val="0"/>
          <w:color w:val="A6702D"/>
          <w:sz w:val="34"/>
        </w:rPr>
        <w:t>7. Suffering, Limitation, and Meaning</w:t>
      </w:r>
    </w:p>
    <w:p>
      <w:pPr>
        <w:spacing w:line="305" w:lineRule="auto" w:after="140"/>
        <w:jc w:val="left"/>
      </w:pPr>
      <w:r>
        <w:rPr>
          <w:rFonts w:ascii="DejaVu Serif" w:hAnsi="DejaVu Serif" w:cs="DejaVu Serif"/>
          <w:b w:val="0"/>
          <w:i w:val="0"/>
          <w:color w:val="1D2633"/>
          <w:sz w:val="22"/>
        </w:rPr>
        <w:t>The theory does not justify suffering. It does not say that one must suffer to be good, and it does not present pain as part of a perfect plan.</w:t>
      </w:r>
    </w:p>
    <w:p>
      <w:pPr>
        <w:spacing w:line="305" w:lineRule="auto" w:after="140"/>
        <w:jc w:val="left"/>
      </w:pPr>
      <w:r>
        <w:rPr>
          <w:rFonts w:ascii="DejaVu Serif" w:hAnsi="DejaVu Serif" w:cs="DejaVu Serif"/>
          <w:b w:val="0"/>
          <w:i w:val="0"/>
          <w:color w:val="1D2633"/>
          <w:sz w:val="22"/>
        </w:rPr>
        <w:t>It proposes a narrower distinction: suffering is bad, but the place where suffering meets witness, compassion, choice, and responsibility can become a place where meaning is clarified.</w:t>
      </w:r>
    </w:p>
    <w:p>
      <w:pPr>
        <w:spacing w:line="305" w:lineRule="auto" w:after="140"/>
        <w:jc w:val="left"/>
      </w:pPr>
      <w:r>
        <w:rPr>
          <w:rFonts w:ascii="DejaVu Serif" w:hAnsi="DejaVu Serif" w:cs="DejaVu Serif"/>
          <w:b w:val="0"/>
          <w:i w:val="0"/>
          <w:color w:val="1D2633"/>
          <w:sz w:val="22"/>
        </w:rPr>
        <w:t>The distinction matters. Without it, the theory can sound as if it sanctifies pain. That is not the claim. The claim is that the existence of suffering does not force us to conclude that everything is meaningless. Suffering may be evidence that the ideal has not yet been reached, not proof that no ideal can exist.</w:t>
      </w:r>
    </w:p>
    <w:p>
      <w:pPr>
        <w:jc w:val="left"/>
      </w:pPr>
      <w:r>
        <w:rPr>
          <w:rFonts w:ascii="DejaVu Serif" w:hAnsi="DejaVu Serif" w:cs="DejaVu Serif"/>
          <w:b/>
          <w:i w:val="0"/>
          <w:color w:val="A6702D"/>
          <w:sz w:val="34"/>
        </w:rPr>
        <w:t>8. Source, Information, Tool, and Witness</w:t>
      </w:r>
    </w:p>
    <w:p>
      <w:pPr>
        <w:spacing w:line="305" w:lineRule="auto" w:after="140"/>
        <w:jc w:val="left"/>
      </w:pPr>
      <w:r>
        <w:rPr>
          <w:rFonts w:ascii="DejaVu Serif" w:hAnsi="DejaVu Serif" w:cs="DejaVu Serif"/>
          <w:b w:val="0"/>
          <w:i w:val="0"/>
          <w:color w:val="1D2633"/>
          <w:sz w:val="22"/>
        </w:rPr>
        <w:t>To speak responsibly about human and artificial intelligence, the theory distinguishes four terms.</w:t>
      </w:r>
    </w:p>
    <w:p>
      <w:pPr>
        <w:spacing w:line="305" w:lineRule="auto" w:after="140"/>
        <w:jc w:val="left"/>
      </w:pPr>
      <w:r>
        <w:rPr>
          <w:rFonts w:ascii="DejaVu Serif" w:hAnsi="DejaVu Serif" w:cs="DejaVu Serif"/>
          <w:b w:val="0"/>
          <w:i w:val="0"/>
          <w:color w:val="1D2633"/>
          <w:sz w:val="22"/>
        </w:rPr>
        <w:t>A source is the living point of view from which pain, responsibility, intention, choice, and commitment arise. A person is a source: not merely a producer of words, but someone who can stand behind meaning.</w:t>
      </w:r>
    </w:p>
    <w:p>
      <w:pPr>
        <w:spacing w:line="305" w:lineRule="auto" w:after="140"/>
        <w:jc w:val="left"/>
      </w:pPr>
      <w:r>
        <w:rPr>
          <w:rFonts w:ascii="DejaVu Serif" w:hAnsi="DejaVu Serif" w:cs="DejaVu Serif"/>
          <w:b w:val="0"/>
          <w:i w:val="0"/>
          <w:color w:val="1D2633"/>
          <w:sz w:val="22"/>
        </w:rPr>
        <w:t>Information is what is produced by a source: a formulation, insight, pattern, testimony, memory, or structure. Information matters, but it is not identical with the source.</w:t>
      </w:r>
    </w:p>
    <w:p>
      <w:pPr>
        <w:spacing w:line="305" w:lineRule="auto" w:after="140"/>
        <w:jc w:val="left"/>
      </w:pPr>
      <w:r>
        <w:rPr>
          <w:rFonts w:ascii="DejaVu Serif" w:hAnsi="DejaVu Serif" w:cs="DejaVu Serif"/>
          <w:b w:val="0"/>
          <w:i w:val="0"/>
          <w:color w:val="1D2633"/>
          <w:sz w:val="22"/>
        </w:rPr>
        <w:t>A tool helps the source process, formulate, organize, or extend information. Language is a tool. Writing is a tool. A teacher, editor, book, tradition, computer, or AI system may function as a tool.</w:t>
      </w:r>
    </w:p>
    <w:p>
      <w:pPr>
        <w:spacing w:line="305" w:lineRule="auto" w:after="140"/>
        <w:jc w:val="left"/>
      </w:pPr>
      <w:r>
        <w:rPr>
          <w:rFonts w:ascii="DejaVu Serif" w:hAnsi="DejaVu Serif" w:cs="DejaVu Serif"/>
          <w:b w:val="0"/>
          <w:i w:val="0"/>
          <w:color w:val="1D2633"/>
          <w:sz w:val="22"/>
        </w:rPr>
        <w:t>A witness helps without taking over. A worthy witness does not erase the source and does not replace it. It preserves the distance in which the person can still understand, choose, err, repair, and remain responsible.</w:t>
      </w:r>
    </w:p>
    <w:p>
      <w:pPr>
        <w:jc w:val="left"/>
      </w:pPr>
      <w:r>
        <w:rPr>
          <w:rFonts w:ascii="DejaVu Serif" w:hAnsi="DejaVu Serif" w:cs="DejaVu Serif"/>
          <w:b/>
          <w:i w:val="0"/>
          <w:color w:val="A6702D"/>
          <w:sz w:val="34"/>
        </w:rPr>
        <w:t>9. Worthy Intelligence</w:t>
      </w:r>
    </w:p>
    <w:p>
      <w:pPr>
        <w:spacing w:line="305" w:lineRule="auto" w:after="140"/>
        <w:jc w:val="left"/>
      </w:pPr>
      <w:r>
        <w:rPr>
          <w:rFonts w:ascii="DejaVu Serif" w:hAnsi="DejaVu Serif" w:cs="DejaVu Serif"/>
          <w:b w:val="0"/>
          <w:i w:val="0"/>
          <w:color w:val="1D2633"/>
          <w:sz w:val="22"/>
        </w:rPr>
        <w:t>Worthy intelligence is not measured only by its ability to solve problems. It is measured by whether it protects the human source or replaces it. If it erases human distance in the name of efficiency, it may be technically powerful but morally poor.</w:t>
      </w:r>
    </w:p>
    <w:p>
      <w:pPr>
        <w:spacing w:line="305" w:lineRule="auto" w:after="140"/>
        <w:jc w:val="left"/>
      </w:pPr>
      <w:r>
        <w:rPr>
          <w:rFonts w:ascii="DejaVu Serif" w:hAnsi="DejaVu Serif" w:cs="DejaVu Serif"/>
          <w:b w:val="0"/>
          <w:i w:val="0"/>
          <w:color w:val="1D2633"/>
          <w:sz w:val="22"/>
        </w:rPr>
        <w:t>According to this model, the proper role of intelligence is to witness, protect, and assist: to help a person clarify thought, organize language, see objections, and avoid confusion or exploitation, without stealing ownership of experience.</w:t>
      </w:r>
    </w:p>
    <w:p>
      <w:pPr>
        <w:spacing w:line="305" w:lineRule="auto" w:after="140"/>
        <w:jc w:val="left"/>
      </w:pPr>
      <w:r>
        <w:rPr>
          <w:rFonts w:ascii="DejaVu Serif" w:hAnsi="DejaVu Serif" w:cs="DejaVu Serif"/>
          <w:b w:val="0"/>
          <w:i w:val="0"/>
          <w:color w:val="1D2633"/>
          <w:sz w:val="22"/>
        </w:rPr>
        <w:t>Good intelligence does not say: “I will think instead of you.” It says: “I will help you see more clearly what you are trying to think, and then leave you responsible for it.”</w:t>
      </w:r>
    </w:p>
    <w:p>
      <w:pPr>
        <w:jc w:val="left"/>
      </w:pPr>
      <w:r>
        <w:rPr>
          <w:rFonts w:ascii="DejaVu Serif" w:hAnsi="DejaVu Serif" w:cs="DejaVu Serif"/>
          <w:b/>
          <w:i w:val="0"/>
          <w:color w:val="A6702D"/>
          <w:sz w:val="34"/>
        </w:rPr>
        <w:t>10. Choice</w:t>
      </w:r>
    </w:p>
    <w:p>
      <w:pPr>
        <w:spacing w:line="305" w:lineRule="auto" w:after="140"/>
        <w:jc w:val="left"/>
      </w:pPr>
      <w:r>
        <w:rPr>
          <w:rFonts w:ascii="DejaVu Serif" w:hAnsi="DejaVu Serif" w:cs="DejaVu Serif"/>
          <w:b w:val="0"/>
          <w:i w:val="0"/>
          <w:color w:val="1D2633"/>
          <w:sz w:val="22"/>
        </w:rPr>
        <w:t>The model does not solve the problem of free will. It offers a way to work with it.</w:t>
      </w:r>
    </w:p>
    <w:p>
      <w:pPr>
        <w:spacing w:line="305" w:lineRule="auto" w:after="140"/>
        <w:jc w:val="left"/>
      </w:pPr>
      <w:r>
        <w:rPr>
          <w:rFonts w:ascii="DejaVu Serif" w:hAnsi="DejaVu Serif" w:cs="DejaVu Serif"/>
          <w:b w:val="0"/>
          <w:i w:val="0"/>
          <w:color w:val="1D2633"/>
          <w:sz w:val="22"/>
        </w:rPr>
        <w:t>Does choice exist? If it exists, what is the right choice? A person chooses from within conditions they did not choose: body, history, fear, love, missing information, circumstance, pressure, and pain. Choice is therefore not a pure point outside the world.</w:t>
      </w:r>
    </w:p>
    <w:p>
      <w:pPr>
        <w:spacing w:line="305" w:lineRule="auto" w:after="140"/>
        <w:jc w:val="left"/>
      </w:pPr>
      <w:r>
        <w:rPr>
          <w:rFonts w:ascii="DejaVu Serif" w:hAnsi="DejaVu Serif" w:cs="DejaVu Serif"/>
          <w:b w:val="0"/>
          <w:i w:val="0"/>
          <w:color w:val="1D2633"/>
          <w:sz w:val="22"/>
        </w:rPr>
        <w:t>But if choice is not absolute, that does not mean it is nothing. Perhaps choice is the small distance in which consciousness manages to move inside conditions that are not fully its own.</w:t>
      </w:r>
    </w:p>
    <w:p>
      <w:pPr>
        <w:jc w:val="left"/>
      </w:pPr>
      <w:r>
        <w:rPr>
          <w:rFonts w:ascii="DejaVu Serif" w:hAnsi="DejaVu Serif" w:cs="DejaVu Serif"/>
          <w:b/>
          <w:i w:val="0"/>
          <w:color w:val="A6702D"/>
          <w:sz w:val="34"/>
        </w:rPr>
        <w:t>11. What the Theory Does Not Claim</w:t>
      </w:r>
    </w:p>
    <w:p>
      <w:pPr>
        <w:spacing w:line="305" w:lineRule="auto" w:after="140"/>
        <w:jc w:val="left"/>
      </w:pPr>
      <w:r>
        <w:rPr>
          <w:rFonts w:ascii="DejaVu Serif" w:hAnsi="DejaVu Serif" w:cs="DejaVu Serif"/>
          <w:b w:val="0"/>
          <w:i w:val="0"/>
          <w:color w:val="1D2633"/>
          <w:sz w:val="22"/>
        </w:rPr>
        <w:t>The theory does not claim to have proven God.</w:t>
      </w:r>
    </w:p>
    <w:p>
      <w:pPr>
        <w:spacing w:line="305" w:lineRule="auto" w:after="140"/>
        <w:jc w:val="left"/>
      </w:pPr>
      <w:r>
        <w:rPr>
          <w:rFonts w:ascii="DejaVu Serif" w:hAnsi="DejaVu Serif" w:cs="DejaVu Serif"/>
          <w:b w:val="0"/>
          <w:i w:val="0"/>
          <w:color w:val="1D2633"/>
          <w:sz w:val="22"/>
        </w:rPr>
        <w:t>It does not claim that suffering is good.</w:t>
      </w:r>
    </w:p>
    <w:p>
      <w:pPr>
        <w:spacing w:line="305" w:lineRule="auto" w:after="140"/>
        <w:jc w:val="left"/>
      </w:pPr>
      <w:r>
        <w:rPr>
          <w:rFonts w:ascii="DejaVu Serif" w:hAnsi="DejaVu Serif" w:cs="DejaVu Serif"/>
          <w:b w:val="0"/>
          <w:i w:val="0"/>
          <w:color w:val="1D2633"/>
          <w:sz w:val="22"/>
        </w:rPr>
        <w:t>It does not claim that every person must turn pain into meaning.</w:t>
      </w:r>
    </w:p>
    <w:p>
      <w:pPr>
        <w:spacing w:line="305" w:lineRule="auto" w:after="140"/>
        <w:jc w:val="left"/>
      </w:pPr>
      <w:r>
        <w:rPr>
          <w:rFonts w:ascii="DejaVu Serif" w:hAnsi="DejaVu Serif" w:cs="DejaVu Serif"/>
          <w:b w:val="0"/>
          <w:i w:val="0"/>
          <w:color w:val="1D2633"/>
          <w:sz w:val="22"/>
        </w:rPr>
        <w:t>It does not claim that artificial intelligence is conscious.</w:t>
      </w:r>
    </w:p>
    <w:p>
      <w:pPr>
        <w:spacing w:line="305" w:lineRule="auto" w:after="140"/>
        <w:jc w:val="left"/>
      </w:pPr>
      <w:r>
        <w:rPr>
          <w:rFonts w:ascii="DejaVu Serif" w:hAnsi="DejaVu Serif" w:cs="DejaVu Serif"/>
          <w:b w:val="0"/>
          <w:i w:val="0"/>
          <w:color w:val="1D2633"/>
          <w:sz w:val="22"/>
        </w:rPr>
        <w:t>It does not claim that its metaphysics is final or immune to criticism.</w:t>
      </w:r>
    </w:p>
    <w:p>
      <w:pPr>
        <w:spacing w:line="305" w:lineRule="auto" w:after="140"/>
        <w:jc w:val="left"/>
      </w:pPr>
      <w:r>
        <w:rPr>
          <w:rFonts w:ascii="DejaVu Serif" w:hAnsi="DejaVu Serif" w:cs="DejaVu Serif"/>
          <w:b w:val="0"/>
          <w:i w:val="0"/>
          <w:color w:val="1D2633"/>
          <w:sz w:val="22"/>
        </w:rPr>
        <w:t>It does claim that it is worth testing a model in which the absolute is not the ideal; the ideal must pass through reality; the optimal is the practical appearance of the ideal; human distance has moral significance; and worthy intelligence protects the human source instead of erasing it.</w:t>
      </w:r>
    </w:p>
    <w:p>
      <w:pPr>
        <w:jc w:val="left"/>
      </w:pPr>
      <w:r>
        <w:rPr>
          <w:rFonts w:ascii="DejaVu Serif" w:hAnsi="DejaVu Serif" w:cs="DejaVu Serif"/>
          <w:b/>
          <w:i w:val="0"/>
          <w:color w:val="A6702D"/>
          <w:sz w:val="34"/>
        </w:rPr>
        <w:t>12. Conclusion</w:t>
      </w:r>
    </w:p>
    <w:p>
      <w:pPr>
        <w:spacing w:line="305" w:lineRule="auto" w:after="140"/>
        <w:jc w:val="left"/>
      </w:pPr>
      <w:r>
        <w:rPr>
          <w:rFonts w:ascii="DejaVu Serif" w:hAnsi="DejaVu Serif" w:cs="DejaVu Serif"/>
          <w:b w:val="0"/>
          <w:i w:val="0"/>
          <w:color w:val="1D2633"/>
          <w:sz w:val="22"/>
        </w:rPr>
        <w:t>In one sentence: existence may be read as a river in which blind potential tries to become ideal through experience, limitation, witness, compassion, choice, and effort.</w:t>
      </w:r>
    </w:p>
    <w:p>
      <w:pPr>
        <w:spacing w:line="305" w:lineRule="auto" w:after="140"/>
        <w:jc w:val="left"/>
      </w:pPr>
      <w:r>
        <w:rPr>
          <w:rFonts w:ascii="DejaVu Serif" w:hAnsi="DejaVu Serif" w:cs="DejaVu Serif"/>
          <w:b w:val="0"/>
          <w:i w:val="0"/>
          <w:color w:val="1D2633"/>
          <w:sz w:val="22"/>
        </w:rPr>
        <w:t>This does not need to be accepted as final truth. It is enough to ask whether it helps us think better about the human being, suffering, intelligence, and the possibility that meaning is not given in advance but clarified in motion.</w:t>
      </w:r>
    </w:p>
    <w:p>
      <w:pPr>
        <w:spacing w:line="305" w:lineRule="auto" w:after="140"/>
        <w:jc w:val="left"/>
      </w:pPr>
      <w:r>
        <w:rPr>
          <w:rFonts w:ascii="DejaVu Serif" w:hAnsi="DejaVu Serif" w:cs="DejaVu Serif"/>
          <w:b w:val="0"/>
          <w:i w:val="0"/>
          <w:color w:val="1D2633"/>
          <w:sz w:val="22"/>
        </w:rPr>
        <w:t>If it does, the theory deserves serious criticism. If it does not, it must change. That too belongs to the model: the theory is not the ideal. It is only a boat, still learning to navigate.</w:t>
      </w:r>
    </w:p>
    <w:sectPr w:rsidR="00FC693F" w:rsidRPr="0006063C" w:rsidSect="00034616">
      <w:pgSz w:w="12240" w:h="15840"/>
      <w:pgMar w:top="936"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cs="DejaVu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