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A2A59">
      <w:pPr>
        <w:rPr>
          <w:rFonts w:ascii="Times New Roman" w:hAnsi="Times New Roman"/>
        </w:rPr>
      </w:pPr>
      <w:r w:rsidRPr="00F72E4A">
        <w:rPr>
          <w:rFonts w:ascii="Times New Roman" w:hAnsi="Times New Roman"/>
          <w:noProof/>
          <w:lang w:val="en-US"/>
        </w:rPr>
        <mc:AlternateContent>
          <mc:Choice Requires="wps">
            <w:drawing>
              <wp:anchor distT="0" distB="0" distL="114300" distR="114300" simplePos="0" relativeHeight="2" behindDoc="0" locked="0" layoutInCell="1" allowOverlap="1" wp14:anchorId="1F5E08E4" wp14:editId="7587DB22">
                <wp:simplePos x="0" y="0"/>
                <wp:positionH relativeFrom="column">
                  <wp:posOffset>1285875</wp:posOffset>
                </wp:positionH>
                <wp:positionV relativeFrom="paragraph">
                  <wp:posOffset>299085</wp:posOffset>
                </wp:positionV>
                <wp:extent cx="3617595" cy="647065"/>
                <wp:effectExtent l="0" t="0" r="1905" b="635"/>
                <wp:wrapSquare wrapText="bothSides"/>
                <wp:docPr id="2" name="AutoShape 3"/>
                <wp:cNvGraphicFramePr/>
                <a:graphic xmlns:a="http://schemas.openxmlformats.org/drawingml/2006/main">
                  <a:graphicData uri="http://schemas.microsoft.com/office/word/2010/wordprocessingShape">
                    <wps:wsp>
                      <wps:cNvSpPr/>
                      <wps:spPr>
                        <a:xfrm>
                          <a:off x="0" y="0"/>
                          <a:ext cx="3617595" cy="647065"/>
                        </a:xfrm>
                        <a:prstGeom prst="bracketPair">
                          <a:avLst>
                            <a:gd name="adj" fmla="val 0"/>
                          </a:avLst>
                        </a:prstGeom>
                        <a:noFill/>
                        <a:ln>
                          <a:noFill/>
                        </a:ln>
                      </wps:spPr>
                      <wps:style>
                        <a:lnRef idx="0">
                          <a:scrgbClr r="0" g="0" b="0"/>
                        </a:lnRef>
                        <a:fillRef idx="0">
                          <a:scrgbClr r="0" g="0" b="0"/>
                        </a:fillRef>
                        <a:effectRef idx="0">
                          <a:scrgbClr r="0" g="0" b="0"/>
                        </a:effectRef>
                        <a:fontRef idx="minor"/>
                      </wps:style>
                      <wps:txbx>
                        <w:txbxContent>
                          <w:p w:rsidR="005D34C7" w:rsidRDefault="005D34C7">
                            <w:pPr>
                              <w:pStyle w:val="HISheadline"/>
                              <w:jc w:val="left"/>
                              <w:rPr>
                                <w:b w:val="0"/>
                              </w:rPr>
                            </w:pPr>
                            <w:r>
                              <w:rPr>
                                <w:rFonts w:asciiTheme="minorHAnsi" w:hAnsiTheme="minorHAnsi"/>
                                <w:b w:val="0"/>
                              </w:rPr>
                              <w:t>Breast Cancer analysis using visualization: A Swedish case study</w:t>
                            </w:r>
                          </w:p>
                        </w:txbxContent>
                      </wps:txbx>
                      <wps:bodyPr wrap="square" lIns="0" tIns="0" rIns="0" bIns="0">
                        <a:noAutofit/>
                      </wps:bodyPr>
                    </wps:wsp>
                  </a:graphicData>
                </a:graphic>
                <wp14:sizeRelH relativeFrom="margin">
                  <wp14:pctWidth>0</wp14:pctWidth>
                </wp14:sizeRelH>
              </wp:anchor>
            </w:drawing>
          </mc:Choice>
          <mc:Fallback>
            <w:pict>
              <v:shapetype w14:anchorId="1F5E08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6" type="#_x0000_t185" style="position:absolute;margin-left:101.25pt;margin-top:23.55pt;width:284.85pt;height:50.95pt;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67+gEAAE4EAAAOAAAAZHJzL2Uyb0RvYy54bWysVNuO0zAQfUfiHyy/07Rd2oWq6QqxWoSE&#10;oNqFD3AcuzX4xtht0r9nxk2zCzwt4sUZj2fO+MwcZ33TO8uOCpIJvuazyZQz5WVojd/V/NvXu1dv&#10;OEtZ+FbY4FXNTyrxm83LF+surtQ87INtFTAE8WnVxZrvc46rqkpyr5xIkxCVx0MdwImMW9hVLYgO&#10;0Z2t5tPpsuoCtBGCVCmh9/Z8yDcFX2sl8xetk8rM1hzvlssKZW1orTZrsdqBiHsjh2uIf7iFE8Zj&#10;0RHqVmTBDmD+gnJGQkhB54kMrgpaG6kKB2Qzm/7B5mEvoipcsDkpjm1K/w9Wfj5ugZm25nPOvHA4&#10;oneHHEpldkXt6WJaYdRD3MKwS2gS116Doy+yYH1p6Wlsqeozk+i8Ws6uF28XnEk8W76+ni4XBFo9&#10;ZkdI+YMKjpFR8waE/KHyVhgoDRXHTymXzrbD/UT7nTPtLM7pKCwrM0S8IRCtCyJl+XBnrC1Ttv43&#10;BwaSpyJ+Z0bFyierKM76e6WxMYUYOZKEXfPeAjurB+WNerpoqIBhAgVqLPjM3CGFslUR7TPzx6RS&#10;P/g85jvjA5SOP2FHZu6bfphnE9oTiqDDV1Dz9PMgQHFmP3qUGT2ZiwEXoxkMKuYDyUWbTEMl3DPY&#10;sEHRllkPD4xexdN9iXr8DWx+AQAA//8DAFBLAwQUAAYACAAAACEAwOPSduAAAAAKAQAADwAAAGRy&#10;cy9kb3ducmV2LnhtbEyPQU7DMBBF90jcwRokdtRuFJoS4lRVBUiAWDRwgGlskijx2MROGm6PWcFy&#10;9J/+f1PsFjOwWY++syRhvRLANNVWddRI+Hh/vNkC8wFJ4WBJS/jWHnbl5UWBubJnOuq5Cg2LJeRz&#10;lNCG4HLOfd1qg35lnaaYfdrRYIjn2HA14jmWm4EnQmy4wY7iQotOH1pd99VkJLivfdVXL8/HdDrM&#10;D0/bt4177VHK66tlfw8s6CX8wfCrH9WhjE4nO5HybJCQiOQ2ohLSbA0sAlmWJMBOkUzvBPCy4P9f&#10;KH8AAAD//wMAUEsBAi0AFAAGAAgAAAAhALaDOJL+AAAA4QEAABMAAAAAAAAAAAAAAAAAAAAAAFtD&#10;b250ZW50X1R5cGVzXS54bWxQSwECLQAUAAYACAAAACEAOP0h/9YAAACUAQAACwAAAAAAAAAAAAAA&#10;AAAvAQAAX3JlbHMvLnJlbHNQSwECLQAUAAYACAAAACEAk0veu/oBAABOBAAADgAAAAAAAAAAAAAA&#10;AAAuAgAAZHJzL2Uyb0RvYy54bWxQSwECLQAUAAYACAAAACEAwOPSduAAAAAKAQAADwAAAAAAAAAA&#10;AAAAAABUBAAAZHJzL2Rvd25yZXYueG1sUEsFBgAAAAAEAAQA8wAAAGEFAAAAAA==&#10;" adj="0" stroked="f">
                <v:textbox inset="0,0,0,0">
                  <w:txbxContent>
                    <w:p w:rsidR="005D34C7" w:rsidRDefault="005D34C7">
                      <w:pPr>
                        <w:pStyle w:val="HISheadline"/>
                        <w:jc w:val="left"/>
                        <w:rPr>
                          <w:b w:val="0"/>
                        </w:rPr>
                      </w:pPr>
                      <w:r>
                        <w:rPr>
                          <w:rFonts w:asciiTheme="minorHAnsi" w:hAnsiTheme="minorHAnsi"/>
                          <w:b w:val="0"/>
                        </w:rPr>
                        <w:t>Breast Cancer analysis using visualization: A Swedish case study</w:t>
                      </w:r>
                    </w:p>
                  </w:txbxContent>
                </v:textbox>
                <w10:wrap type="square"/>
              </v:shape>
            </w:pict>
          </mc:Fallback>
        </mc:AlternateContent>
      </w: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52067D">
      <w:pPr>
        <w:rPr>
          <w:rFonts w:ascii="Times New Roman" w:hAnsi="Times New Roman"/>
        </w:rPr>
      </w:pPr>
      <w:r w:rsidRPr="00F72E4A">
        <w:rPr>
          <w:rFonts w:ascii="Times New Roman" w:hAnsi="Times New Roman"/>
          <w:noProof/>
          <w:lang w:val="en-US"/>
        </w:rPr>
        <mc:AlternateContent>
          <mc:Choice Requires="wps">
            <w:drawing>
              <wp:anchor distT="0" distB="0" distL="0" distR="0" simplePos="0" relativeHeight="3" behindDoc="0" locked="0" layoutInCell="1" allowOverlap="1" wp14:anchorId="62FB7F78" wp14:editId="6556101C">
                <wp:simplePos x="0" y="0"/>
                <wp:positionH relativeFrom="page">
                  <wp:posOffset>3420745</wp:posOffset>
                </wp:positionH>
                <wp:positionV relativeFrom="page">
                  <wp:posOffset>7776845</wp:posOffset>
                </wp:positionV>
                <wp:extent cx="3542030" cy="2294255"/>
                <wp:effectExtent l="1270" t="4445" r="635" b="0"/>
                <wp:wrapNone/>
                <wp:docPr id="4" name="Text Box 5"/>
                <wp:cNvGraphicFramePr/>
                <a:graphic xmlns:a="http://schemas.openxmlformats.org/drawingml/2006/main">
                  <a:graphicData uri="http://schemas.microsoft.com/office/word/2010/wordprocessingShape">
                    <wps:wsp>
                      <wps:cNvSpPr/>
                      <wps:spPr>
                        <a:xfrm>
                          <a:off x="0" y="0"/>
                          <a:ext cx="3541320" cy="2293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34C7" w:rsidRDefault="005D34C7">
                            <w:pPr>
                              <w:pStyle w:val="HISnormal"/>
                              <w:rPr>
                                <w:rFonts w:asciiTheme="minorHAnsi" w:hAnsiTheme="minorHAnsi"/>
                                <w:lang w:val="en-US"/>
                              </w:rPr>
                            </w:pPr>
                            <w:r>
                              <w:rPr>
                                <w:rFonts w:asciiTheme="minorHAnsi" w:hAnsiTheme="minorHAnsi"/>
                                <w:lang w:val="en-US"/>
                              </w:rPr>
                              <w:t xml:space="preserve">Visual Data Analysis IT740A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r>
                              <w:rPr>
                                <w:rFonts w:asciiTheme="minorHAnsi" w:hAnsiTheme="minorHAnsi"/>
                                <w:lang w:val="en-US"/>
                              </w:rPr>
                              <w:t xml:space="preserve">Group 4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r>
                              <w:rPr>
                                <w:rFonts w:asciiTheme="minorHAnsi" w:hAnsiTheme="minorHAnsi"/>
                                <w:lang w:val="en-US"/>
                              </w:rPr>
                              <w:t>Hiwot G. Lassa</w:t>
                            </w:r>
                          </w:p>
                          <w:p w:rsidR="005D34C7" w:rsidRDefault="005D34C7">
                            <w:pPr>
                              <w:pStyle w:val="HISnormal"/>
                              <w:rPr>
                                <w:rFonts w:asciiTheme="minorHAnsi" w:hAnsiTheme="minorHAnsi"/>
                                <w:lang w:val="en-US"/>
                              </w:rPr>
                            </w:pPr>
                            <w:r>
                              <w:rPr>
                                <w:rFonts w:asciiTheme="minorHAnsi" w:hAnsiTheme="minorHAnsi"/>
                                <w:lang w:val="en-US"/>
                              </w:rPr>
                              <w:t xml:space="preserve">Welemhret W. Baraki </w:t>
                            </w:r>
                          </w:p>
                          <w:p w:rsidR="005D34C7" w:rsidRDefault="005D34C7">
                            <w:pPr>
                              <w:pStyle w:val="HISnormal"/>
                              <w:rPr>
                                <w:rFonts w:asciiTheme="minorHAnsi" w:hAnsiTheme="minorHAnsi"/>
                                <w:lang w:val="en-US"/>
                              </w:rPr>
                            </w:pPr>
                            <w:r>
                              <w:rPr>
                                <w:rFonts w:asciiTheme="minorHAnsi" w:hAnsiTheme="minorHAnsi"/>
                                <w:lang w:val="en-US"/>
                              </w:rPr>
                              <w:t>M. Usama Shehzad</w:t>
                            </w:r>
                          </w:p>
                          <w:p w:rsidR="005D34C7" w:rsidRDefault="005D34C7">
                            <w:pPr>
                              <w:pStyle w:val="HISnormal"/>
                              <w:rPr>
                                <w:rFonts w:asciiTheme="minorHAnsi" w:hAnsiTheme="minorHAnsi"/>
                                <w:lang w:val="en-US"/>
                              </w:rPr>
                            </w:pPr>
                            <w:r>
                              <w:rPr>
                                <w:rFonts w:asciiTheme="minorHAnsi" w:hAnsiTheme="minorHAnsi"/>
                                <w:lang w:val="en-US"/>
                              </w:rPr>
                              <w:t xml:space="preserve">Aimal Khan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GB"/>
                              </w:rPr>
                            </w:pPr>
                            <w:r>
                              <w:rPr>
                                <w:rFonts w:asciiTheme="minorHAnsi" w:hAnsiTheme="minorHAnsi"/>
                                <w:lang w:val="en-GB"/>
                              </w:rPr>
                              <w:t>2021-02-24</w:t>
                            </w:r>
                          </w:p>
                        </w:txbxContent>
                      </wps:txbx>
                      <wps:bodyPr lIns="0" tIns="0" rIns="0" bIns="0">
                        <a:noAutofit/>
                      </wps:bodyPr>
                    </wps:wsp>
                  </a:graphicData>
                </a:graphic>
              </wp:anchor>
            </w:drawing>
          </mc:Choice>
          <mc:Fallback>
            <w:pict>
              <v:rect w14:anchorId="62FB7F78" id="Text Box 5" o:spid="_x0000_s1027" style="position:absolute;margin-left:269.35pt;margin-top:612.35pt;width:278.9pt;height:180.65pt;z-index: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q47QEAAEEEAAAOAAAAZHJzL2Uyb0RvYy54bWysU9tu2zAMfR+wfxD0vjiXptiMOMW2IsOA&#10;YSva7gMUWUoESKIgqbHz96Nox+22pw7zg0xJPKTOIbm56Z1lJxWTAd/wxWzOmfISWuMPDf/5uHv3&#10;nrOUhW+FBa8aflaJ32zfvtl0oVZLOIJtVWQYxKe6Cw0/5hzqqkryqJxIMwjK46WG6ETGbTxUbRQd&#10;Rne2Ws7n11UHsQ0RpEoJT2+HS76l+FormX9onVRmtuH4tkxrpHVf1mq7EfUhinA0cnyG+IdXOGE8&#10;Jp1C3Yos2FM0f4VyRkZIoPNMgqtAayMVcUA2i/kfbB6OIijiguKkMMmU/l9Y+f10F5lpG37FmRcO&#10;S/So+sw+Qc/WRZ0upBqdHsJdHHcJzUK119GVP5JgPSl6nhQtISQertZXi9UShZd4t1x+WK2vSfPq&#10;GR5iyl8UOFaMhkcsGSkpTt9SxpToenEp2RJY0+6MtbSJh/1nG9lJYHl39JU3I+Q3N+uLs4cCG67L&#10;SVWoDWTIymerip/190qjJMSJssgxzdA32NhI6NI9mIsAxVFj/FdiR0hBK2rXV+InEOUHnye8Mx4i&#10;qfGCXTFzv++p4otLfffQnrEL7FePnVWm5GLEi7EfjZLFw8enDNpQcUrAAT4Kin1KBRhnqgzCyz15&#10;PU/+9hcAAAD//wMAUEsDBBQABgAIAAAAIQCMNyy93wAAAA4BAAAPAAAAZHJzL2Rvd25yZXYueG1s&#10;TI9LT8MwEITvSPwHa5G4UbuBhBDiVIiHeiaAuLrxkgT8iGKnNfx6tie4zWo+zc7Um2QN2+McRu8k&#10;rFcCGLrO69H1El5fni5KYCEqp5XxDiV8Y4BNc3pSq0r7g3vGfRt7RiEuVErCEONUcR66Aa0KKz+h&#10;I+/Dz1ZFOuee61kdKNwanglRcKtGRx8GNeH9gN1Xu1gJ2/XD4/TJf1q1NRGXtyF15j1JeX6W7m6B&#10;RUzxD4ZjfaoODXXa+cXpwIyE/LK8JpSMLLsidUTETZED25HKy0IAb2r+f0bzCwAA//8DAFBLAQIt&#10;ABQABgAIAAAAIQC2gziS/gAAAOEBAAATAAAAAAAAAAAAAAAAAAAAAABbQ29udGVudF9UeXBlc10u&#10;eG1sUEsBAi0AFAAGAAgAAAAhADj9If/WAAAAlAEAAAsAAAAAAAAAAAAAAAAALwEAAF9yZWxzLy5y&#10;ZWxzUEsBAi0AFAAGAAgAAAAhAOm9irjtAQAAQQQAAA4AAAAAAAAAAAAAAAAALgIAAGRycy9lMm9E&#10;b2MueG1sUEsBAi0AFAAGAAgAAAAhAIw3LL3fAAAADgEAAA8AAAAAAAAAAAAAAAAARwQAAGRycy9k&#10;b3ducmV2LnhtbFBLBQYAAAAABAAEAPMAAABTBQAAAAA=&#10;" stroked="f">
                <v:textbox inset="0,0,0,0">
                  <w:txbxContent>
                    <w:p w:rsidR="005D34C7" w:rsidRDefault="005D34C7">
                      <w:pPr>
                        <w:pStyle w:val="HISnormal"/>
                        <w:rPr>
                          <w:rFonts w:asciiTheme="minorHAnsi" w:hAnsiTheme="minorHAnsi"/>
                          <w:lang w:val="en-US"/>
                        </w:rPr>
                      </w:pPr>
                      <w:r>
                        <w:rPr>
                          <w:rFonts w:asciiTheme="minorHAnsi" w:hAnsiTheme="minorHAnsi"/>
                          <w:lang w:val="en-US"/>
                        </w:rPr>
                        <w:t xml:space="preserve">Visual Data Analysis IT740A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r>
                        <w:rPr>
                          <w:rFonts w:asciiTheme="minorHAnsi" w:hAnsiTheme="minorHAnsi"/>
                          <w:lang w:val="en-US"/>
                        </w:rPr>
                        <w:t xml:space="preserve">Group 4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r>
                        <w:rPr>
                          <w:rFonts w:asciiTheme="minorHAnsi" w:hAnsiTheme="minorHAnsi"/>
                          <w:lang w:val="en-US"/>
                        </w:rPr>
                        <w:t>Hiwot G. Lassa</w:t>
                      </w:r>
                    </w:p>
                    <w:p w:rsidR="005D34C7" w:rsidRDefault="005D34C7">
                      <w:pPr>
                        <w:pStyle w:val="HISnormal"/>
                        <w:rPr>
                          <w:rFonts w:asciiTheme="minorHAnsi" w:hAnsiTheme="minorHAnsi"/>
                          <w:lang w:val="en-US"/>
                        </w:rPr>
                      </w:pPr>
                      <w:r>
                        <w:rPr>
                          <w:rFonts w:asciiTheme="minorHAnsi" w:hAnsiTheme="minorHAnsi"/>
                          <w:lang w:val="en-US"/>
                        </w:rPr>
                        <w:t xml:space="preserve">Welemhret W. Baraki </w:t>
                      </w:r>
                    </w:p>
                    <w:p w:rsidR="005D34C7" w:rsidRDefault="005D34C7">
                      <w:pPr>
                        <w:pStyle w:val="HISnormal"/>
                        <w:rPr>
                          <w:rFonts w:asciiTheme="minorHAnsi" w:hAnsiTheme="minorHAnsi"/>
                          <w:lang w:val="en-US"/>
                        </w:rPr>
                      </w:pPr>
                      <w:r>
                        <w:rPr>
                          <w:rFonts w:asciiTheme="minorHAnsi" w:hAnsiTheme="minorHAnsi"/>
                          <w:lang w:val="en-US"/>
                        </w:rPr>
                        <w:t>M. Usama Shehzad</w:t>
                      </w:r>
                    </w:p>
                    <w:p w:rsidR="005D34C7" w:rsidRDefault="005D34C7">
                      <w:pPr>
                        <w:pStyle w:val="HISnormal"/>
                        <w:rPr>
                          <w:rFonts w:asciiTheme="minorHAnsi" w:hAnsiTheme="minorHAnsi"/>
                          <w:lang w:val="en-US"/>
                        </w:rPr>
                      </w:pPr>
                      <w:r>
                        <w:rPr>
                          <w:rFonts w:asciiTheme="minorHAnsi" w:hAnsiTheme="minorHAnsi"/>
                          <w:lang w:val="en-US"/>
                        </w:rPr>
                        <w:t xml:space="preserve">Aimal Khan </w:t>
                      </w: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US"/>
                        </w:rPr>
                      </w:pPr>
                    </w:p>
                    <w:p w:rsidR="005D34C7" w:rsidRDefault="005D34C7">
                      <w:pPr>
                        <w:pStyle w:val="HISnormal"/>
                        <w:rPr>
                          <w:rFonts w:asciiTheme="minorHAnsi" w:hAnsiTheme="minorHAnsi"/>
                          <w:lang w:val="en-GB"/>
                        </w:rPr>
                      </w:pPr>
                      <w:r>
                        <w:rPr>
                          <w:rFonts w:asciiTheme="minorHAnsi" w:hAnsiTheme="minorHAnsi"/>
                          <w:lang w:val="en-GB"/>
                        </w:rPr>
                        <w:t>2021-02-24</w:t>
                      </w:r>
                    </w:p>
                  </w:txbxContent>
                </v:textbox>
                <w10:wrap anchorx="page" anchory="page"/>
              </v:rect>
            </w:pict>
          </mc:Fallback>
        </mc:AlternateContent>
      </w:r>
    </w:p>
    <w:p w:rsidR="00DF6B2D" w:rsidRPr="00F72E4A" w:rsidRDefault="00DF6B2D">
      <w:pPr>
        <w:rPr>
          <w:rFonts w:ascii="Times New Roman" w:hAnsi="Times New Roman"/>
        </w:rPr>
      </w:pPr>
    </w:p>
    <w:p w:rsidR="00DF6B2D" w:rsidRPr="00F72E4A" w:rsidRDefault="00DF6B2D">
      <w:pPr>
        <w:rPr>
          <w:rFonts w:ascii="Times New Roman" w:hAnsi="Times New Roman"/>
        </w:rPr>
      </w:pPr>
    </w:p>
    <w:p w:rsidR="00DF6B2D" w:rsidRPr="00F72E4A" w:rsidRDefault="00DF6B2D">
      <w:pPr>
        <w:rPr>
          <w:rFonts w:ascii="Times New Roman" w:hAnsi="Times New Roman"/>
        </w:rPr>
        <w:sectPr w:rsidR="00DF6B2D" w:rsidRPr="00F72E4A">
          <w:headerReference w:type="default" r:id="rId8"/>
          <w:pgSz w:w="11906" w:h="16838"/>
          <w:pgMar w:top="1418" w:right="1418" w:bottom="1418" w:left="1418" w:header="709" w:footer="0" w:gutter="0"/>
          <w:cols w:space="720"/>
          <w:formProt w:val="0"/>
          <w:docGrid w:linePitch="360"/>
        </w:sectPr>
      </w:pPr>
    </w:p>
    <w:sdt>
      <w:sdtPr>
        <w:rPr>
          <w:rFonts w:ascii="Times New Roman" w:eastAsia="Calibri" w:hAnsi="Times New Roman" w:cs="Times New Roman"/>
          <w:b w:val="0"/>
          <w:bCs w:val="0"/>
          <w:color w:val="auto"/>
          <w:sz w:val="22"/>
          <w:szCs w:val="22"/>
          <w:lang w:val="sv-SE" w:eastAsia="en-US"/>
        </w:rPr>
        <w:id w:val="-1220050944"/>
        <w:docPartObj>
          <w:docPartGallery w:val="Table of Contents"/>
          <w:docPartUnique/>
        </w:docPartObj>
      </w:sdtPr>
      <w:sdtEndPr/>
      <w:sdtContent>
        <w:p w:rsidR="00DF6B2D" w:rsidRPr="00F72E4A" w:rsidRDefault="0052067D">
          <w:pPr>
            <w:pStyle w:val="TOCHeading"/>
            <w:rPr>
              <w:rFonts w:ascii="Times New Roman" w:hAnsi="Times New Roman" w:cs="Times New Roman"/>
            </w:rPr>
          </w:pPr>
          <w:r w:rsidRPr="00F72E4A">
            <w:rPr>
              <w:rFonts w:ascii="Times New Roman" w:hAnsi="Times New Roman" w:cs="Times New Roman"/>
            </w:rPr>
            <w:t>Contents</w:t>
          </w:r>
        </w:p>
        <w:p w:rsidR="00DF6B2D" w:rsidRPr="00F72E4A" w:rsidRDefault="0052067D">
          <w:pPr>
            <w:pStyle w:val="TOC1"/>
            <w:tabs>
              <w:tab w:val="left" w:pos="440"/>
              <w:tab w:val="right" w:leader="dot" w:pos="9060"/>
            </w:tabs>
            <w:rPr>
              <w:rFonts w:ascii="Times New Roman" w:eastAsiaTheme="minorEastAsia" w:hAnsi="Times New Roman"/>
              <w:lang w:eastAsia="sv-SE"/>
            </w:rPr>
          </w:pPr>
          <w:r w:rsidRPr="00F72E4A">
            <w:rPr>
              <w:rFonts w:ascii="Times New Roman" w:hAnsi="Times New Roman"/>
            </w:rPr>
            <w:fldChar w:fldCharType="begin"/>
          </w:r>
          <w:r w:rsidRPr="00F72E4A">
            <w:rPr>
              <w:rStyle w:val="IndexLink"/>
              <w:rFonts w:ascii="Times New Roman" w:hAnsi="Times New Roman"/>
              <w:webHidden/>
            </w:rPr>
            <w:instrText>TOC \z \o "1-3" \u \h</w:instrText>
          </w:r>
          <w:r w:rsidRPr="00F72E4A">
            <w:rPr>
              <w:rStyle w:val="IndexLink"/>
            </w:rPr>
            <w:fldChar w:fldCharType="separate"/>
          </w:r>
          <w:hyperlink w:anchor="_Toc61248378">
            <w:r w:rsidRPr="00F72E4A">
              <w:rPr>
                <w:rStyle w:val="IndexLink"/>
                <w:rFonts w:ascii="Times New Roman" w:hAnsi="Times New Roman"/>
                <w:webHidden/>
              </w:rPr>
              <w:t>1.</w:t>
            </w:r>
            <w:r w:rsidRPr="00F72E4A">
              <w:rPr>
                <w:rStyle w:val="IndexLink"/>
                <w:rFonts w:ascii="Times New Roman" w:eastAsiaTheme="minorEastAsia" w:hAnsi="Times New Roman"/>
                <w:lang w:eastAsia="sv-SE"/>
              </w:rPr>
              <w:tab/>
            </w:r>
            <w:r w:rsidRPr="00F72E4A">
              <w:rPr>
                <w:rStyle w:val="IndexLink"/>
                <w:rFonts w:ascii="Times New Roman" w:hAnsi="Times New Roman"/>
              </w:rPr>
              <w:t>Introduction</w:t>
            </w:r>
            <w:r w:rsidRPr="00F72E4A">
              <w:rPr>
                <w:rFonts w:ascii="Times New Roman" w:hAnsi="Times New Roman"/>
                <w:webHidden/>
              </w:rPr>
              <w:fldChar w:fldCharType="begin"/>
            </w:r>
            <w:r w:rsidRPr="00F72E4A">
              <w:rPr>
                <w:rFonts w:ascii="Times New Roman" w:hAnsi="Times New Roman"/>
                <w:webHidden/>
              </w:rPr>
              <w:instrText>PAGEREF _Toc61248378 \h</w:instrText>
            </w:r>
            <w:r w:rsidRPr="00F72E4A">
              <w:rPr>
                <w:rFonts w:ascii="Times New Roman" w:hAnsi="Times New Roman"/>
                <w:webHidden/>
              </w:rPr>
            </w:r>
            <w:r w:rsidRPr="00F72E4A">
              <w:rPr>
                <w:rFonts w:ascii="Times New Roman" w:hAnsi="Times New Roman"/>
                <w:webHidden/>
              </w:rPr>
              <w:fldChar w:fldCharType="separate"/>
            </w:r>
            <w:r w:rsidRPr="00F72E4A">
              <w:rPr>
                <w:rStyle w:val="IndexLink"/>
                <w:rFonts w:ascii="Times New Roman" w:hAnsi="Times New Roman"/>
              </w:rPr>
              <w:tab/>
              <w:t>3</w:t>
            </w:r>
            <w:r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79">
            <w:r w:rsidR="0052067D" w:rsidRPr="00F72E4A">
              <w:rPr>
                <w:rStyle w:val="IndexLink"/>
                <w:rFonts w:ascii="Times New Roman" w:hAnsi="Times New Roman"/>
                <w:webHidden/>
                <w:lang w:val="en-GB"/>
              </w:rPr>
              <w:t>1.1 Research questions/hypotheses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_Toc61248379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3</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80">
            <w:r w:rsidR="0052067D" w:rsidRPr="00F72E4A">
              <w:rPr>
                <w:rStyle w:val="IndexLink"/>
                <w:rFonts w:ascii="Times New Roman" w:hAnsi="Times New Roman"/>
                <w:webHidden/>
                <w:lang w:val="en-GB"/>
              </w:rPr>
              <w:t>2.</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Background</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_Toc61248380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3</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81">
            <w:r w:rsidR="0052067D" w:rsidRPr="00F72E4A">
              <w:rPr>
                <w:rStyle w:val="IndexLink"/>
                <w:rFonts w:ascii="Times New Roman" w:hAnsi="Times New Roman"/>
                <w:webHidden/>
                <w:lang w:val="en-GB"/>
              </w:rPr>
              <w:t>3.</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Data</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_Toc61248381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4</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82">
            <w:r w:rsidR="0052067D" w:rsidRPr="00F72E4A">
              <w:rPr>
                <w:rStyle w:val="IndexLink"/>
                <w:rFonts w:ascii="Times New Roman" w:hAnsi="Times New Roman"/>
                <w:webHidden/>
                <w:lang w:val="en-GB"/>
              </w:rPr>
              <w:t>4.</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Approach</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_Toc61248382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4</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3">
            <w:r w:rsidR="0052067D" w:rsidRPr="00F72E4A">
              <w:rPr>
                <w:rStyle w:val="IndexLink"/>
                <w:rFonts w:ascii="Times New Roman" w:hAnsi="Times New Roman"/>
                <w:webHidden/>
                <w:lang w:val="en-GB"/>
              </w:rPr>
              <w:t>4.1 Data preparation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_Toc61248383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4</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4">
            <w:r w:rsidR="0052067D" w:rsidRPr="00F72E4A">
              <w:rPr>
                <w:rStyle w:val="IndexLink"/>
                <w:rFonts w:ascii="Times New Roman" w:hAnsi="Times New Roman"/>
                <w:webHidden/>
                <w:lang w:val="en-GB"/>
              </w:rPr>
              <w:t>4.2 Data analysis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_Toc61248384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4</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5">
            <w:r w:rsidR="0052067D" w:rsidRPr="00F72E4A">
              <w:rPr>
                <w:rStyle w:val="IndexLink"/>
                <w:rFonts w:ascii="Times New Roman" w:hAnsi="Times New Roman"/>
                <w:webHidden/>
                <w:lang w:val="en-GB"/>
              </w:rPr>
              <w:t>4.3 Visualization and interaction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_Toc61248385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4</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6">
            <w:r w:rsidR="0052067D" w:rsidRPr="00F72E4A">
              <w:rPr>
                <w:rStyle w:val="IndexLink"/>
                <w:rFonts w:ascii="Times New Roman" w:hAnsi="Times New Roman"/>
                <w:webHidden/>
                <w:lang w:val="en-GB"/>
              </w:rPr>
              <w:t>4.4 Evaluation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_Toc61248386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5</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87">
            <w:r w:rsidR="0052067D" w:rsidRPr="00F72E4A">
              <w:rPr>
                <w:rStyle w:val="IndexLink"/>
                <w:rFonts w:ascii="Times New Roman" w:hAnsi="Times New Roman"/>
                <w:webHidden/>
                <w:lang w:val="en-GB"/>
              </w:rPr>
              <w:t>5.</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Results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_Toc61248387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5</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8">
            <w:r w:rsidR="0052067D" w:rsidRPr="00F72E4A">
              <w:rPr>
                <w:rStyle w:val="IndexLink"/>
                <w:rFonts w:ascii="Times New Roman" w:hAnsi="Times New Roman"/>
                <w:webHidden/>
                <w:lang w:val="en-GB"/>
              </w:rPr>
              <w:t>5.1 Data preparation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_Toc61248388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89">
            <w:r w:rsidR="0052067D" w:rsidRPr="00F72E4A">
              <w:rPr>
                <w:rStyle w:val="IndexLink"/>
                <w:rFonts w:ascii="Times New Roman" w:hAnsi="Times New Roman"/>
                <w:webHidden/>
                <w:lang w:val="en-GB"/>
              </w:rPr>
              <w:t>5.2 Data analysis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_Toc61248389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90">
            <w:r w:rsidR="0052067D" w:rsidRPr="00F72E4A">
              <w:rPr>
                <w:rStyle w:val="IndexLink"/>
                <w:rFonts w:ascii="Times New Roman" w:hAnsi="Times New Roman"/>
                <w:webHidden/>
                <w:lang w:val="en-GB"/>
              </w:rPr>
              <w:t>5.3 Visualization and interaction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_Toc61248390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91">
            <w:r w:rsidR="0052067D" w:rsidRPr="00F72E4A">
              <w:rPr>
                <w:rStyle w:val="IndexLink"/>
                <w:rFonts w:ascii="Times New Roman" w:hAnsi="Times New Roman"/>
                <w:webHidden/>
                <w:lang w:val="en-GB"/>
              </w:rPr>
              <w:t>5.4 Evaluation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_Toc61248391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92">
            <w:r w:rsidR="0052067D" w:rsidRPr="00F72E4A">
              <w:rPr>
                <w:rStyle w:val="IndexLink"/>
                <w:rFonts w:ascii="Times New Roman" w:hAnsi="Times New Roman"/>
                <w:webHidden/>
                <w:lang w:val="en-GB"/>
              </w:rPr>
              <w:t>6.</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Discussion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_Toc61248392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93">
            <w:r w:rsidR="0052067D" w:rsidRPr="00F72E4A">
              <w:rPr>
                <w:rStyle w:val="IndexLink"/>
                <w:rFonts w:ascii="Times New Roman" w:hAnsi="Times New Roman"/>
                <w:webHidden/>
                <w:lang w:val="en-GB"/>
              </w:rPr>
              <w:t>6.1. Limitation and Challenges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_Toc61248393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6</w:t>
            </w:r>
            <w:r w:rsidR="0052067D" w:rsidRPr="00F72E4A">
              <w:rPr>
                <w:rFonts w:ascii="Times New Roman" w:hAnsi="Times New Roman"/>
                <w:webHidden/>
              </w:rPr>
              <w:fldChar w:fldCharType="end"/>
            </w:r>
          </w:hyperlink>
        </w:p>
        <w:p w:rsidR="00DF6B2D" w:rsidRPr="00F72E4A" w:rsidRDefault="00E25E37">
          <w:pPr>
            <w:pStyle w:val="TOC1"/>
            <w:tabs>
              <w:tab w:val="left" w:pos="440"/>
              <w:tab w:val="right" w:leader="dot" w:pos="9060"/>
            </w:tabs>
            <w:rPr>
              <w:rFonts w:ascii="Times New Roman" w:eastAsiaTheme="minorEastAsia" w:hAnsi="Times New Roman"/>
              <w:lang w:eastAsia="sv-SE"/>
            </w:rPr>
          </w:pPr>
          <w:hyperlink w:anchor="_Toc61248394">
            <w:r w:rsidR="0052067D" w:rsidRPr="00F72E4A">
              <w:rPr>
                <w:rStyle w:val="IndexLink"/>
                <w:rFonts w:ascii="Times New Roman" w:hAnsi="Times New Roman"/>
                <w:webHidden/>
                <w:lang w:val="en-GB"/>
              </w:rPr>
              <w:t>7.</w:t>
            </w:r>
            <w:r w:rsidR="0052067D" w:rsidRPr="00F72E4A">
              <w:rPr>
                <w:rStyle w:val="IndexLink"/>
                <w:rFonts w:ascii="Times New Roman" w:eastAsiaTheme="minorEastAsia" w:hAnsi="Times New Roman"/>
                <w:lang w:eastAsia="sv-SE"/>
              </w:rPr>
              <w:tab/>
            </w:r>
            <w:r w:rsidR="0052067D" w:rsidRPr="00F72E4A">
              <w:rPr>
                <w:rStyle w:val="IndexLink"/>
                <w:rFonts w:ascii="Times New Roman" w:hAnsi="Times New Roman"/>
                <w:lang w:val="en-GB"/>
              </w:rPr>
              <w:t>Conclusions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_Toc61248394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7</w:t>
            </w:r>
            <w:r w:rsidR="0052067D" w:rsidRPr="00F72E4A">
              <w:rPr>
                <w:rFonts w:ascii="Times New Roman" w:hAnsi="Times New Roman"/>
                <w:webHidden/>
              </w:rPr>
              <w:fldChar w:fldCharType="end"/>
            </w:r>
          </w:hyperlink>
        </w:p>
        <w:p w:rsidR="00DF6B2D" w:rsidRPr="00F72E4A" w:rsidRDefault="00E25E37">
          <w:pPr>
            <w:pStyle w:val="TOC1"/>
            <w:tabs>
              <w:tab w:val="right" w:leader="dot" w:pos="9060"/>
            </w:tabs>
            <w:rPr>
              <w:rFonts w:ascii="Times New Roman" w:eastAsiaTheme="minorEastAsia" w:hAnsi="Times New Roman"/>
              <w:lang w:eastAsia="sv-SE"/>
            </w:rPr>
          </w:pPr>
          <w:hyperlink w:anchor="_Toc61248395">
            <w:r w:rsidR="0052067D" w:rsidRPr="00F72E4A">
              <w:rPr>
                <w:rStyle w:val="IndexLink"/>
                <w:rFonts w:ascii="Times New Roman" w:hAnsi="Times New Roman"/>
                <w:webHidden/>
                <w:lang w:val="en-GB"/>
              </w:rPr>
              <w:t>References</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_Toc61248395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8</w:t>
            </w:r>
            <w:r w:rsidR="0052067D" w:rsidRPr="00F72E4A">
              <w:rPr>
                <w:rFonts w:ascii="Times New Roman" w:hAnsi="Times New Roman"/>
                <w:webHidden/>
              </w:rPr>
              <w:fldChar w:fldCharType="end"/>
            </w:r>
          </w:hyperlink>
        </w:p>
        <w:p w:rsidR="00DF6B2D" w:rsidRPr="00F72E4A" w:rsidRDefault="00E25E37">
          <w:pPr>
            <w:pStyle w:val="TOC1"/>
            <w:tabs>
              <w:tab w:val="right" w:leader="dot" w:pos="9060"/>
            </w:tabs>
            <w:rPr>
              <w:rFonts w:ascii="Times New Roman" w:eastAsiaTheme="minorEastAsia" w:hAnsi="Times New Roman"/>
              <w:lang w:eastAsia="sv-SE"/>
            </w:rPr>
          </w:pPr>
          <w:hyperlink w:anchor="_Toc61248396">
            <w:r w:rsidR="0052067D" w:rsidRPr="00F72E4A">
              <w:rPr>
                <w:rStyle w:val="IndexLink"/>
                <w:rFonts w:ascii="Times New Roman" w:hAnsi="Times New Roman"/>
                <w:webHidden/>
                <w:lang w:val="en-GB"/>
              </w:rPr>
              <w:t>Declaration of individual student efforts and time plan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_Toc61248396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9</w:t>
            </w:r>
            <w:r w:rsidR="0052067D" w:rsidRPr="00F72E4A">
              <w:rPr>
                <w:rFonts w:ascii="Times New Roman" w:hAnsi="Times New Roman"/>
                <w:webHidden/>
              </w:rPr>
              <w:fldChar w:fldCharType="end"/>
            </w:r>
          </w:hyperlink>
        </w:p>
        <w:p w:rsidR="00DF6B2D" w:rsidRPr="00F72E4A" w:rsidRDefault="00E25E37">
          <w:pPr>
            <w:pStyle w:val="TOC2"/>
            <w:tabs>
              <w:tab w:val="right" w:leader="dot" w:pos="9060"/>
            </w:tabs>
            <w:rPr>
              <w:rFonts w:ascii="Times New Roman" w:eastAsiaTheme="minorEastAsia" w:hAnsi="Times New Roman"/>
              <w:lang w:eastAsia="sv-SE"/>
            </w:rPr>
          </w:pPr>
          <w:hyperlink w:anchor="_Toc61248397">
            <w:r w:rsidR="0052067D" w:rsidRPr="00F72E4A">
              <w:rPr>
                <w:rStyle w:val="IndexLink"/>
                <w:rFonts w:ascii="Times New Roman" w:hAnsi="Times New Roman"/>
                <w:webHidden/>
                <w:lang w:val="en-GB"/>
              </w:rPr>
              <w:t>Time plan</w:t>
            </w:r>
            <w:r w:rsidR="0052067D" w:rsidRPr="00F72E4A">
              <w:rPr>
                <w:rFonts w:ascii="Times New Roman" w:hAnsi="Times New Roman"/>
                <w:webHidden/>
              </w:rPr>
              <w:fldChar w:fldCharType="begin"/>
            </w:r>
            <w:r w:rsidR="0052067D" w:rsidRPr="00F72E4A">
              <w:rPr>
                <w:rFonts w:ascii="Times New Roman" w:hAnsi="Times New Roman"/>
                <w:webHidden/>
              </w:rPr>
              <w:instrText>PAGEREF _Toc61248397 \h</w:instrText>
            </w:r>
            <w:r w:rsidR="0052067D" w:rsidRPr="00F72E4A">
              <w:rPr>
                <w:rFonts w:ascii="Times New Roman" w:hAnsi="Times New Roman"/>
                <w:webHidden/>
              </w:rPr>
            </w:r>
            <w:r w:rsidR="0052067D" w:rsidRPr="00F72E4A">
              <w:rPr>
                <w:rFonts w:ascii="Times New Roman" w:hAnsi="Times New Roman"/>
                <w:webHidden/>
              </w:rPr>
              <w:fldChar w:fldCharType="separate"/>
            </w:r>
            <w:r w:rsidR="0052067D" w:rsidRPr="00F72E4A">
              <w:rPr>
                <w:rStyle w:val="IndexLink"/>
                <w:rFonts w:ascii="Times New Roman" w:hAnsi="Times New Roman"/>
              </w:rPr>
              <w:tab/>
              <w:t>9</w:t>
            </w:r>
            <w:r w:rsidR="0052067D" w:rsidRPr="00F72E4A">
              <w:rPr>
                <w:rFonts w:ascii="Times New Roman" w:hAnsi="Times New Roman"/>
                <w:webHidden/>
              </w:rPr>
              <w:fldChar w:fldCharType="end"/>
            </w:r>
          </w:hyperlink>
        </w:p>
        <w:p w:rsidR="00DF6B2D" w:rsidRPr="00F72E4A" w:rsidRDefault="0052067D">
          <w:pPr>
            <w:rPr>
              <w:rFonts w:ascii="Times New Roman" w:hAnsi="Times New Roman"/>
            </w:rPr>
          </w:pPr>
          <w:r w:rsidRPr="00F72E4A">
            <w:rPr>
              <w:rFonts w:ascii="Times New Roman" w:hAnsi="Times New Roman"/>
            </w:rPr>
            <w:fldChar w:fldCharType="end"/>
          </w:r>
        </w:p>
      </w:sdtContent>
    </w:sdt>
    <w:p w:rsidR="00DF6B2D" w:rsidRPr="00B91EC3" w:rsidRDefault="0052067D" w:rsidP="00B91EC3">
      <w:pPr>
        <w:spacing w:after="0" w:line="240" w:lineRule="auto"/>
        <w:rPr>
          <w:rFonts w:ascii="Times New Roman" w:eastAsia="Times New Roman" w:hAnsi="Times New Roman"/>
          <w:b/>
          <w:bCs/>
          <w:kern w:val="2"/>
          <w:sz w:val="32"/>
          <w:szCs w:val="32"/>
          <w:lang w:val="en-GB"/>
        </w:rPr>
      </w:pPr>
      <w:r w:rsidRPr="00F72E4A">
        <w:rPr>
          <w:rFonts w:ascii="Times New Roman" w:hAnsi="Times New Roman"/>
        </w:rPr>
        <w:br w:type="page"/>
      </w:r>
    </w:p>
    <w:p w:rsidR="00DF6B2D" w:rsidRPr="00F72E4A" w:rsidRDefault="0052067D">
      <w:pPr>
        <w:pStyle w:val="Heading1"/>
        <w:numPr>
          <w:ilvl w:val="0"/>
          <w:numId w:val="1"/>
        </w:numPr>
        <w:rPr>
          <w:rFonts w:ascii="Times New Roman" w:hAnsi="Times New Roman"/>
        </w:rPr>
      </w:pPr>
      <w:bookmarkStart w:id="0" w:name="_Toc61248378"/>
      <w:r w:rsidRPr="00F72E4A">
        <w:rPr>
          <w:rFonts w:ascii="Times New Roman" w:hAnsi="Times New Roman"/>
        </w:rPr>
        <w:lastRenderedPageBreak/>
        <w:t>Introduction</w:t>
      </w:r>
      <w:bookmarkEnd w:id="0"/>
    </w:p>
    <w:p w:rsidR="00E10909" w:rsidRPr="000D57FE" w:rsidRDefault="00E10909" w:rsidP="00E10909">
      <w:pPr>
        <w:jc w:val="both"/>
        <w:rPr>
          <w:rFonts w:ascii="Times New Roman" w:hAnsi="Times New Roman"/>
          <w:lang w:val="en-US"/>
        </w:rPr>
      </w:pPr>
      <w:r w:rsidRPr="000D57FE">
        <w:rPr>
          <w:rFonts w:ascii="Times New Roman" w:hAnsi="Times New Roman"/>
          <w:lang w:val="en-US"/>
        </w:rPr>
        <w:t>Cancer is the name given to a collection of related diseases which are caused when some of the body’s cells begin to divide without stopping and spread into surrounding tissues and develop into tumors. Breast cancer is the most common cancer type and is worth studying and visualizing to be able to extract patterns and give insights for different audiences.</w:t>
      </w:r>
    </w:p>
    <w:p w:rsidR="00E10909" w:rsidRPr="00E10909" w:rsidRDefault="00E10909" w:rsidP="00E10909">
      <w:pPr>
        <w:jc w:val="both"/>
        <w:rPr>
          <w:rFonts w:ascii="Times New Roman" w:hAnsi="Times New Roman"/>
          <w:lang w:val="en-US"/>
        </w:rPr>
      </w:pPr>
      <w:r w:rsidRPr="00E10909">
        <w:rPr>
          <w:rFonts w:ascii="Times New Roman" w:hAnsi="Times New Roman"/>
          <w:lang w:val="en-US"/>
        </w:rPr>
        <w:t>Breast cancer is the leading cause of cancer in women and according to the International Agency for Research on Cancer (IARC, 2021), it has overtaken lung cancer as the most commonly diagnosed cancer with about 2.3 million women being diagnosed with breast cancer in 2020. Breast cancer was also the most common cause of cancer death in women with about 685 000 deaths in 2020.</w:t>
      </w:r>
      <w:r w:rsidR="006502D2">
        <w:rPr>
          <w:rFonts w:ascii="Times New Roman" w:hAnsi="Times New Roman"/>
          <w:lang w:val="en-US"/>
        </w:rPr>
        <w:t xml:space="preserve"> </w:t>
      </w:r>
      <w:r w:rsidRPr="00E10909">
        <w:rPr>
          <w:rFonts w:ascii="Times New Roman" w:hAnsi="Times New Roman"/>
          <w:lang w:val="en-US"/>
        </w:rPr>
        <w:t>Breast cancer was also the largest cancer diagnosed among women in Sweden in 2019 where 8,288 were diagnosed and 1,353 women died with breast cancer as the underlying cause of death in 2019 (Socialstyrelsen, 2020).</w:t>
      </w:r>
    </w:p>
    <w:p w:rsidR="00701E3D" w:rsidRDefault="00E10909" w:rsidP="00E10909">
      <w:pPr>
        <w:jc w:val="both"/>
        <w:rPr>
          <w:rFonts w:ascii="Times New Roman" w:hAnsi="Times New Roman"/>
          <w:lang w:val="en-US"/>
        </w:rPr>
      </w:pPr>
      <w:r w:rsidRPr="00E10909">
        <w:rPr>
          <w:rFonts w:ascii="Times New Roman" w:hAnsi="Times New Roman"/>
          <w:lang w:val="en-US"/>
        </w:rPr>
        <w:t>Although the diagnosis for breast cancer cases have increased, the mortality rates in developed countries have decreased with more advanced methods of trea</w:t>
      </w:r>
      <w:r w:rsidR="007460AE">
        <w:rPr>
          <w:rFonts w:ascii="Times New Roman" w:hAnsi="Times New Roman"/>
          <w:lang w:val="en-US"/>
        </w:rPr>
        <w:t xml:space="preserve">tment. However, early diagnosis, </w:t>
      </w:r>
      <w:r w:rsidRPr="00E10909">
        <w:rPr>
          <w:rFonts w:ascii="Times New Roman" w:hAnsi="Times New Roman"/>
          <w:lang w:val="en-US"/>
        </w:rPr>
        <w:t>relevant awareness and information relating to the disease</w:t>
      </w:r>
      <w:r w:rsidR="008D2DA4">
        <w:rPr>
          <w:rFonts w:ascii="Times New Roman" w:hAnsi="Times New Roman"/>
          <w:lang w:val="en-US"/>
        </w:rPr>
        <w:t xml:space="preserve"> still plays a huge role</w:t>
      </w:r>
      <w:r w:rsidRPr="00E10909">
        <w:rPr>
          <w:rFonts w:ascii="Times New Roman" w:hAnsi="Times New Roman"/>
          <w:lang w:val="en-US"/>
        </w:rPr>
        <w:t>.</w:t>
      </w:r>
      <w:r w:rsidR="007460AE">
        <w:rPr>
          <w:rFonts w:ascii="Times New Roman" w:hAnsi="Times New Roman"/>
          <w:lang w:val="en-US"/>
        </w:rPr>
        <w:t xml:space="preserve"> </w:t>
      </w:r>
      <w:r w:rsidRPr="00E10909">
        <w:rPr>
          <w:rFonts w:ascii="Times New Roman" w:hAnsi="Times New Roman"/>
          <w:lang w:val="en-US"/>
        </w:rPr>
        <w:t xml:space="preserve"> Visualization </w:t>
      </w:r>
      <w:r w:rsidR="0033631A">
        <w:rPr>
          <w:rFonts w:ascii="Times New Roman" w:hAnsi="Times New Roman"/>
          <w:lang w:val="en-US"/>
        </w:rPr>
        <w:t>techniques c</w:t>
      </w:r>
      <w:r w:rsidR="001A1CDB">
        <w:rPr>
          <w:rFonts w:ascii="Times New Roman" w:hAnsi="Times New Roman"/>
          <w:lang w:val="en-US"/>
        </w:rPr>
        <w:t xml:space="preserve">an play eminent role </w:t>
      </w:r>
      <w:r w:rsidR="00B65285">
        <w:rPr>
          <w:rFonts w:ascii="Times New Roman" w:hAnsi="Times New Roman"/>
          <w:lang w:val="en-US"/>
        </w:rPr>
        <w:t>to give insights and understanding</w:t>
      </w:r>
      <w:r w:rsidR="007460AE">
        <w:rPr>
          <w:rFonts w:ascii="Times New Roman" w:hAnsi="Times New Roman"/>
          <w:lang w:val="en-US"/>
        </w:rPr>
        <w:t>s</w:t>
      </w:r>
      <w:r w:rsidR="00B65285">
        <w:rPr>
          <w:rFonts w:ascii="Times New Roman" w:hAnsi="Times New Roman"/>
          <w:lang w:val="en-US"/>
        </w:rPr>
        <w:t xml:space="preserve"> </w:t>
      </w:r>
      <w:r w:rsidR="001A1CDB">
        <w:rPr>
          <w:rFonts w:ascii="Times New Roman" w:hAnsi="Times New Roman"/>
          <w:lang w:val="en-US"/>
        </w:rPr>
        <w:t>f</w:t>
      </w:r>
      <w:r w:rsidR="006502D2" w:rsidRPr="006502D2">
        <w:rPr>
          <w:rFonts w:ascii="Times New Roman" w:hAnsi="Times New Roman"/>
          <w:lang w:val="en-US"/>
        </w:rPr>
        <w:t xml:space="preserve">or patients, care staff, </w:t>
      </w:r>
      <w:r w:rsidR="008D2DA4">
        <w:rPr>
          <w:rFonts w:ascii="Times New Roman" w:hAnsi="Times New Roman"/>
          <w:lang w:val="en-US"/>
        </w:rPr>
        <w:t xml:space="preserve">researchers and decision-makers. </w:t>
      </w:r>
    </w:p>
    <w:p w:rsidR="00DA2A59" w:rsidRPr="00E10909" w:rsidRDefault="00E10909" w:rsidP="00C35290">
      <w:pPr>
        <w:jc w:val="both"/>
        <w:rPr>
          <w:rFonts w:ascii="Times New Roman" w:hAnsi="Times New Roman"/>
          <w:lang w:val="en-US"/>
        </w:rPr>
      </w:pPr>
      <w:r w:rsidRPr="00E10909">
        <w:rPr>
          <w:rFonts w:ascii="Times New Roman" w:hAnsi="Times New Roman"/>
          <w:lang w:val="en-US"/>
        </w:rPr>
        <w:t>Analysis and visualization of statistical breast cancer data of Sweden will provide insight to health professionals, the go</w:t>
      </w:r>
      <w:r w:rsidR="00701E3D">
        <w:rPr>
          <w:rFonts w:ascii="Times New Roman" w:hAnsi="Times New Roman"/>
          <w:lang w:val="en-US"/>
        </w:rPr>
        <w:t xml:space="preserve">vernment and individuals on coverage, Severity, and other </w:t>
      </w:r>
      <w:r w:rsidRPr="00E10909">
        <w:rPr>
          <w:rFonts w:ascii="Times New Roman" w:hAnsi="Times New Roman"/>
          <w:lang w:val="en-US"/>
        </w:rPr>
        <w:t>breast cancer</w:t>
      </w:r>
      <w:r w:rsidR="00701E3D">
        <w:rPr>
          <w:rFonts w:ascii="Times New Roman" w:hAnsi="Times New Roman"/>
          <w:lang w:val="en-US"/>
        </w:rPr>
        <w:t xml:space="preserve"> factors and indicators</w:t>
      </w:r>
      <w:r w:rsidRPr="00E10909">
        <w:rPr>
          <w:rFonts w:ascii="Times New Roman" w:hAnsi="Times New Roman"/>
          <w:lang w:val="en-US"/>
        </w:rPr>
        <w:t>.</w:t>
      </w:r>
    </w:p>
    <w:p w:rsidR="00DF6B2D" w:rsidRDefault="0052067D" w:rsidP="00B85D46">
      <w:pPr>
        <w:pStyle w:val="Heading2"/>
        <w:numPr>
          <w:ilvl w:val="1"/>
          <w:numId w:val="9"/>
        </w:numPr>
        <w:jc w:val="both"/>
        <w:rPr>
          <w:rFonts w:ascii="Times New Roman" w:hAnsi="Times New Roman"/>
          <w:i w:val="0"/>
          <w:lang w:val="en-GB"/>
        </w:rPr>
      </w:pPr>
      <w:bookmarkStart w:id="1" w:name="_Toc61248379"/>
      <w:r w:rsidRPr="00F72E4A">
        <w:rPr>
          <w:rFonts w:ascii="Times New Roman" w:hAnsi="Times New Roman"/>
          <w:i w:val="0"/>
          <w:lang w:val="en-GB"/>
        </w:rPr>
        <w:t>Research questions/hypotheses</w:t>
      </w:r>
      <w:bookmarkEnd w:id="1"/>
      <w:r w:rsidRPr="00F72E4A">
        <w:rPr>
          <w:rFonts w:ascii="Times New Roman" w:hAnsi="Times New Roman"/>
          <w:i w:val="0"/>
          <w:lang w:val="en-GB"/>
        </w:rPr>
        <w:t xml:space="preserve"> </w:t>
      </w:r>
    </w:p>
    <w:p w:rsidR="00B85D46" w:rsidRPr="00B24366" w:rsidRDefault="00B24366" w:rsidP="00B85D46">
      <w:pPr>
        <w:rPr>
          <w:rFonts w:ascii="Times New Roman" w:hAnsi="Times New Roman"/>
          <w:lang w:val="en-GB"/>
        </w:rPr>
      </w:pPr>
      <w:r w:rsidRPr="00B24366">
        <w:rPr>
          <w:rFonts w:ascii="Times New Roman" w:hAnsi="Times New Roman"/>
          <w:lang w:val="en-GB"/>
        </w:rPr>
        <w:t>According</w:t>
      </w:r>
      <w:r w:rsidR="00B85D46" w:rsidRPr="00B24366">
        <w:rPr>
          <w:rFonts w:ascii="Times New Roman" w:hAnsi="Times New Roman"/>
          <w:lang w:val="en-GB"/>
        </w:rPr>
        <w:t xml:space="preserve"> to different research and statistical results breast cancer is commonly occurred in women is rare in men</w:t>
      </w:r>
      <w:r w:rsidR="00963778">
        <w:rPr>
          <w:rFonts w:ascii="Times New Roman" w:hAnsi="Times New Roman"/>
          <w:lang w:val="en-GB"/>
        </w:rPr>
        <w:t>. The main problem</w:t>
      </w:r>
      <w:r w:rsidR="00456458">
        <w:rPr>
          <w:rFonts w:ascii="Times New Roman" w:hAnsi="Times New Roman"/>
          <w:lang w:val="en-GB"/>
        </w:rPr>
        <w:t>,</w:t>
      </w:r>
      <w:r w:rsidR="00963778">
        <w:rPr>
          <w:rFonts w:ascii="Times New Roman" w:hAnsi="Times New Roman"/>
          <w:lang w:val="en-GB"/>
        </w:rPr>
        <w:t xml:space="preserve"> lack of coherent visualization in the health system to treat breast cancer patients which introduces problem</w:t>
      </w:r>
      <w:r w:rsidR="00456458">
        <w:rPr>
          <w:rFonts w:ascii="Times New Roman" w:hAnsi="Times New Roman"/>
          <w:lang w:val="en-GB"/>
        </w:rPr>
        <w:t>s and smart decision</w:t>
      </w:r>
      <w:r w:rsidR="00963778">
        <w:rPr>
          <w:rFonts w:ascii="Times New Roman" w:hAnsi="Times New Roman"/>
          <w:lang w:val="en-GB"/>
        </w:rPr>
        <w:t>.</w:t>
      </w:r>
      <w:r w:rsidR="00456458">
        <w:rPr>
          <w:rFonts w:ascii="Times New Roman" w:hAnsi="Times New Roman"/>
          <w:lang w:val="en-GB"/>
        </w:rPr>
        <w:t xml:space="preserve"> Managements, professional and government officials  of the health system</w:t>
      </w:r>
      <w:r w:rsidR="00DC2D40">
        <w:rPr>
          <w:rFonts w:ascii="Times New Roman" w:hAnsi="Times New Roman"/>
          <w:lang w:val="en-GB"/>
        </w:rPr>
        <w:t xml:space="preserve"> face challenges in understanding the coverage and severity of the breast cancer due to lack of visual representations. As result human and capital resources can’t be efficiently distributed.  </w:t>
      </w:r>
      <w:r w:rsidR="00456458">
        <w:rPr>
          <w:rFonts w:ascii="Times New Roman" w:hAnsi="Times New Roman"/>
          <w:lang w:val="en-GB"/>
        </w:rPr>
        <w:t xml:space="preserve"> </w:t>
      </w:r>
    </w:p>
    <w:p w:rsidR="00C35290" w:rsidRPr="006B5849" w:rsidRDefault="00C35290" w:rsidP="00C35290">
      <w:pPr>
        <w:jc w:val="both"/>
        <w:rPr>
          <w:rFonts w:ascii="Times New Roman" w:hAnsi="Times New Roman"/>
          <w:b/>
          <w:lang w:val="en-US"/>
        </w:rPr>
      </w:pPr>
      <w:r w:rsidRPr="006B5849">
        <w:rPr>
          <w:rFonts w:ascii="Times New Roman" w:hAnsi="Times New Roman"/>
          <w:b/>
          <w:lang w:val="en-US"/>
        </w:rPr>
        <w:t xml:space="preserve">Research Questions </w:t>
      </w:r>
    </w:p>
    <w:p w:rsidR="00E3311A" w:rsidRDefault="008A5971" w:rsidP="00C35290">
      <w:pPr>
        <w:pStyle w:val="ListParagraph"/>
        <w:numPr>
          <w:ilvl w:val="0"/>
          <w:numId w:val="8"/>
        </w:numPr>
        <w:jc w:val="both"/>
        <w:rPr>
          <w:rFonts w:ascii="Times New Roman" w:hAnsi="Times New Roman"/>
          <w:lang w:val="en-US"/>
        </w:rPr>
      </w:pPr>
      <w:r>
        <w:rPr>
          <w:rFonts w:ascii="Times New Roman" w:hAnsi="Times New Roman"/>
          <w:lang w:val="en-US"/>
        </w:rPr>
        <w:t xml:space="preserve">Which age group is most vulnerable </w:t>
      </w:r>
      <w:r w:rsidR="00CE59A3">
        <w:rPr>
          <w:rFonts w:ascii="Times New Roman" w:hAnsi="Times New Roman"/>
          <w:lang w:val="en-US"/>
        </w:rPr>
        <w:t>to breast cancer</w:t>
      </w:r>
      <w:r>
        <w:rPr>
          <w:rFonts w:ascii="Times New Roman" w:hAnsi="Times New Roman"/>
          <w:lang w:val="en-US"/>
        </w:rPr>
        <w:t xml:space="preserve">? </w:t>
      </w:r>
    </w:p>
    <w:p w:rsidR="00282FAD" w:rsidRDefault="00282FAD" w:rsidP="00C35290">
      <w:pPr>
        <w:pStyle w:val="ListParagraph"/>
        <w:numPr>
          <w:ilvl w:val="0"/>
          <w:numId w:val="8"/>
        </w:numPr>
        <w:jc w:val="both"/>
        <w:rPr>
          <w:rFonts w:ascii="Times New Roman" w:hAnsi="Times New Roman"/>
          <w:lang w:val="en-US"/>
        </w:rPr>
      </w:pPr>
      <w:r>
        <w:rPr>
          <w:rFonts w:ascii="Times New Roman" w:hAnsi="Times New Roman"/>
          <w:lang w:val="en-US"/>
        </w:rPr>
        <w:t>How can we predict the breast cancer patients for next year based on the current statistics?</w:t>
      </w:r>
    </w:p>
    <w:p w:rsidR="00AE6E3C" w:rsidRPr="00AE6E3C" w:rsidRDefault="00AE6E3C" w:rsidP="00AE6E3C">
      <w:pPr>
        <w:pStyle w:val="ListParagraph"/>
        <w:numPr>
          <w:ilvl w:val="0"/>
          <w:numId w:val="8"/>
        </w:numPr>
        <w:jc w:val="both"/>
        <w:rPr>
          <w:rFonts w:ascii="Times New Roman" w:hAnsi="Times New Roman"/>
          <w:lang w:val="en-US"/>
        </w:rPr>
      </w:pPr>
      <w:r>
        <w:rPr>
          <w:rFonts w:ascii="Times New Roman" w:hAnsi="Times New Roman"/>
          <w:lang w:val="en-US"/>
        </w:rPr>
        <w:t xml:space="preserve">How to </w:t>
      </w:r>
      <w:r w:rsidRPr="00B24366">
        <w:rPr>
          <w:rFonts w:ascii="Times New Roman" w:hAnsi="Times New Roman"/>
          <w:lang w:val="en-US"/>
        </w:rPr>
        <w:t>Analysis of different regions across Sweden based on age, incidence, mortality rate, diagnosis, biological subtype, TNM</w:t>
      </w:r>
      <w:r>
        <w:rPr>
          <w:rStyle w:val="FootnoteReference"/>
          <w:rFonts w:ascii="Times New Roman" w:hAnsi="Times New Roman"/>
          <w:lang w:val="en-US"/>
        </w:rPr>
        <w:footnoteReference w:id="1"/>
      </w:r>
      <w:r w:rsidRPr="00B24366">
        <w:rPr>
          <w:rFonts w:ascii="Times New Roman" w:hAnsi="Times New Roman"/>
          <w:lang w:val="en-US"/>
        </w:rPr>
        <w:t xml:space="preserve"> factor, distant metastases, and treatment pat</w:t>
      </w:r>
      <w:r>
        <w:rPr>
          <w:rFonts w:ascii="Times New Roman" w:hAnsi="Times New Roman"/>
          <w:lang w:val="en-US"/>
        </w:rPr>
        <w:t>hways for understanding of the Breast Cancer Disease?</w:t>
      </w:r>
    </w:p>
    <w:p w:rsidR="00B24366" w:rsidRDefault="00C35290" w:rsidP="005D34C7">
      <w:pPr>
        <w:pStyle w:val="ListParagraph"/>
        <w:numPr>
          <w:ilvl w:val="0"/>
          <w:numId w:val="8"/>
        </w:numPr>
        <w:jc w:val="both"/>
        <w:rPr>
          <w:rFonts w:ascii="Times New Roman" w:hAnsi="Times New Roman"/>
          <w:lang w:val="en-US"/>
        </w:rPr>
      </w:pPr>
      <w:r w:rsidRPr="00B24366">
        <w:rPr>
          <w:rFonts w:ascii="Times New Roman" w:hAnsi="Times New Roman"/>
          <w:lang w:val="en-US"/>
        </w:rPr>
        <w:t xml:space="preserve">Which countries have high incidence and mortality rates? </w:t>
      </w:r>
    </w:p>
    <w:p w:rsidR="00C35290" w:rsidRPr="00911290" w:rsidRDefault="00C35290" w:rsidP="00C35290">
      <w:pPr>
        <w:pStyle w:val="ListParagraph"/>
        <w:numPr>
          <w:ilvl w:val="0"/>
          <w:numId w:val="8"/>
        </w:numPr>
        <w:jc w:val="both"/>
        <w:rPr>
          <w:rFonts w:ascii="Times New Roman" w:hAnsi="Times New Roman"/>
          <w:highlight w:val="yellow"/>
          <w:lang w:val="en-US"/>
        </w:rPr>
      </w:pPr>
      <w:r w:rsidRPr="00911290">
        <w:rPr>
          <w:rFonts w:ascii="Times New Roman" w:hAnsi="Times New Roman"/>
          <w:highlight w:val="yellow"/>
          <w:lang w:val="en-US"/>
        </w:rPr>
        <w:t>Has early diagnosis improved over the years?</w:t>
      </w:r>
      <w:r w:rsidR="00911290">
        <w:rPr>
          <w:rFonts w:ascii="Times New Roman" w:hAnsi="Times New Roman"/>
          <w:highlight w:val="yellow"/>
          <w:lang w:val="en-US"/>
        </w:rPr>
        <w:t xml:space="preserve"> Is this one the same as ‘Has early diagnosis increase life expectancy of the patients?’</w:t>
      </w:r>
    </w:p>
    <w:p w:rsidR="00DF6B2D" w:rsidRPr="00911290" w:rsidRDefault="00C35290" w:rsidP="00AE6E3C">
      <w:pPr>
        <w:pStyle w:val="ListParagraph"/>
        <w:numPr>
          <w:ilvl w:val="0"/>
          <w:numId w:val="8"/>
        </w:numPr>
        <w:jc w:val="both"/>
        <w:rPr>
          <w:rFonts w:ascii="Times New Roman" w:hAnsi="Times New Roman"/>
          <w:i/>
          <w:lang w:val="en-US"/>
        </w:rPr>
      </w:pPr>
      <w:r w:rsidRPr="00911290">
        <w:rPr>
          <w:rFonts w:ascii="Times New Roman" w:hAnsi="Times New Roman"/>
          <w:i/>
          <w:lang w:val="en-US"/>
        </w:rPr>
        <w:t xml:space="preserve">What are the key focus </w:t>
      </w:r>
      <w:r w:rsidR="006F161B" w:rsidRPr="00911290">
        <w:rPr>
          <w:rFonts w:ascii="Times New Roman" w:hAnsi="Times New Roman"/>
          <w:i/>
          <w:lang w:val="en-US"/>
        </w:rPr>
        <w:t xml:space="preserve">groups in terms </w:t>
      </w:r>
      <w:r w:rsidR="006F161B" w:rsidRPr="00911290">
        <w:rPr>
          <w:rFonts w:ascii="Times New Roman" w:hAnsi="Times New Roman"/>
          <w:b/>
          <w:i/>
          <w:lang w:val="en-US"/>
        </w:rPr>
        <w:t>coverage, and age range</w:t>
      </w:r>
      <w:r w:rsidR="006F161B" w:rsidRPr="00911290">
        <w:rPr>
          <w:rFonts w:ascii="Times New Roman" w:hAnsi="Times New Roman"/>
          <w:i/>
          <w:lang w:val="en-US"/>
        </w:rPr>
        <w:t xml:space="preserve"> </w:t>
      </w:r>
      <w:r w:rsidR="00FF6E1E" w:rsidRPr="00911290">
        <w:rPr>
          <w:rFonts w:ascii="Times New Roman" w:hAnsi="Times New Roman"/>
          <w:i/>
          <w:lang w:val="en-US"/>
        </w:rPr>
        <w:t>of government</w:t>
      </w:r>
      <w:r w:rsidRPr="00911290">
        <w:rPr>
          <w:rFonts w:ascii="Times New Roman" w:hAnsi="Times New Roman"/>
          <w:i/>
          <w:lang w:val="en-US"/>
        </w:rPr>
        <w:t xml:space="preserve"> officials and healthcare professionals?</w:t>
      </w:r>
    </w:p>
    <w:p w:rsidR="00DF6B2D" w:rsidRPr="00F72E4A" w:rsidRDefault="0052067D">
      <w:pPr>
        <w:pStyle w:val="Heading1"/>
        <w:numPr>
          <w:ilvl w:val="0"/>
          <w:numId w:val="1"/>
        </w:numPr>
        <w:rPr>
          <w:rFonts w:ascii="Times New Roman" w:hAnsi="Times New Roman"/>
          <w:lang w:val="en-GB"/>
        </w:rPr>
      </w:pPr>
      <w:bookmarkStart w:id="2" w:name="_Toc61248380"/>
      <w:r w:rsidRPr="00F72E4A">
        <w:rPr>
          <w:rFonts w:ascii="Times New Roman" w:hAnsi="Times New Roman"/>
          <w:lang w:val="en-GB"/>
        </w:rPr>
        <w:t>Background</w:t>
      </w:r>
      <w:bookmarkEnd w:id="2"/>
    </w:p>
    <w:p w:rsidR="00771393" w:rsidRDefault="00E4062D">
      <w:pPr>
        <w:pStyle w:val="ListParagraph"/>
        <w:ind w:left="0"/>
        <w:jc w:val="both"/>
        <w:rPr>
          <w:rFonts w:ascii="Times New Roman" w:hAnsi="Times New Roman"/>
          <w:lang w:val="en-GB"/>
        </w:rPr>
      </w:pPr>
      <w:r>
        <w:rPr>
          <w:rFonts w:ascii="Times New Roman" w:hAnsi="Times New Roman"/>
          <w:lang w:val="en-GB"/>
        </w:rPr>
        <w:t>Fundamentally visual data analysis is critically important</w:t>
      </w:r>
      <w:r w:rsidR="005A610D">
        <w:rPr>
          <w:rFonts w:ascii="Times New Roman" w:hAnsi="Times New Roman"/>
          <w:lang w:val="en-GB"/>
        </w:rPr>
        <w:t xml:space="preserve"> and plays an eminent role</w:t>
      </w:r>
      <w:r>
        <w:rPr>
          <w:rFonts w:ascii="Times New Roman" w:hAnsi="Times New Roman"/>
          <w:lang w:val="en-GB"/>
        </w:rPr>
        <w:t xml:space="preserve"> in the health sector.</w:t>
      </w:r>
      <w:r w:rsidR="005A610D">
        <w:rPr>
          <w:rFonts w:ascii="Times New Roman" w:hAnsi="Times New Roman"/>
          <w:lang w:val="en-GB"/>
        </w:rPr>
        <w:t xml:space="preserve"> </w:t>
      </w:r>
    </w:p>
    <w:p w:rsidR="00771393" w:rsidRDefault="00771393">
      <w:pPr>
        <w:pStyle w:val="ListParagraph"/>
        <w:ind w:left="0"/>
        <w:jc w:val="both"/>
        <w:rPr>
          <w:rFonts w:ascii="Times New Roman" w:hAnsi="Times New Roman"/>
          <w:lang w:val="en-GB"/>
        </w:rPr>
      </w:pPr>
      <w:r>
        <w:rPr>
          <w:rFonts w:ascii="Times New Roman" w:hAnsi="Times New Roman"/>
          <w:lang w:val="en-GB"/>
        </w:rPr>
        <w:lastRenderedPageBreak/>
        <w:t>The data in the health sector that is exponentially growing from time to time needs special tool to analyse and manage for smart decision making for doctors and clinical personnel’s.</w:t>
      </w:r>
      <w:r w:rsidR="00151361">
        <w:rPr>
          <w:rFonts w:ascii="Times New Roman" w:hAnsi="Times New Roman"/>
          <w:lang w:val="en-GB"/>
        </w:rPr>
        <w:t xml:space="preserve"> </w:t>
      </w:r>
      <w:r w:rsidRPr="00771393">
        <w:rPr>
          <w:rFonts w:ascii="Times New Roman" w:hAnsi="Times New Roman"/>
          <w:lang w:val="en-GB"/>
        </w:rPr>
        <w:t>Sanyour</w:t>
      </w:r>
      <w:r>
        <w:rPr>
          <w:rFonts w:ascii="Times New Roman" w:hAnsi="Times New Roman"/>
          <w:lang w:val="en-GB"/>
        </w:rPr>
        <w:t xml:space="preserve">, et al </w:t>
      </w:r>
      <w:r>
        <w:rPr>
          <w:rFonts w:ascii="Times New Roman" w:hAnsi="Times New Roman"/>
          <w:lang w:val="en-GB"/>
        </w:rPr>
        <w:fldChar w:fldCharType="begin" w:fldLock="1"/>
      </w:r>
      <w:r w:rsidR="00667AA7">
        <w:rPr>
          <w:rFonts w:ascii="Times New Roman" w:hAnsi="Times New Roman"/>
          <w:lang w:val="en-GB"/>
        </w:rPr>
        <w:instrText>ADDIN CSL_CITATION {"citationItems":[{"id":"ITEM-1","itemData":{"DOI":"10.1109/TVCG.2020.3030391","ISSN":"19410506","abstract":"A biological understanding is key for managing medical conditions, yet psychological and social aspects matter too. The main problem is that these two aspects are hard to quantify and inherently difficult to communicate. To quantify psychological aspects, this work mined around half a million Reddit posts in the sub-communities specialised in 14 medical conditions, and it did so with a new deep-learning framework. In so doing, it was able to associate mentions of medical conditions with those of emotions. To then quantify social aspects, this work designed a probabilistic approach that mines open prescription data from the National Health Service in England to compute the prevalence of drug prescriptions, and to relate such a prevalence to census data. To finally visually communicate each medical condition's biological, psychological, and social aspects through storytelling, we designed a narrative-style layered Martini Glass visualization. In a user study involving 52 participants, after interacting with our visualization, a considerable number of them changed their mind on previously held opinions: 10% gave more importance to the psychological aspects of medical conditions, and 27% were more favourable to the use of social media data in healthcare, suggesting the importance of persuasive elements in interactive visualizations.","author":[{"dropping-particle":"","family":"So","given":"Wonyoung","non-dropping-particle":"","parse-names":false,"suffix":""},{"dropping-particle":"","family":"Bogucka","given":"Edyta P.","non-dropping-particle":"","parse-names":false,"suffix":""},{"dropping-particle":"","family":"Scepanovic","given":"Sanja","non-dropping-particle":"","parse-names":false,"suffix":""},{"dropping-particle":"","family":"Joglekar","given":"Sagar","non-dropping-particle":"","parse-names":false,"suffix":""},{"dropping-particle":"","family":"Zhou","given":"Ke","non-dropping-particle":"","parse-names":false,"suffix":""},{"dropping-particle":"","family":"Quercia","given":"Daniele","non-dropping-particle":"","parse-names":false,"suffix":""}],"container-title":"IEEE Transactions on Visualization and Computer Graphics","id":"ITEM-1","issue":"2","issued":{"date-parts":[["2021"]]},"page":"678-688","title":"Humane visual AI: Telling the stories behind a medical condition","type":"article-journal","volume":"27"},"uris":["http://www.mendeley.com/documents/?uuid=aca4cdca-580a-49a6-94a8-4e180512e55d"]}],"mendeley":{"formattedCitation":"[1]","plainTextFormattedCitation":"[1]","previouslyFormattedCitation":"[1]"},"properties":{"noteIndex":0},"schema":"https://github.com/citation-style-language/schema/raw/master/csl-citation.json"}</w:instrText>
      </w:r>
      <w:r>
        <w:rPr>
          <w:rFonts w:ascii="Times New Roman" w:hAnsi="Times New Roman"/>
          <w:lang w:val="en-GB"/>
        </w:rPr>
        <w:fldChar w:fldCharType="separate"/>
      </w:r>
      <w:r w:rsidRPr="00771393">
        <w:rPr>
          <w:rFonts w:ascii="Times New Roman" w:hAnsi="Times New Roman"/>
          <w:noProof/>
          <w:lang w:val="en-GB"/>
        </w:rPr>
        <w:t>[1]</w:t>
      </w:r>
      <w:r>
        <w:rPr>
          <w:rFonts w:ascii="Times New Roman" w:hAnsi="Times New Roman"/>
          <w:lang w:val="en-GB"/>
        </w:rPr>
        <w:fldChar w:fldCharType="end"/>
      </w:r>
      <w:r>
        <w:rPr>
          <w:rFonts w:ascii="Times New Roman" w:hAnsi="Times New Roman"/>
          <w:lang w:val="en-GB"/>
        </w:rPr>
        <w:t xml:space="preserve"> designed and developed a real time tool for </w:t>
      </w:r>
      <w:r w:rsidR="00151361">
        <w:rPr>
          <w:rFonts w:ascii="Times New Roman" w:hAnsi="Times New Roman"/>
          <w:lang w:val="en-GB"/>
        </w:rPr>
        <w:t xml:space="preserve">cancer disease data analysis and visualization using K-nearest </w:t>
      </w:r>
      <w:r w:rsidR="009C1BC7">
        <w:rPr>
          <w:rFonts w:ascii="Times New Roman" w:hAnsi="Times New Roman"/>
          <w:lang w:val="en-GB"/>
        </w:rPr>
        <w:t>Neighbours</w:t>
      </w:r>
      <w:r w:rsidR="00151361">
        <w:rPr>
          <w:rFonts w:ascii="Times New Roman" w:hAnsi="Times New Roman"/>
          <w:lang w:val="en-GB"/>
        </w:rPr>
        <w:t xml:space="preserve">, Support Vector machine and Naïve Bayes machine learning algorithms </w:t>
      </w:r>
      <w:r w:rsidR="00B5186E">
        <w:rPr>
          <w:rFonts w:ascii="Times New Roman" w:hAnsi="Times New Roman"/>
          <w:lang w:val="en-GB"/>
        </w:rPr>
        <w:t xml:space="preserve">for classification </w:t>
      </w:r>
      <w:r w:rsidR="00151361">
        <w:rPr>
          <w:rFonts w:ascii="Times New Roman" w:hAnsi="Times New Roman"/>
          <w:lang w:val="en-GB"/>
        </w:rPr>
        <w:t xml:space="preserve">to determine whether the breast lump is benign or malignant. </w:t>
      </w:r>
    </w:p>
    <w:p w:rsidR="00DF6B2D" w:rsidRDefault="005A610D">
      <w:pPr>
        <w:pStyle w:val="ListParagraph"/>
        <w:ind w:left="0"/>
        <w:jc w:val="both"/>
        <w:rPr>
          <w:rFonts w:ascii="Times New Roman" w:hAnsi="Times New Roman"/>
          <w:lang w:val="en-GB"/>
        </w:rPr>
      </w:pPr>
      <w:r>
        <w:rPr>
          <w:rFonts w:ascii="Times New Roman" w:hAnsi="Times New Roman"/>
          <w:lang w:val="en-GB"/>
        </w:rPr>
        <w:t xml:space="preserve">As a result many researches and technological developments have been adopted and used from recent years. </w:t>
      </w:r>
      <w:r w:rsidR="003B7442">
        <w:rPr>
          <w:rFonts w:ascii="Times New Roman" w:hAnsi="Times New Roman"/>
          <w:lang w:val="en-GB"/>
        </w:rPr>
        <w:t>In the era of Big data in which huge amount of data is accumulated in the health repositories so that utilizing and visualizing the historical data of patients and develop inferences and statistical data is difficult for health professionals and decision makers. To support health professionals and decision maker’s smart data analytics and visualization</w:t>
      </w:r>
      <w:r w:rsidR="00915C68">
        <w:rPr>
          <w:rFonts w:ascii="Times New Roman" w:hAnsi="Times New Roman"/>
          <w:lang w:val="en-GB"/>
        </w:rPr>
        <w:t xml:space="preserve"> </w:t>
      </w:r>
      <w:r w:rsidR="00915C68">
        <w:rPr>
          <w:rFonts w:ascii="Times New Roman" w:hAnsi="Times New Roman"/>
          <w:lang w:val="en-GB"/>
        </w:rPr>
        <w:fldChar w:fldCharType="begin" w:fldLock="1"/>
      </w:r>
      <w:r w:rsidR="00667AA7">
        <w:rPr>
          <w:rFonts w:ascii="Times New Roman" w:hAnsi="Times New Roman"/>
          <w:lang w:val="en-GB"/>
        </w:rPr>
        <w:instrText>ADDIN CSL_CITATION {"citationItems":[{"id":"ITEM-1","itemData":{"DOI":"10.1109/iThings/GreenCom/CPSCom/SmartData.2019.00212","ISBN":"9781728129808","abstract":"In this era of big data, high volumes of a wide variety of valuable data can be easily generated or collected at a high velocity. As such, big data analysis is in demand in various real-life applications and services (e.g., healthcare) as it helps to find useful information and valuable knowledge that are embedded in the big data. The resulting information and knowledge is usually in textual or tabular forms. Given that 'a picture is worth a thousand words', visualization and visual analytics helps. In this paper, we present a system for visualizing smart data-As well as their related information and knowledge-from health data, which in turn supports healthcare analytics.","author":[{"dropping-particle":"","family":"Leung","given":"Carson","non-dropping-particle":"","parse-names":false,"suffix":""},{"dropping-particle":"","family":"Zhang","given":"Yibin","non-dropping-particle":"","parse-names":false,"suffix":""},{"dropping-particle":"","family":"Hoi","given":"Calvin S.H.","non-dropping-particle":"","parse-names":false,"suffix":""},{"dropping-particle":"","family":"Souza","given":"Joglas","non-dropping-particle":"","parse-names":false,"suffix":""},{"dropping-particle":"","family":"Wodi","given":"Bryan H.","non-dropping-particle":"","parse-names":false,"suffix":""}],"container-title":"Proceedings - 2019 IEEE International Congress on Cybermatics: 12th IEEE International Conference on Internet of Things, 15th IEEE International Conference on Green Computing and Communications, 12th IEEE International Conference on Cyber, Physical and So","id":"ITEM-1","issued":{"date-parts":[["2019"]]},"page":"1261-1268","publisher":"IEEE","title":"Big data analysis and services: Visualization on smart data to support healthcare analytics","type":"article-journal"},"uris":["http://www.mendeley.com/documents/?uuid=c72a8070-2be1-46c9-a11e-f4f06596f623"]}],"mendeley":{"formattedCitation":"[2]","plainTextFormattedCitation":"[2]","previouslyFormattedCitation":"[2]"},"properties":{"noteIndex":0},"schema":"https://github.com/citation-style-language/schema/raw/master/csl-citation.json"}</w:instrText>
      </w:r>
      <w:r w:rsidR="00915C68">
        <w:rPr>
          <w:rFonts w:ascii="Times New Roman" w:hAnsi="Times New Roman"/>
          <w:lang w:val="en-GB"/>
        </w:rPr>
        <w:fldChar w:fldCharType="separate"/>
      </w:r>
      <w:r w:rsidR="00771393" w:rsidRPr="00771393">
        <w:rPr>
          <w:rFonts w:ascii="Times New Roman" w:hAnsi="Times New Roman"/>
          <w:noProof/>
          <w:lang w:val="en-GB"/>
        </w:rPr>
        <w:t>[2]</w:t>
      </w:r>
      <w:r w:rsidR="00915C68">
        <w:rPr>
          <w:rFonts w:ascii="Times New Roman" w:hAnsi="Times New Roman"/>
          <w:lang w:val="en-GB"/>
        </w:rPr>
        <w:fldChar w:fldCharType="end"/>
      </w:r>
      <w:r w:rsidR="003B7442">
        <w:rPr>
          <w:rFonts w:ascii="Times New Roman" w:hAnsi="Times New Roman"/>
          <w:lang w:val="en-GB"/>
        </w:rPr>
        <w:t xml:space="preserve"> make</w:t>
      </w:r>
      <w:r w:rsidR="00915C68">
        <w:rPr>
          <w:rFonts w:ascii="Times New Roman" w:hAnsi="Times New Roman"/>
          <w:lang w:val="en-GB"/>
        </w:rPr>
        <w:t>s</w:t>
      </w:r>
      <w:r w:rsidR="003B7442">
        <w:rPr>
          <w:rFonts w:ascii="Times New Roman" w:hAnsi="Times New Roman"/>
          <w:lang w:val="en-GB"/>
        </w:rPr>
        <w:t xml:space="preserve"> health professional</w:t>
      </w:r>
      <w:r w:rsidR="00915C68">
        <w:rPr>
          <w:rFonts w:ascii="Times New Roman" w:hAnsi="Times New Roman"/>
          <w:lang w:val="en-GB"/>
        </w:rPr>
        <w:t xml:space="preserve"> draw smart and accurate decisions and conclusion for different problems. </w:t>
      </w:r>
      <w:r w:rsidR="00F600B7">
        <w:rPr>
          <w:rFonts w:ascii="Times New Roman" w:hAnsi="Times New Roman"/>
          <w:lang w:val="en-GB"/>
        </w:rPr>
        <w:t>Health related data can be analysed using different methods, approaches and tools like Hidden Markov Models</w:t>
      </w:r>
      <w:r w:rsidR="00F600B7">
        <w:rPr>
          <w:rFonts w:ascii="Times New Roman" w:hAnsi="Times New Roman"/>
          <w:lang w:val="en-GB"/>
        </w:rPr>
        <w:fldChar w:fldCharType="begin" w:fldLock="1"/>
      </w:r>
      <w:r w:rsidR="00667AA7">
        <w:rPr>
          <w:rFonts w:ascii="Times New Roman" w:hAnsi="Times New Roman"/>
          <w:lang w:val="en-GB"/>
        </w:rPr>
        <w:instrText>ADDIN CSL_CITATION {"citationItems":[{"id":"ITEM-1","itemData":{"DOI":"10.1109/TVCG.2020.2985689","ISSN":"19410506","abstract":"Clinical researchers use disease progression models to understand patient status and characterize progression patterns from longitudinal health records. One approach for disease progression modeling is to describe patient status using a small number of states that represent distinctive distributions over a set of observed measures. Hidden Markov models (HMMs) and its variants are a class of models that both discover these states and make inferences of health states for patients. Despite the advantages of using the algorithms for discovering interesting patterns, it still remains challenging for medical experts to interpret model outputs, understand complex modeling parameters, and clinically make sense of the patterns. To tackle these problems, we conducted a design study with clinical scientists, statisticians, and visualization experts, with the goal to investigate disease progression pathways of chronic diseases, namely type 1 diabetes (T1D), Huntington's disease, Parkinson's disease, and chronic obstructive pulmonary disease (COPD). As a result, we introduce DPVis which seamlessly integrates model parameters and outcomes of HMMs into interpretable and interactive visualizations. In this study, we demonstrate that DPVis is successful in evaluating disease progression models, visually summarizing disease states, interactively exploring disease progression patterns, and building, analyzing, and comparing clinically relevant patient subgroups.","author":[{"dropping-particle":"","family":"Kwon","given":"Bum Chul","non-dropping-particle":"","parse-names":false,"suffix":""},{"dropping-particle":"","family":"Anand","given":"Vibha","non-dropping-particle":"","parse-names":false,"suffix":""},{"dropping-particle":"","family":"Severson","given":"Kristen A.","non-dropping-particle":"","parse-names":false,"suffix":""},{"dropping-particle":"","family":"Ghosh","given":"Soumya","non-dropping-particle":"","parse-names":false,"suffix":""},{"dropping-particle":"","family":"Sun","given":"Zhaonan","non-dropping-particle":"","parse-names":false,"suffix":""},{"dropping-particle":"","family":"Frohnert","given":"Brigitte I.","non-dropping-particle":"","parse-names":false,"suffix":""},{"dropping-particle":"","family":"Lundgren","given":"Markus","non-dropping-particle":"","parse-names":false,"suffix":""},{"dropping-particle":"","family":"Ng","given":"Kenney","non-dropping-particle":"","parse-names":false,"suffix":""}],"container-title":"IEEE Transactions on Visualization and Computer Graphics","id":"ITEM-1","issued":{"date-parts":[["2020"]]},"page":"1-15","title":"DPVis: Visual Analytics with Hidden Markov Models for Disease Progression Pathways","type":"article-journal"},"uris":["http://www.mendeley.com/documents/?uuid=4370e6de-937a-46ed-a3fb-9e458275ae3f"]}],"mendeley":{"formattedCitation":"[3]","plainTextFormattedCitation":"[3]","previouslyFormattedCitation":"[3]"},"properties":{"noteIndex":0},"schema":"https://github.com/citation-style-language/schema/raw/master/csl-citation.json"}</w:instrText>
      </w:r>
      <w:r w:rsidR="00F600B7">
        <w:rPr>
          <w:rFonts w:ascii="Times New Roman" w:hAnsi="Times New Roman"/>
          <w:lang w:val="en-GB"/>
        </w:rPr>
        <w:fldChar w:fldCharType="separate"/>
      </w:r>
      <w:r w:rsidR="00771393" w:rsidRPr="00771393">
        <w:rPr>
          <w:rFonts w:ascii="Times New Roman" w:hAnsi="Times New Roman"/>
          <w:noProof/>
          <w:lang w:val="en-GB"/>
        </w:rPr>
        <w:t>[3]</w:t>
      </w:r>
      <w:r w:rsidR="00F600B7">
        <w:rPr>
          <w:rFonts w:ascii="Times New Roman" w:hAnsi="Times New Roman"/>
          <w:lang w:val="en-GB"/>
        </w:rPr>
        <w:fldChar w:fldCharType="end"/>
      </w:r>
      <w:r w:rsidR="00F600B7">
        <w:rPr>
          <w:rFonts w:ascii="Times New Roman" w:hAnsi="Times New Roman"/>
          <w:lang w:val="en-GB"/>
        </w:rPr>
        <w:t xml:space="preserve">, deep learning </w:t>
      </w:r>
      <w:r w:rsidR="00F600B7">
        <w:rPr>
          <w:rFonts w:ascii="Times New Roman" w:hAnsi="Times New Roman"/>
          <w:lang w:val="en-GB"/>
        </w:rPr>
        <w:fldChar w:fldCharType="begin" w:fldLock="1"/>
      </w:r>
      <w:r w:rsidR="00667AA7">
        <w:rPr>
          <w:rFonts w:ascii="Times New Roman" w:hAnsi="Times New Roman"/>
          <w:lang w:val="en-GB"/>
        </w:rPr>
        <w:instrText>ADDIN CSL_CITATION {"citationItems":[{"id":"ITEM-1","itemData":{"DOI":"10.1109/TVCG.2020.3030391","ISSN":"19410506","abstract":"A biological understanding is key for managing medical conditions, yet psychological and social aspects matter too. The main problem is that these two aspects are hard to quantify and inherently difficult to communicate. To quantify psychological aspects, this work mined around half a million Reddit posts in the sub-communities specialised in 14 medical conditions, and it did so with a new deep-learning framework. In so doing, it was able to associate mentions of medical conditions with those of emotions. To then quantify social aspects, this work designed a probabilistic approach that mines open prescription data from the National Health Service in England to compute the prevalence of drug prescriptions, and to relate such a prevalence to census data. To finally visually communicate each medical condition's biological, psychological, and social aspects through storytelling, we designed a narrative-style layered Martini Glass visualization. In a user study involving 52 participants, after interacting with our visualization, a considerable number of them changed their mind on previously held opinions: 10% gave more importance to the psychological aspects of medical conditions, and 27% were more favourable to the use of social media data in healthcare, suggesting the importance of persuasive elements in interactive visualizations.","author":[{"dropping-particle":"","family":"So","given":"Wonyoung","non-dropping-particle":"","parse-names":false,"suffix":""},{"dropping-particle":"","family":"Bogucka","given":"Edyta P.","non-dropping-particle":"","parse-names":false,"suffix":""},{"dropping-particle":"","family":"Scepanovic","given":"Sanja","non-dropping-particle":"","parse-names":false,"suffix":""},{"dropping-particle":"","family":"Joglekar","given":"Sagar","non-dropping-particle":"","parse-names":false,"suffix":""},{"dropping-particle":"","family":"Zhou","given":"Ke","non-dropping-particle":"","parse-names":false,"suffix":""},{"dropping-particle":"","family":"Quercia","given":"Daniele","non-dropping-particle":"","parse-names":false,"suffix":""}],"container-title":"IEEE Transactions on Visualization and Computer Graphics","id":"ITEM-1","issue":"2","issued":{"date-parts":[["2021"]]},"page":"678-688","title":"Humane visual AI: Telling the stories behind a medical condition","type":"article-journal","volume":"27"},"uris":["http://www.mendeley.com/documents/?uuid=aca4cdca-580a-49a6-94a8-4e180512e55d"]}],"mendeley":{"formattedCitation":"[1]","plainTextFormattedCitation":"[1]","previouslyFormattedCitation":"[1]"},"properties":{"noteIndex":0},"schema":"https://github.com/citation-style-language/schema/raw/master/csl-citation.json"}</w:instrText>
      </w:r>
      <w:r w:rsidR="00F600B7">
        <w:rPr>
          <w:rFonts w:ascii="Times New Roman" w:hAnsi="Times New Roman"/>
          <w:lang w:val="en-GB"/>
        </w:rPr>
        <w:fldChar w:fldCharType="separate"/>
      </w:r>
      <w:r w:rsidR="00771393" w:rsidRPr="00771393">
        <w:rPr>
          <w:rFonts w:ascii="Times New Roman" w:hAnsi="Times New Roman"/>
          <w:noProof/>
          <w:lang w:val="en-GB"/>
        </w:rPr>
        <w:t>[1]</w:t>
      </w:r>
      <w:r w:rsidR="00F600B7">
        <w:rPr>
          <w:rFonts w:ascii="Times New Roman" w:hAnsi="Times New Roman"/>
          <w:lang w:val="en-GB"/>
        </w:rPr>
        <w:fldChar w:fldCharType="end"/>
      </w:r>
      <w:r w:rsidR="00F600B7">
        <w:rPr>
          <w:rFonts w:ascii="Times New Roman" w:hAnsi="Times New Roman"/>
          <w:lang w:val="en-GB"/>
        </w:rPr>
        <w:t xml:space="preserve"> and other machine learning algorithms. </w:t>
      </w:r>
      <w:r w:rsidR="00F67CCF">
        <w:rPr>
          <w:rFonts w:ascii="Times New Roman" w:hAnsi="Times New Roman"/>
          <w:lang w:val="en-GB"/>
        </w:rPr>
        <w:t>The bio-psycho-social model</w:t>
      </w:r>
      <w:r w:rsidR="00E44FFE">
        <w:rPr>
          <w:rFonts w:ascii="Times New Roman" w:hAnsi="Times New Roman"/>
          <w:lang w:val="en-GB"/>
        </w:rPr>
        <w:t xml:space="preserve"> </w:t>
      </w:r>
      <w:r w:rsidR="00F67CCF">
        <w:rPr>
          <w:rFonts w:ascii="Times New Roman" w:hAnsi="Times New Roman"/>
          <w:lang w:val="en-GB"/>
        </w:rPr>
        <w:fldChar w:fldCharType="begin" w:fldLock="1"/>
      </w:r>
      <w:r w:rsidR="00667AA7">
        <w:rPr>
          <w:rFonts w:ascii="Times New Roman" w:hAnsi="Times New Roman"/>
          <w:lang w:val="en-GB"/>
        </w:rPr>
        <w:instrText>ADDIN CSL_CITATION {"citationItems":[{"id":"ITEM-1","itemData":{"DOI":"10.1109/TVCG.2020.3030391","ISSN":"19410506","abstract":"A biological understanding is key for managing medical conditions, yet psychological and social aspects matter too. The main problem is that these two aspects are hard to quantify and inherently difficult to communicate. To quantify psychological aspects, this work mined around half a million Reddit posts in the sub-communities specialised in 14 medical conditions, and it did so with a new deep-learning framework. In so doing, it was able to associate mentions of medical conditions with those of emotions. To then quantify social aspects, this work designed a probabilistic approach that mines open prescription data from the National Health Service in England to compute the prevalence of drug prescriptions, and to relate such a prevalence to census data. To finally visually communicate each medical condition's biological, psychological, and social aspects through storytelling, we designed a narrative-style layered Martini Glass visualization. In a user study involving 52 participants, after interacting with our visualization, a considerable number of them changed their mind on previously held opinions: 10% gave more importance to the psychological aspects of medical conditions, and 27% were more favourable to the use of social media data in healthcare, suggesting the importance of persuasive elements in interactive visualizations.","author":[{"dropping-particle":"","family":"So","given":"Wonyoung","non-dropping-particle":"","parse-names":false,"suffix":""},{"dropping-particle":"","family":"Bogucka","given":"Edyta P.","non-dropping-particle":"","parse-names":false,"suffix":""},{"dropping-particle":"","family":"Scepanovic","given":"Sanja","non-dropping-particle":"","parse-names":false,"suffix":""},{"dropping-particle":"","family":"Joglekar","given":"Sagar","non-dropping-particle":"","parse-names":false,"suffix":""},{"dropping-particle":"","family":"Zhou","given":"Ke","non-dropping-particle":"","parse-names":false,"suffix":""},{"dropping-particle":"","family":"Quercia","given":"Daniele","non-dropping-particle":"","parse-names":false,"suffix":""}],"container-title":"IEEE Transactions on Visualization and Computer Graphics","id":"ITEM-1","issue":"2","issued":{"date-parts":[["2021"]]},"page":"678-688","title":"Humane visual AI: Telling the stories behind a medical condition","type":"article-journal","volume":"27"},"uris":["http://www.mendeley.com/documents/?uuid=aca4cdca-580a-49a6-94a8-4e180512e55d"]}],"mendeley":{"formattedCitation":"[1]","plainTextFormattedCitation":"[1]","previouslyFormattedCitation":"[1]"},"properties":{"noteIndex":0},"schema":"https://github.com/citation-style-language/schema/raw/master/csl-citation.json"}</w:instrText>
      </w:r>
      <w:r w:rsidR="00F67CCF">
        <w:rPr>
          <w:rFonts w:ascii="Times New Roman" w:hAnsi="Times New Roman"/>
          <w:lang w:val="en-GB"/>
        </w:rPr>
        <w:fldChar w:fldCharType="separate"/>
      </w:r>
      <w:r w:rsidR="00771393" w:rsidRPr="00771393">
        <w:rPr>
          <w:rFonts w:ascii="Times New Roman" w:hAnsi="Times New Roman"/>
          <w:noProof/>
          <w:lang w:val="en-GB"/>
        </w:rPr>
        <w:t>[1]</w:t>
      </w:r>
      <w:r w:rsidR="00F67CCF">
        <w:rPr>
          <w:rFonts w:ascii="Times New Roman" w:hAnsi="Times New Roman"/>
          <w:lang w:val="en-GB"/>
        </w:rPr>
        <w:fldChar w:fldCharType="end"/>
      </w:r>
      <w:r w:rsidR="00F67CCF">
        <w:rPr>
          <w:rFonts w:ascii="Times New Roman" w:hAnsi="Times New Roman"/>
          <w:lang w:val="en-GB"/>
        </w:rPr>
        <w:t xml:space="preserve">  </w:t>
      </w:r>
      <w:r w:rsidR="003B7442">
        <w:rPr>
          <w:rFonts w:ascii="Times New Roman" w:hAnsi="Times New Roman"/>
          <w:lang w:val="en-GB"/>
        </w:rPr>
        <w:t xml:space="preserve">designed was to </w:t>
      </w:r>
      <w:r w:rsidR="00F67CCF">
        <w:rPr>
          <w:rFonts w:ascii="Times New Roman" w:hAnsi="Times New Roman"/>
          <w:lang w:val="en-GB"/>
        </w:rPr>
        <w:t xml:space="preserve">consider not only the biological aspects of patients but also their psychological and social aspects that matters(affects) the biological aspect  of a patient. Understanding the psychological and social aspects of the patients designed to help and visualize the patients as well as the health professional for effective </w:t>
      </w:r>
      <w:r w:rsidR="000453DF">
        <w:rPr>
          <w:rFonts w:ascii="Times New Roman" w:hAnsi="Times New Roman"/>
          <w:lang w:val="en-GB"/>
        </w:rPr>
        <w:t xml:space="preserve">health </w:t>
      </w:r>
      <w:r w:rsidR="00F67CCF">
        <w:rPr>
          <w:rFonts w:ascii="Times New Roman" w:hAnsi="Times New Roman"/>
          <w:lang w:val="en-GB"/>
        </w:rPr>
        <w:t>treatment</w:t>
      </w:r>
      <w:r w:rsidR="000453DF">
        <w:rPr>
          <w:rFonts w:ascii="Times New Roman" w:hAnsi="Times New Roman"/>
          <w:lang w:val="en-GB"/>
        </w:rPr>
        <w:t xml:space="preserve"> through </w:t>
      </w:r>
      <w:r w:rsidR="00D70A53">
        <w:rPr>
          <w:rFonts w:ascii="Times New Roman" w:hAnsi="Times New Roman"/>
          <w:lang w:val="en-GB"/>
        </w:rPr>
        <w:t>effective interactive visualization</w:t>
      </w:r>
      <w:r w:rsidR="005B6BCC">
        <w:rPr>
          <w:rFonts w:ascii="Times New Roman" w:hAnsi="Times New Roman"/>
          <w:lang w:val="en-GB"/>
        </w:rPr>
        <w:t>.</w:t>
      </w:r>
      <w:r w:rsidR="00D4582A">
        <w:rPr>
          <w:rFonts w:ascii="Times New Roman" w:hAnsi="Times New Roman"/>
          <w:lang w:val="en-GB"/>
        </w:rPr>
        <w:t xml:space="preserve"> </w:t>
      </w:r>
      <w:r w:rsidR="000E5B74">
        <w:rPr>
          <w:rFonts w:ascii="Times New Roman" w:hAnsi="Times New Roman"/>
          <w:lang w:val="en-GB"/>
        </w:rPr>
        <w:t>Our visual design can be standalone application, or web-based</w:t>
      </w:r>
      <w:r w:rsidR="000E5B74">
        <w:rPr>
          <w:rFonts w:ascii="Times New Roman" w:hAnsi="Times New Roman"/>
          <w:lang w:val="en-GB"/>
        </w:rPr>
        <w:fldChar w:fldCharType="begin" w:fldLock="1"/>
      </w:r>
      <w:r w:rsidR="00F600B7">
        <w:rPr>
          <w:rFonts w:ascii="Times New Roman" w:hAnsi="Times New Roman"/>
          <w:lang w:val="en-GB"/>
        </w:rPr>
        <w:instrText>ADDIN CSL_CITATION {"citationItems":[{"id":"ITEM-1","itemData":{"DOI":"10.1109/CIBCB.2019.8791462","ISBN":"9781728114620","abstract":"The exponentially increasing volumes of health data of different types is a challenge for reaching robust conclusions. The Health Vision platform overcomes this issue by providing advanced and multi-scaling data analysis and visualisation. The platform functions through user defined workflows, each organised into four distinct layers: 1. Raw Data, 2. Data Analytics, 3. Decision Support and 4. Data visualisation. In the Raw Data Layer, data from medical records, healthcare platforms, smart homes, monitoring sensors, and medical devices, clinical features from Electronic Health Records (EHRs), etc. can be considered, while the Data Analytics Layer provides data analysis services for data mining. The Decision Support Layer facilitates the selection of appropriate visualisation methods taking into consideration the specifications of the raw data and the output of the data analysis. Finally, the Data visualisation Layer provides intelligent visualisation methodology in order for the user to interact with the data and gain meaningful results. Visualisation is supported by a reactive workflow mechanism, allowing the composition of analysis and visualisation services in a custom application-specific data flow. We demonstrate and evaluate this novel approach in several use cases, where different types of data are involved, including: Clustering of Sjögren's syndrome patients, visualisation of Parkinson's disease patients, mutation association analysis in Chronic Lymphocytic Leukemia patients, behavioral analysis of asthma patients and clinical analysis based on clinical similarities of older adults.","author":[{"dropping-particle":"","family":"Polychronidou","given":"Eleftheria","non-dropping-particle":"","parse-names":false,"suffix":""},{"dropping-particle":"","family":"Kalamaras","given":"Ilias","non-dropping-particle":"","parse-names":false,"suffix":""},{"dropping-particle":"","family":"Votis","given":"Konstantinos","non-dropping-particle":"","parse-names":false,"suffix":""},{"dropping-particle":"","family":"Tzovaras","given":"Dimitrios","non-dropping-particle":"","parse-names":false,"suffix":""}],"container-title":"2019 IEEE Conference on Computational Intelligence in Bioinformatics and Computational Biology, CIBCB 2019","id":"ITEM-1","issued":{"date-parts":[["2019"]]},"title":"Health Vision: An interactive web based platform for healthcare data analysis and visualisation","type":"article-journal"},"uris":["http://www.mendeley.com/documents/?uuid=762016a5-6fd3-4590-b78d-e786ea90913d"]}],"mendeley":{"formattedCitation":"[4]","plainTextFormattedCitation":"[4]","previouslyFormattedCitation":"[4]"},"properties":{"noteIndex":0},"schema":"https://github.com/citation-style-language/schema/raw/master/csl-citation.json"}</w:instrText>
      </w:r>
      <w:r w:rsidR="000E5B74">
        <w:rPr>
          <w:rFonts w:ascii="Times New Roman" w:hAnsi="Times New Roman"/>
          <w:lang w:val="en-GB"/>
        </w:rPr>
        <w:fldChar w:fldCharType="separate"/>
      </w:r>
      <w:r w:rsidR="00F600B7" w:rsidRPr="00F600B7">
        <w:rPr>
          <w:rFonts w:ascii="Times New Roman" w:hAnsi="Times New Roman"/>
          <w:noProof/>
          <w:lang w:val="en-GB"/>
        </w:rPr>
        <w:t>[4]</w:t>
      </w:r>
      <w:r w:rsidR="000E5B74">
        <w:rPr>
          <w:rFonts w:ascii="Times New Roman" w:hAnsi="Times New Roman"/>
          <w:lang w:val="en-GB"/>
        </w:rPr>
        <w:fldChar w:fldCharType="end"/>
      </w:r>
      <w:r w:rsidR="000E5B74">
        <w:rPr>
          <w:rFonts w:ascii="Times New Roman" w:hAnsi="Times New Roman"/>
          <w:lang w:val="en-GB"/>
        </w:rPr>
        <w:t xml:space="preserve"> according the requirements. </w:t>
      </w:r>
    </w:p>
    <w:p w:rsidR="00CE1BD4" w:rsidRDefault="005A4959" w:rsidP="0007001A">
      <w:pPr>
        <w:pStyle w:val="ListParagraph"/>
        <w:ind w:left="0"/>
        <w:jc w:val="both"/>
        <w:rPr>
          <w:rFonts w:ascii="Times New Roman" w:hAnsi="Times New Roman"/>
          <w:lang w:val="en-GB"/>
        </w:rPr>
      </w:pPr>
      <w:r>
        <w:rPr>
          <w:rFonts w:ascii="Times New Roman" w:hAnsi="Times New Roman"/>
          <w:lang w:val="en-GB"/>
        </w:rPr>
        <w:t xml:space="preserve">We planned to solve the problem by </w:t>
      </w:r>
      <w:r w:rsidR="0008431D">
        <w:rPr>
          <w:rFonts w:ascii="Times New Roman" w:hAnsi="Times New Roman"/>
          <w:lang w:val="en-GB"/>
        </w:rPr>
        <w:t xml:space="preserve">collecting and cleaning the data set from different </w:t>
      </w:r>
      <w:r w:rsidR="00C71F03">
        <w:rPr>
          <w:rFonts w:ascii="Times New Roman" w:hAnsi="Times New Roman"/>
          <w:lang w:val="en-GB"/>
        </w:rPr>
        <w:t>sources, designing</w:t>
      </w:r>
      <w:r w:rsidR="0008431D">
        <w:rPr>
          <w:rFonts w:ascii="Times New Roman" w:hAnsi="Times New Roman"/>
          <w:lang w:val="en-GB"/>
        </w:rPr>
        <w:t xml:space="preserve"> and </w:t>
      </w:r>
      <w:r>
        <w:rPr>
          <w:rFonts w:ascii="Times New Roman" w:hAnsi="Times New Roman"/>
          <w:lang w:val="en-GB"/>
        </w:rPr>
        <w:t>developing modern dashboards, bar charts</w:t>
      </w:r>
      <w:r w:rsidR="0008431D">
        <w:rPr>
          <w:rFonts w:ascii="Times New Roman" w:hAnsi="Times New Roman"/>
          <w:lang w:val="en-GB"/>
        </w:rPr>
        <w:t xml:space="preserve">, pie charts and others. </w:t>
      </w:r>
      <w:r w:rsidR="00BC6ED4">
        <w:rPr>
          <w:rFonts w:ascii="Times New Roman" w:hAnsi="Times New Roman"/>
          <w:lang w:val="en-GB"/>
        </w:rPr>
        <w:t>The data repositories are International agency for research on cancer and Swedish statistical repositories.</w:t>
      </w:r>
      <w:r w:rsidR="009D5410">
        <w:rPr>
          <w:rFonts w:ascii="Times New Roman" w:hAnsi="Times New Roman"/>
          <w:lang w:val="en-GB"/>
        </w:rPr>
        <w:t xml:space="preserve"> The Spotfire data visualization and analysis software will be used.</w:t>
      </w:r>
      <w:r w:rsidR="00BA375F">
        <w:rPr>
          <w:rFonts w:ascii="Times New Roman" w:hAnsi="Times New Roman"/>
          <w:lang w:val="en-GB"/>
        </w:rPr>
        <w:t xml:space="preserve"> The prototypical representation of the system will be designed with the spotfire.</w:t>
      </w:r>
      <w:r w:rsidR="00F87F6A">
        <w:rPr>
          <w:rFonts w:ascii="Times New Roman" w:hAnsi="Times New Roman"/>
          <w:lang w:val="en-GB"/>
        </w:rPr>
        <w:t xml:space="preserve"> For the analysis part, regression analysis will be conducted and show current and future predicted trends of breast cancer incidents in Sweden. </w:t>
      </w:r>
      <w:r w:rsidR="00BA375F">
        <w:rPr>
          <w:rFonts w:ascii="Times New Roman" w:hAnsi="Times New Roman"/>
          <w:lang w:val="en-GB"/>
        </w:rPr>
        <w:t xml:space="preserve"> </w:t>
      </w:r>
      <w:r w:rsidR="00441BAD">
        <w:rPr>
          <w:rFonts w:ascii="Times New Roman" w:hAnsi="Times New Roman"/>
          <w:lang w:val="en-GB"/>
        </w:rPr>
        <w:t xml:space="preserve">The visualization process starts with pre-processing </w:t>
      </w:r>
      <w:r w:rsidR="00423D96">
        <w:rPr>
          <w:rFonts w:ascii="Times New Roman" w:hAnsi="Times New Roman"/>
          <w:lang w:val="en-GB"/>
        </w:rPr>
        <w:t>cancer data, transform the data and create visual mappings,</w:t>
      </w:r>
      <w:r w:rsidR="00CE1BD4">
        <w:rPr>
          <w:rFonts w:ascii="Times New Roman" w:hAnsi="Times New Roman"/>
          <w:lang w:val="en-GB"/>
        </w:rPr>
        <w:t xml:space="preserve"> finally create views and presentations for the health professionals and decision makers</w:t>
      </w:r>
      <w:r w:rsidR="00AC538A">
        <w:rPr>
          <w:rFonts w:ascii="Times New Roman" w:hAnsi="Times New Roman"/>
          <w:lang w:val="en-GB"/>
        </w:rPr>
        <w:t xml:space="preserve"> to be able to extract knowledge</w:t>
      </w:r>
      <w:r w:rsidR="00CE1BD4">
        <w:rPr>
          <w:rFonts w:ascii="Times New Roman" w:hAnsi="Times New Roman"/>
          <w:lang w:val="en-GB"/>
        </w:rPr>
        <w:t xml:space="preserve">. </w:t>
      </w:r>
    </w:p>
    <w:p w:rsidR="00677C01" w:rsidRDefault="00677C01" w:rsidP="0007001A">
      <w:pPr>
        <w:pStyle w:val="ListParagraph"/>
        <w:ind w:left="0"/>
        <w:jc w:val="both"/>
        <w:rPr>
          <w:rFonts w:ascii="Times New Roman" w:hAnsi="Times New Roman"/>
          <w:lang w:val="en-GB"/>
        </w:rPr>
      </w:pPr>
      <w:r>
        <w:rPr>
          <w:rFonts w:ascii="Times New Roman" w:hAnsi="Times New Roman"/>
          <w:lang w:val="en-GB"/>
        </w:rPr>
        <w:t xml:space="preserve">This visualization project on breast cancer is required for health professionals to pay attention to the most vulnerable ages, regions and give insight for their future tasks and actions to minimize and mitigate breast cancer. </w:t>
      </w:r>
    </w:p>
    <w:p w:rsidR="00DF6B2D" w:rsidRPr="00F72E4A" w:rsidRDefault="0052067D">
      <w:pPr>
        <w:pStyle w:val="Heading1"/>
        <w:numPr>
          <w:ilvl w:val="0"/>
          <w:numId w:val="1"/>
        </w:numPr>
        <w:rPr>
          <w:rFonts w:ascii="Times New Roman" w:hAnsi="Times New Roman"/>
          <w:lang w:val="en-GB"/>
        </w:rPr>
      </w:pPr>
      <w:bookmarkStart w:id="3" w:name="_Toc61248381"/>
      <w:r w:rsidRPr="00F72E4A">
        <w:rPr>
          <w:rFonts w:ascii="Times New Roman" w:hAnsi="Times New Roman"/>
          <w:lang w:val="en-GB"/>
        </w:rPr>
        <w:t>Data</w:t>
      </w:r>
      <w:bookmarkEnd w:id="3"/>
      <w:r w:rsidRPr="00F72E4A">
        <w:rPr>
          <w:rFonts w:ascii="Times New Roman" w:hAnsi="Times New Roman"/>
          <w:lang w:val="en-GB"/>
        </w:rPr>
        <w:t xml:space="preserve"> </w:t>
      </w:r>
    </w:p>
    <w:p w:rsidR="00537B2A" w:rsidRDefault="00697B4C" w:rsidP="00537B2A">
      <w:pPr>
        <w:jc w:val="both"/>
        <w:rPr>
          <w:rFonts w:ascii="Times New Roman" w:hAnsi="Times New Roman"/>
        </w:rPr>
      </w:pPr>
      <w:r w:rsidRPr="00F72E4A">
        <w:rPr>
          <w:rFonts w:ascii="Times New Roman" w:hAnsi="Times New Roman"/>
          <w:lang w:val="en-GB"/>
        </w:rPr>
        <w:t xml:space="preserve">The statistical data sets of breast cancer are </w:t>
      </w:r>
      <w:r w:rsidR="007C198D">
        <w:rPr>
          <w:rFonts w:ascii="Times New Roman" w:hAnsi="Times New Roman"/>
          <w:lang w:val="en-GB"/>
        </w:rPr>
        <w:t>extracted</w:t>
      </w:r>
      <w:r w:rsidR="00E934F8">
        <w:rPr>
          <w:rFonts w:ascii="Times New Roman" w:hAnsi="Times New Roman"/>
          <w:lang w:val="en-GB"/>
        </w:rPr>
        <w:t xml:space="preserve"> </w:t>
      </w:r>
      <w:r w:rsidRPr="00F72E4A">
        <w:rPr>
          <w:rFonts w:ascii="Times New Roman" w:hAnsi="Times New Roman"/>
          <w:lang w:val="en-GB"/>
        </w:rPr>
        <w:t xml:space="preserve">from the national quality register for breast </w:t>
      </w:r>
      <w:r w:rsidR="00F154CA" w:rsidRPr="00F72E4A">
        <w:rPr>
          <w:rFonts w:ascii="Times New Roman" w:hAnsi="Times New Roman"/>
          <w:lang w:val="en-GB"/>
        </w:rPr>
        <w:t>cancer (</w:t>
      </w:r>
      <w:r w:rsidRPr="00F72E4A">
        <w:rPr>
          <w:rFonts w:ascii="Times New Roman" w:hAnsi="Times New Roman"/>
          <w:lang w:val="en-GB"/>
        </w:rPr>
        <w:t>NKBC)</w:t>
      </w:r>
      <w:r w:rsidR="009B0AF5">
        <w:rPr>
          <w:rStyle w:val="FootnoteReference"/>
          <w:rFonts w:ascii="Times New Roman" w:hAnsi="Times New Roman"/>
          <w:lang w:val="en-GB"/>
        </w:rPr>
        <w:footnoteReference w:id="2"/>
      </w:r>
      <w:r w:rsidRPr="00F72E4A">
        <w:rPr>
          <w:rFonts w:ascii="Times New Roman" w:hAnsi="Times New Roman"/>
          <w:lang w:val="en-GB"/>
        </w:rPr>
        <w:t xml:space="preserve"> </w:t>
      </w:r>
      <w:r w:rsidR="00200C06">
        <w:rPr>
          <w:rFonts w:ascii="Times New Roman" w:hAnsi="Times New Roman"/>
          <w:lang w:val="en-GB"/>
        </w:rPr>
        <w:t xml:space="preserve">and </w:t>
      </w:r>
      <w:r w:rsidR="009B0AF5" w:rsidRPr="009B0AF5">
        <w:rPr>
          <w:rFonts w:ascii="Times New Roman" w:hAnsi="Times New Roman"/>
          <w:lang w:val="en-GB"/>
        </w:rPr>
        <w:t>Socialstyrelsen</w:t>
      </w:r>
      <w:r w:rsidR="003E446C">
        <w:rPr>
          <w:rStyle w:val="FootnoteReference"/>
          <w:rFonts w:ascii="Times New Roman" w:hAnsi="Times New Roman"/>
          <w:lang w:val="en-GB"/>
        </w:rPr>
        <w:footnoteReference w:id="3"/>
      </w:r>
      <w:r w:rsidR="009B0AF5">
        <w:rPr>
          <w:rFonts w:ascii="Times New Roman" w:hAnsi="Times New Roman"/>
          <w:lang w:val="en-GB"/>
        </w:rPr>
        <w:t xml:space="preserve"> </w:t>
      </w:r>
      <w:r w:rsidRPr="00F72E4A">
        <w:rPr>
          <w:rFonts w:ascii="Times New Roman" w:hAnsi="Times New Roman"/>
          <w:lang w:val="en-GB"/>
        </w:rPr>
        <w:t xml:space="preserve">which are collected from all of the Sweden’s healthcare providers. </w:t>
      </w:r>
      <w:r w:rsidR="00695B7B">
        <w:rPr>
          <w:rFonts w:ascii="Times New Roman" w:hAnsi="Times New Roman"/>
          <w:lang w:val="en-GB"/>
        </w:rPr>
        <w:t xml:space="preserve"> </w:t>
      </w:r>
      <w:r w:rsidR="004B487C">
        <w:rPr>
          <w:rFonts w:ascii="Times New Roman" w:hAnsi="Times New Roman"/>
          <w:lang w:val="en-GB"/>
        </w:rPr>
        <w:t>Data sets from the International agency for Cancer research (IARC)</w:t>
      </w:r>
      <w:r w:rsidR="002B0586" w:rsidRPr="002B0586">
        <w:rPr>
          <w:rStyle w:val="FootnoteReference"/>
        </w:rPr>
        <w:t xml:space="preserve"> </w:t>
      </w:r>
      <w:r w:rsidR="002B0586">
        <w:rPr>
          <w:rStyle w:val="FootnoteReference"/>
        </w:rPr>
        <w:footnoteReference w:id="4"/>
      </w:r>
      <w:r w:rsidR="000F2878">
        <w:t xml:space="preserve"> </w:t>
      </w:r>
      <w:r w:rsidR="000F2878" w:rsidRPr="001D01DB">
        <w:rPr>
          <w:rFonts w:ascii="Times New Roman" w:hAnsi="Times New Roman"/>
        </w:rPr>
        <w:t xml:space="preserve">for different countries gathered for comparison. </w:t>
      </w:r>
      <w:r w:rsidR="00FB655A">
        <w:rPr>
          <w:rFonts w:ascii="Times New Roman" w:hAnsi="Times New Roman"/>
        </w:rPr>
        <w:t>The swedish breast cancer data set</w:t>
      </w:r>
      <w:r w:rsidR="00413CAA" w:rsidRPr="00413CAA">
        <w:rPr>
          <w:rFonts w:ascii="Times New Roman" w:hAnsi="Times New Roman"/>
        </w:rPr>
        <w:t xml:space="preserve"> are </w:t>
      </w:r>
      <w:r w:rsidR="00E87BEE">
        <w:rPr>
          <w:rFonts w:ascii="Times New Roman" w:hAnsi="Times New Roman"/>
        </w:rPr>
        <w:t xml:space="preserve">in </w:t>
      </w:r>
      <w:r w:rsidR="00413CAA" w:rsidRPr="00413CAA">
        <w:rPr>
          <w:rFonts w:ascii="Times New Roman" w:hAnsi="Times New Roman"/>
        </w:rPr>
        <w:t>the National Quality Reg</w:t>
      </w:r>
      <w:r w:rsidR="00534609">
        <w:rPr>
          <w:rFonts w:ascii="Times New Roman" w:hAnsi="Times New Roman"/>
        </w:rPr>
        <w:t xml:space="preserve">ister for Breast Cancer (NKBC), </w:t>
      </w:r>
      <w:r w:rsidR="00413CAA" w:rsidRPr="00413CAA">
        <w:rPr>
          <w:rFonts w:ascii="Times New Roman" w:hAnsi="Times New Roman"/>
        </w:rPr>
        <w:t>come from all of Sweden's healthcare providers. The purpose is to be a source of knowledge about Swedish care for patients, care staff, researchers and decision-makers.</w:t>
      </w:r>
      <w:r w:rsidR="006B25F7">
        <w:rPr>
          <w:rFonts w:ascii="Times New Roman" w:hAnsi="Times New Roman"/>
        </w:rPr>
        <w:t xml:space="preserve"> </w:t>
      </w:r>
      <w:r w:rsidR="00E87BEE">
        <w:rPr>
          <w:rFonts w:ascii="Times New Roman" w:hAnsi="Times New Roman"/>
        </w:rPr>
        <w:t>It has many indicators and variables like gender,, age ranges, region, health care, tumor size,</w:t>
      </w:r>
      <w:r w:rsidR="001244E9" w:rsidRPr="00413CAA">
        <w:rPr>
          <w:rFonts w:ascii="Times New Roman" w:hAnsi="Times New Roman"/>
        </w:rPr>
        <w:t xml:space="preserve"> lymph node status,</w:t>
      </w:r>
      <w:r w:rsidR="001244E9">
        <w:rPr>
          <w:rFonts w:ascii="Times New Roman" w:hAnsi="Times New Roman"/>
        </w:rPr>
        <w:t xml:space="preserve">, </w:t>
      </w:r>
      <w:r w:rsidR="00E87BEE">
        <w:rPr>
          <w:rFonts w:ascii="Times New Roman" w:hAnsi="Times New Roman"/>
        </w:rPr>
        <w:t xml:space="preserve"> biological subtype, invesivity, data after and before diagnosis, survival rates of each year according to each regions and other vairables. </w:t>
      </w:r>
      <w:r w:rsidR="00E01F7F">
        <w:rPr>
          <w:rFonts w:ascii="Times New Roman" w:hAnsi="Times New Roman"/>
        </w:rPr>
        <w:t xml:space="preserve">The data sets are produced from 2008 -2019. </w:t>
      </w:r>
      <w:bookmarkStart w:id="4" w:name="_GoBack"/>
      <w:bookmarkEnd w:id="4"/>
    </w:p>
    <w:p w:rsidR="00B91EC3" w:rsidRDefault="00B91EC3" w:rsidP="00537B2A">
      <w:pPr>
        <w:jc w:val="both"/>
        <w:rPr>
          <w:rFonts w:ascii="Times New Roman" w:hAnsi="Times New Roman"/>
        </w:rPr>
      </w:pPr>
    </w:p>
    <w:p w:rsidR="00B91EC3" w:rsidRDefault="00B91EC3" w:rsidP="00537B2A">
      <w:pPr>
        <w:jc w:val="both"/>
        <w:rPr>
          <w:rFonts w:ascii="Times New Roman" w:hAnsi="Times New Roman"/>
        </w:rPr>
      </w:pPr>
    </w:p>
    <w:p w:rsidR="00537B2A" w:rsidRPr="00537B2A" w:rsidRDefault="00900849" w:rsidP="00C44EC4">
      <w:pPr>
        <w:jc w:val="both"/>
        <w:rPr>
          <w:rFonts w:ascii="Times New Roman" w:hAnsi="Times New Roman"/>
        </w:rPr>
      </w:pPr>
      <w:r>
        <w:rPr>
          <w:rFonts w:ascii="Times New Roman" w:eastAsia="Times New Roman" w:hAnsi="Times New Roman"/>
          <w:color w:val="000000"/>
          <w:shd w:val="clear" w:color="auto" w:fill="FFFFFF"/>
          <w:lang w:val="en-US"/>
        </w:rPr>
        <w:lastRenderedPageBreak/>
        <w:t xml:space="preserve">A few important attributes </w:t>
      </w:r>
      <w:r w:rsidR="00537B2A" w:rsidRPr="00537B2A">
        <w:rPr>
          <w:rFonts w:ascii="Times New Roman" w:eastAsia="Times New Roman" w:hAnsi="Times New Roman"/>
          <w:color w:val="000000"/>
          <w:shd w:val="clear" w:color="auto" w:fill="FFFFFF"/>
          <w:lang w:val="en-US"/>
        </w:rPr>
        <w:t>from the Swedish Dataset are listed below </w:t>
      </w:r>
    </w:p>
    <w:tbl>
      <w:tblPr>
        <w:tblW w:w="0" w:type="auto"/>
        <w:tblCellMar>
          <w:top w:w="15" w:type="dxa"/>
          <w:left w:w="15" w:type="dxa"/>
          <w:bottom w:w="15" w:type="dxa"/>
          <w:right w:w="15" w:type="dxa"/>
        </w:tblCellMar>
        <w:tblLook w:val="04A0" w:firstRow="1" w:lastRow="0" w:firstColumn="1" w:lastColumn="0" w:noHBand="0" w:noVBand="1"/>
      </w:tblPr>
      <w:tblGrid>
        <w:gridCol w:w="2684"/>
        <w:gridCol w:w="6366"/>
      </w:tblGrid>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Attribute</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Value</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Region</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Blekinge, Dalarna, Gävleborg, Gotland, Halland, Jämtland, Jönköping, Kalmar, Kronoberg, Norrbotten, Örebro, Östergötland, Skåne, Södermanland, Stockholm, Uppsala, Värmland, Västerbotten, Västernorrland, Västmanland, Västra Götaland</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Diagnosis Years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2008 - 2019</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Women diagnosed</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Age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 &lt; = 65 years, count &gt; 65 years </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Screening detected breast cancer</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 = yes / count = total</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Invasive cancer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 = yes, count = No</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Spread to lymph nodes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count(cN-) = No, count(cN+) = yes</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Distant metastases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count(M0) = No, count(M1) = yes</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Tumour size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 &lt;=20mm (T0/T1) , count &gt;20mm (T2-T4)</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Biological subtype at diagnosis</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Triple Negative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HER 2 positive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Luminal = count</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Chemotherapy</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Pre-Operative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Pre and post operative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Post operative = count</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Types of surgery</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Breast conserving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Breast reconstruction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Mastectomy = count</w:t>
            </w:r>
          </w:p>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Axillary = count</w:t>
            </w:r>
          </w:p>
        </w:tc>
      </w:tr>
      <w:tr w:rsidR="00537B2A" w:rsidRPr="00537B2A" w:rsidTr="00966BC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5 year survival</w:t>
            </w:r>
          </w:p>
        </w:tc>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7B2A" w:rsidRPr="00537B2A" w:rsidRDefault="00537B2A" w:rsidP="00537B2A">
            <w:pPr>
              <w:suppressAutoHyphens w:val="0"/>
              <w:spacing w:after="0" w:line="240" w:lineRule="auto"/>
              <w:rPr>
                <w:rFonts w:ascii="Times New Roman" w:eastAsia="Times New Roman" w:hAnsi="Times New Roman"/>
                <w:sz w:val="24"/>
                <w:szCs w:val="24"/>
                <w:lang w:val="en-US"/>
              </w:rPr>
            </w:pPr>
            <w:r w:rsidRPr="00537B2A">
              <w:rPr>
                <w:rFonts w:ascii="Times New Roman" w:eastAsia="Times New Roman" w:hAnsi="Times New Roman"/>
                <w:color w:val="000000"/>
                <w:shd w:val="clear" w:color="auto" w:fill="FFFFFF"/>
                <w:lang w:val="en-US"/>
              </w:rPr>
              <w:t>count = yes / count = total</w:t>
            </w:r>
          </w:p>
        </w:tc>
      </w:tr>
    </w:tbl>
    <w:p w:rsidR="00DF6B2D" w:rsidRPr="00F72E4A" w:rsidRDefault="0052067D">
      <w:pPr>
        <w:pStyle w:val="Heading1"/>
        <w:numPr>
          <w:ilvl w:val="0"/>
          <w:numId w:val="1"/>
        </w:numPr>
        <w:rPr>
          <w:rFonts w:ascii="Times New Roman" w:hAnsi="Times New Roman"/>
          <w:lang w:val="en-GB"/>
        </w:rPr>
      </w:pPr>
      <w:bookmarkStart w:id="5" w:name="_Toc61248382"/>
      <w:r w:rsidRPr="00F72E4A">
        <w:rPr>
          <w:rFonts w:ascii="Times New Roman" w:hAnsi="Times New Roman"/>
          <w:lang w:val="en-GB"/>
        </w:rPr>
        <w:t>Approach</w:t>
      </w:r>
      <w:bookmarkEnd w:id="5"/>
      <w:r w:rsidRPr="00F72E4A">
        <w:rPr>
          <w:rFonts w:ascii="Times New Roman" w:hAnsi="Times New Roman"/>
          <w:lang w:val="en-GB"/>
        </w:rPr>
        <w:t xml:space="preserve"> </w:t>
      </w:r>
    </w:p>
    <w:p w:rsidR="00DF6B2D" w:rsidRDefault="0052067D">
      <w:pPr>
        <w:pStyle w:val="Heading2"/>
        <w:jc w:val="both"/>
        <w:rPr>
          <w:rFonts w:ascii="Times New Roman" w:hAnsi="Times New Roman"/>
          <w:i w:val="0"/>
          <w:sz w:val="24"/>
          <w:szCs w:val="24"/>
          <w:lang w:val="en-GB"/>
        </w:rPr>
      </w:pPr>
      <w:bookmarkStart w:id="6" w:name="_Toc61248383"/>
      <w:r w:rsidRPr="00F72E4A">
        <w:rPr>
          <w:rFonts w:ascii="Times New Roman" w:hAnsi="Times New Roman"/>
          <w:i w:val="0"/>
          <w:sz w:val="24"/>
          <w:szCs w:val="24"/>
          <w:lang w:val="en-GB"/>
        </w:rPr>
        <w:t>4.1 Data preparation</w:t>
      </w:r>
      <w:bookmarkEnd w:id="6"/>
    </w:p>
    <w:p w:rsidR="00541E97" w:rsidRDefault="006E727B" w:rsidP="006E727B">
      <w:pPr>
        <w:tabs>
          <w:tab w:val="left" w:pos="1210"/>
        </w:tabs>
        <w:rPr>
          <w:rFonts w:ascii="Times New Roman" w:hAnsi="Times New Roman"/>
          <w:lang w:val="en-GB"/>
        </w:rPr>
      </w:pPr>
      <w:r w:rsidRPr="00BA3040">
        <w:rPr>
          <w:rFonts w:ascii="Times New Roman" w:hAnsi="Times New Roman"/>
          <w:lang w:val="en-GB"/>
        </w:rPr>
        <w:t>After collecting data from different sources we are going to clean and transform the data into suitable data features and formats for the Spotfire software package.</w:t>
      </w:r>
    </w:p>
    <w:p w:rsidR="00ED2F4D" w:rsidRDefault="00541E97" w:rsidP="00541E97">
      <w:pPr>
        <w:tabs>
          <w:tab w:val="left" w:pos="1210"/>
        </w:tabs>
        <w:rPr>
          <w:rFonts w:ascii="Times New Roman" w:hAnsi="Times New Roman"/>
          <w:lang w:val="en-GB"/>
        </w:rPr>
      </w:pPr>
      <w:r>
        <w:rPr>
          <w:rFonts w:ascii="Times New Roman" w:hAnsi="Times New Roman"/>
          <w:lang w:val="en-GB"/>
        </w:rPr>
        <w:t>The following activities performed during the data preparation process:</w:t>
      </w:r>
    </w:p>
    <w:p w:rsidR="00541E97" w:rsidRDefault="00541E97" w:rsidP="00541E97">
      <w:pPr>
        <w:tabs>
          <w:tab w:val="left" w:pos="1210"/>
        </w:tabs>
        <w:rPr>
          <w:rFonts w:ascii="Times New Roman" w:hAnsi="Times New Roman"/>
          <w:lang w:val="en-GB"/>
        </w:rPr>
      </w:pPr>
      <w:r w:rsidRPr="006E0B42">
        <w:rPr>
          <w:rFonts w:ascii="Times New Roman" w:hAnsi="Times New Roman"/>
          <w:b/>
          <w:lang w:val="en-GB"/>
        </w:rPr>
        <w:t>Step-1- Data Collection</w:t>
      </w:r>
      <w:r>
        <w:rPr>
          <w:rFonts w:ascii="Times New Roman" w:hAnsi="Times New Roman"/>
          <w:lang w:val="en-GB"/>
        </w:rPr>
        <w:t xml:space="preserve"> –The breast cancer data</w:t>
      </w:r>
      <w:r w:rsidR="005407A6">
        <w:rPr>
          <w:rFonts w:ascii="Times New Roman" w:hAnsi="Times New Roman"/>
          <w:lang w:val="en-GB"/>
        </w:rPr>
        <w:t xml:space="preserve"> sets</w:t>
      </w:r>
      <w:r>
        <w:rPr>
          <w:rFonts w:ascii="Times New Roman" w:hAnsi="Times New Roman"/>
          <w:lang w:val="en-GB"/>
        </w:rPr>
        <w:t xml:space="preserve"> are collected </w:t>
      </w:r>
      <w:r w:rsidR="00534609">
        <w:rPr>
          <w:rFonts w:ascii="Times New Roman" w:hAnsi="Times New Roman"/>
          <w:lang w:val="en-GB"/>
        </w:rPr>
        <w:t xml:space="preserve">from </w:t>
      </w:r>
      <w:r w:rsidR="005407A6">
        <w:rPr>
          <w:rFonts w:ascii="Times New Roman" w:hAnsi="Times New Roman"/>
          <w:lang w:val="en-GB"/>
        </w:rPr>
        <w:t xml:space="preserve">National Quality Register for breast cancer, socialsysterlsen and International Agency for Cancer </w:t>
      </w:r>
      <w:r w:rsidR="00C824D4">
        <w:rPr>
          <w:rFonts w:ascii="Times New Roman" w:hAnsi="Times New Roman"/>
          <w:lang w:val="en-GB"/>
        </w:rPr>
        <w:t>Research (</w:t>
      </w:r>
      <w:r w:rsidR="005407A6">
        <w:rPr>
          <w:rFonts w:ascii="Times New Roman" w:hAnsi="Times New Roman"/>
          <w:lang w:val="en-GB"/>
        </w:rPr>
        <w:t>IARC)</w:t>
      </w:r>
      <w:r w:rsidR="00C824D4">
        <w:rPr>
          <w:rFonts w:ascii="Times New Roman" w:hAnsi="Times New Roman"/>
          <w:lang w:val="en-GB"/>
        </w:rPr>
        <w:t xml:space="preserve">. </w:t>
      </w:r>
    </w:p>
    <w:p w:rsidR="00C824D4" w:rsidRDefault="00C824D4" w:rsidP="00541E97">
      <w:pPr>
        <w:tabs>
          <w:tab w:val="left" w:pos="1210"/>
        </w:tabs>
        <w:rPr>
          <w:rFonts w:ascii="Times New Roman" w:hAnsi="Times New Roman"/>
          <w:lang w:val="en-GB"/>
        </w:rPr>
      </w:pPr>
      <w:r w:rsidRPr="00C824D4">
        <w:rPr>
          <w:rFonts w:ascii="Times New Roman" w:hAnsi="Times New Roman"/>
          <w:b/>
          <w:lang w:val="en-GB"/>
        </w:rPr>
        <w:lastRenderedPageBreak/>
        <w:t>Step-2- Pre-process and clean</w:t>
      </w:r>
      <w:r>
        <w:rPr>
          <w:rFonts w:ascii="Times New Roman" w:hAnsi="Times New Roman"/>
          <w:lang w:val="en-GB"/>
        </w:rPr>
        <w:t xml:space="preserve"> the collected data sets from different sources</w:t>
      </w:r>
      <w:r w:rsidR="00D103EB">
        <w:rPr>
          <w:rFonts w:ascii="Times New Roman" w:hAnsi="Times New Roman"/>
          <w:lang w:val="en-GB"/>
        </w:rPr>
        <w:t>,</w:t>
      </w:r>
      <w:r w:rsidR="0073219D">
        <w:rPr>
          <w:rFonts w:ascii="Times New Roman" w:hAnsi="Times New Roman"/>
          <w:lang w:val="en-GB"/>
        </w:rPr>
        <w:t xml:space="preserve"> </w:t>
      </w:r>
      <w:r w:rsidR="00D103EB">
        <w:rPr>
          <w:rFonts w:ascii="Times New Roman" w:hAnsi="Times New Roman"/>
          <w:lang w:val="en-GB"/>
        </w:rPr>
        <w:t>identify</w:t>
      </w:r>
      <w:r w:rsidR="0073219D">
        <w:rPr>
          <w:rFonts w:ascii="Times New Roman" w:hAnsi="Times New Roman"/>
          <w:lang w:val="en-GB"/>
        </w:rPr>
        <w:t xml:space="preserve"> and filter relevant f</w:t>
      </w:r>
      <w:r>
        <w:rPr>
          <w:rFonts w:ascii="Times New Roman" w:hAnsi="Times New Roman"/>
          <w:lang w:val="en-GB"/>
        </w:rPr>
        <w:t xml:space="preserve">eatures </w:t>
      </w:r>
      <w:r w:rsidR="00D103EB">
        <w:rPr>
          <w:rFonts w:ascii="Times New Roman" w:hAnsi="Times New Roman"/>
          <w:lang w:val="en-GB"/>
        </w:rPr>
        <w:t xml:space="preserve">for the breast cancer analysis and visualization. </w:t>
      </w:r>
      <w:r>
        <w:rPr>
          <w:rFonts w:ascii="Times New Roman" w:hAnsi="Times New Roman"/>
          <w:lang w:val="en-GB"/>
        </w:rPr>
        <w:t xml:space="preserve"> </w:t>
      </w:r>
    </w:p>
    <w:p w:rsidR="00D115B9" w:rsidRDefault="00D115B9" w:rsidP="00541E97">
      <w:pPr>
        <w:tabs>
          <w:tab w:val="left" w:pos="1210"/>
        </w:tabs>
        <w:rPr>
          <w:rFonts w:ascii="Times New Roman" w:hAnsi="Times New Roman"/>
          <w:lang w:val="en-GB"/>
        </w:rPr>
      </w:pPr>
      <w:r w:rsidRPr="00FE3381">
        <w:rPr>
          <w:rFonts w:ascii="Times New Roman" w:hAnsi="Times New Roman"/>
          <w:b/>
          <w:lang w:val="en-GB"/>
        </w:rPr>
        <w:t>Step-3-Transformation</w:t>
      </w:r>
      <w:r>
        <w:rPr>
          <w:rFonts w:ascii="Times New Roman" w:hAnsi="Times New Roman"/>
          <w:lang w:val="en-GB"/>
        </w:rPr>
        <w:t xml:space="preserve"> and merging data the </w:t>
      </w:r>
      <w:r w:rsidR="001E0200">
        <w:rPr>
          <w:rFonts w:ascii="Times New Roman" w:hAnsi="Times New Roman"/>
          <w:lang w:val="en-GB"/>
        </w:rPr>
        <w:t xml:space="preserve">pre-processed and cleaned </w:t>
      </w:r>
      <w:r>
        <w:rPr>
          <w:rFonts w:ascii="Times New Roman" w:hAnsi="Times New Roman"/>
          <w:lang w:val="en-GB"/>
        </w:rPr>
        <w:t>data</w:t>
      </w:r>
      <w:r w:rsidR="001E0200">
        <w:rPr>
          <w:rFonts w:ascii="Times New Roman" w:hAnsi="Times New Roman"/>
          <w:lang w:val="en-GB"/>
        </w:rPr>
        <w:t>.</w:t>
      </w:r>
      <w:r>
        <w:rPr>
          <w:rFonts w:ascii="Times New Roman" w:hAnsi="Times New Roman"/>
          <w:lang w:val="en-GB"/>
        </w:rPr>
        <w:t xml:space="preserve"> </w:t>
      </w:r>
    </w:p>
    <w:p w:rsidR="00072CBB" w:rsidRPr="00541E97" w:rsidRDefault="00072CBB" w:rsidP="00541E97">
      <w:pPr>
        <w:tabs>
          <w:tab w:val="left" w:pos="1210"/>
        </w:tabs>
        <w:rPr>
          <w:rFonts w:ascii="Times New Roman" w:hAnsi="Times New Roman"/>
          <w:lang w:val="en-GB"/>
        </w:rPr>
      </w:pPr>
      <w:r>
        <w:rPr>
          <w:rFonts w:ascii="Times New Roman" w:hAnsi="Times New Roman"/>
          <w:lang w:val="en-GB"/>
        </w:rPr>
        <w:t xml:space="preserve">After conducting the data preparations </w:t>
      </w:r>
      <w:r w:rsidR="007F70DB">
        <w:rPr>
          <w:rFonts w:ascii="Times New Roman" w:hAnsi="Times New Roman"/>
          <w:lang w:val="en-GB"/>
        </w:rPr>
        <w:t>process</w:t>
      </w:r>
      <w:r>
        <w:rPr>
          <w:rFonts w:ascii="Times New Roman" w:hAnsi="Times New Roman"/>
          <w:lang w:val="en-GB"/>
        </w:rPr>
        <w:t xml:space="preserve">, the data analysis </w:t>
      </w:r>
      <w:r w:rsidR="00C77307">
        <w:rPr>
          <w:rFonts w:ascii="Times New Roman" w:hAnsi="Times New Roman"/>
          <w:lang w:val="en-GB"/>
        </w:rPr>
        <w:t>phase will come next and described below</w:t>
      </w:r>
      <w:r>
        <w:rPr>
          <w:rFonts w:ascii="Times New Roman" w:hAnsi="Times New Roman"/>
          <w:lang w:val="en-GB"/>
        </w:rPr>
        <w:t xml:space="preserve">. </w:t>
      </w:r>
    </w:p>
    <w:p w:rsidR="00DF6B2D" w:rsidRPr="00F72E4A" w:rsidRDefault="0052067D">
      <w:pPr>
        <w:pStyle w:val="Heading2"/>
        <w:jc w:val="both"/>
        <w:rPr>
          <w:rFonts w:ascii="Times New Roman" w:hAnsi="Times New Roman"/>
          <w:i w:val="0"/>
          <w:sz w:val="24"/>
          <w:szCs w:val="24"/>
          <w:lang w:val="en-GB"/>
        </w:rPr>
      </w:pPr>
      <w:bookmarkStart w:id="7" w:name="_Toc61248384"/>
      <w:r w:rsidRPr="00F72E4A">
        <w:rPr>
          <w:rFonts w:ascii="Times New Roman" w:hAnsi="Times New Roman"/>
          <w:i w:val="0"/>
          <w:sz w:val="24"/>
          <w:szCs w:val="24"/>
          <w:lang w:val="en-GB"/>
        </w:rPr>
        <w:t>4.2 Data analysis</w:t>
      </w:r>
      <w:bookmarkEnd w:id="7"/>
      <w:r w:rsidRPr="00F72E4A">
        <w:rPr>
          <w:rFonts w:ascii="Times New Roman" w:hAnsi="Times New Roman"/>
          <w:i w:val="0"/>
          <w:sz w:val="24"/>
          <w:szCs w:val="24"/>
          <w:lang w:val="en-GB"/>
        </w:rPr>
        <w:t xml:space="preserve"> </w:t>
      </w:r>
    </w:p>
    <w:p w:rsidR="0002372F" w:rsidRPr="00F72E4A" w:rsidRDefault="00024462">
      <w:pPr>
        <w:jc w:val="both"/>
        <w:rPr>
          <w:rFonts w:ascii="Times New Roman" w:hAnsi="Times New Roman"/>
          <w:lang w:val="en-GB"/>
        </w:rPr>
      </w:pPr>
      <w:r>
        <w:rPr>
          <w:rFonts w:ascii="Times New Roman" w:hAnsi="Times New Roman"/>
          <w:lang w:val="en-GB"/>
        </w:rPr>
        <w:t xml:space="preserve">The Spotfire tool will be used </w:t>
      </w:r>
      <w:r w:rsidR="00E75488">
        <w:rPr>
          <w:rFonts w:ascii="Times New Roman" w:hAnsi="Times New Roman"/>
          <w:lang w:val="en-GB"/>
        </w:rPr>
        <w:t xml:space="preserve">for data analysis and visualization </w:t>
      </w:r>
      <w:r w:rsidR="008F7AA3">
        <w:rPr>
          <w:rFonts w:ascii="Times New Roman" w:hAnsi="Times New Roman"/>
          <w:lang w:val="en-GB"/>
        </w:rPr>
        <w:t>of the breast cancer data set. The spotfire software package tool has plenty features which allows users to</w:t>
      </w:r>
      <w:r w:rsidR="008F7AA3" w:rsidRPr="008F7AA3">
        <w:rPr>
          <w:rFonts w:ascii="Times New Roman" w:hAnsi="Times New Roman"/>
          <w:lang w:val="en-GB"/>
        </w:rPr>
        <w:t xml:space="preserve"> integrate data into a single framework and to achieve a cohesive view </w:t>
      </w:r>
      <w:r w:rsidR="00E6770B">
        <w:rPr>
          <w:rFonts w:ascii="Times New Roman" w:hAnsi="Times New Roman"/>
          <w:lang w:val="en-GB"/>
        </w:rPr>
        <w:t>with</w:t>
      </w:r>
      <w:r w:rsidR="008F7AA3" w:rsidRPr="008F7AA3">
        <w:rPr>
          <w:rFonts w:ascii="Times New Roman" w:hAnsi="Times New Roman"/>
          <w:lang w:val="en-GB"/>
        </w:rPr>
        <w:t xml:space="preserve"> an integrated visualization.</w:t>
      </w:r>
      <w:r w:rsidR="00BB3093">
        <w:rPr>
          <w:rFonts w:ascii="Times New Roman" w:hAnsi="Times New Roman"/>
          <w:lang w:val="en-GB"/>
        </w:rPr>
        <w:t xml:space="preserve"> It speeds up visualization across an organization for faster, confident and much accurate decision making. </w:t>
      </w:r>
      <w:r w:rsidR="00753928">
        <w:rPr>
          <w:rFonts w:ascii="Times New Roman" w:hAnsi="Times New Roman"/>
          <w:lang w:val="en-GB"/>
        </w:rPr>
        <w:t xml:space="preserve">Additionally, the Spotfire software </w:t>
      </w:r>
      <w:r w:rsidR="001744EC">
        <w:rPr>
          <w:rFonts w:ascii="Times New Roman" w:hAnsi="Times New Roman"/>
          <w:lang w:val="en-GB"/>
        </w:rPr>
        <w:t xml:space="preserve">also have built-in implementation features for different machine learning algorithms like regression analysis, classification, clustering and </w:t>
      </w:r>
      <w:r w:rsidR="00577EC4">
        <w:rPr>
          <w:rFonts w:ascii="Times New Roman" w:hAnsi="Times New Roman"/>
          <w:lang w:val="en-GB"/>
        </w:rPr>
        <w:t>many more features</w:t>
      </w:r>
      <w:r w:rsidR="001744EC">
        <w:rPr>
          <w:rFonts w:ascii="Times New Roman" w:hAnsi="Times New Roman"/>
          <w:lang w:val="en-GB"/>
        </w:rPr>
        <w:t xml:space="preserve">. </w:t>
      </w:r>
      <w:r w:rsidR="00AB2293">
        <w:rPr>
          <w:rFonts w:ascii="Times New Roman" w:hAnsi="Times New Roman"/>
          <w:lang w:val="en-GB"/>
        </w:rPr>
        <w:t>We will use regression modelling to predict future expected breast</w:t>
      </w:r>
      <w:r w:rsidR="00C42567">
        <w:rPr>
          <w:rFonts w:ascii="Times New Roman" w:hAnsi="Times New Roman"/>
          <w:lang w:val="en-GB"/>
        </w:rPr>
        <w:t xml:space="preserve"> cancer patients in each region or the </w:t>
      </w:r>
      <w:r w:rsidR="00AB2293">
        <w:rPr>
          <w:rFonts w:ascii="Times New Roman" w:hAnsi="Times New Roman"/>
          <w:lang w:val="en-GB"/>
        </w:rPr>
        <w:t>country</w:t>
      </w:r>
      <w:r w:rsidR="00C42567">
        <w:rPr>
          <w:rFonts w:ascii="Times New Roman" w:hAnsi="Times New Roman"/>
          <w:lang w:val="en-GB"/>
        </w:rPr>
        <w:t xml:space="preserve"> as a whole</w:t>
      </w:r>
      <w:r w:rsidR="00AB2293">
        <w:rPr>
          <w:rFonts w:ascii="Times New Roman" w:hAnsi="Times New Roman"/>
          <w:lang w:val="en-GB"/>
        </w:rPr>
        <w:t xml:space="preserve">. </w:t>
      </w:r>
    </w:p>
    <w:p w:rsidR="00DF6B2D" w:rsidRPr="00F72E4A" w:rsidRDefault="0052067D">
      <w:pPr>
        <w:pStyle w:val="Heading2"/>
        <w:jc w:val="both"/>
        <w:rPr>
          <w:rFonts w:ascii="Times New Roman" w:hAnsi="Times New Roman"/>
          <w:i w:val="0"/>
          <w:sz w:val="24"/>
          <w:szCs w:val="24"/>
          <w:lang w:val="en-GB"/>
        </w:rPr>
      </w:pPr>
      <w:bookmarkStart w:id="8" w:name="_Toc61248385"/>
      <w:r w:rsidRPr="00F72E4A">
        <w:rPr>
          <w:rFonts w:ascii="Times New Roman" w:hAnsi="Times New Roman"/>
          <w:i w:val="0"/>
          <w:sz w:val="24"/>
          <w:szCs w:val="24"/>
          <w:lang w:val="en-GB"/>
        </w:rPr>
        <w:t>4.3 Visualization and interaction</w:t>
      </w:r>
      <w:bookmarkEnd w:id="8"/>
      <w:r w:rsidRPr="00F72E4A">
        <w:rPr>
          <w:rFonts w:ascii="Times New Roman" w:hAnsi="Times New Roman"/>
          <w:i w:val="0"/>
          <w:sz w:val="24"/>
          <w:szCs w:val="24"/>
          <w:lang w:val="en-GB"/>
        </w:rPr>
        <w:t xml:space="preserve"> </w:t>
      </w:r>
    </w:p>
    <w:p w:rsidR="00DF6B2D" w:rsidRDefault="00766E5B" w:rsidP="00766E5B">
      <w:pPr>
        <w:rPr>
          <w:rFonts w:ascii="Times New Roman" w:hAnsi="Times New Roman"/>
          <w:lang w:val="en-GB"/>
        </w:rPr>
      </w:pPr>
      <w:r w:rsidRPr="0051489D">
        <w:rPr>
          <w:rFonts w:ascii="Times New Roman" w:hAnsi="Times New Roman"/>
          <w:lang w:val="en-GB"/>
        </w:rPr>
        <w:t>The collected data should have to visualize correctly to avoid biases and minimize risks by easily supporting the different stakeholders. Visualizing different hidden patterns, trends and information in the form of dashboards, line graphs, barcharts, maps, scatterplots, pie charts, tree maps and others.</w:t>
      </w:r>
    </w:p>
    <w:p w:rsidR="00DE6238" w:rsidRPr="0082501D" w:rsidRDefault="00DE6238" w:rsidP="00766E5B">
      <w:pPr>
        <w:rPr>
          <w:rFonts w:ascii="Times New Roman" w:hAnsi="Times New Roman"/>
          <w:vertAlign w:val="subscript"/>
          <w:lang w:val="en-GB"/>
        </w:rPr>
      </w:pPr>
      <w:r>
        <w:rPr>
          <w:rFonts w:ascii="Times New Roman" w:hAnsi="Times New Roman"/>
          <w:lang w:val="en-GB"/>
        </w:rPr>
        <w:t xml:space="preserve">As shown in figure </w:t>
      </w:r>
      <w:r w:rsidR="0082501D">
        <w:rPr>
          <w:rFonts w:ascii="Times New Roman" w:hAnsi="Times New Roman"/>
          <w:lang w:val="en-GB"/>
        </w:rPr>
        <w:t xml:space="preserve">1 below the number of </w:t>
      </w:r>
      <w:r w:rsidR="00F30038">
        <w:rPr>
          <w:rFonts w:ascii="Times New Roman" w:hAnsi="Times New Roman"/>
          <w:lang w:val="en-GB"/>
        </w:rPr>
        <w:t xml:space="preserve">patients in </w:t>
      </w:r>
      <w:r w:rsidR="00A26DB5">
        <w:rPr>
          <w:rFonts w:ascii="Times New Roman" w:hAnsi="Times New Roman"/>
          <w:lang w:val="en-GB"/>
        </w:rPr>
        <w:t xml:space="preserve">some hospitals is really high. Especially in stockhom, vastra gotaland  and skane which needs great attention in resource mobilization and taking care of breast cancer patients. </w:t>
      </w:r>
    </w:p>
    <w:p w:rsidR="0082501D" w:rsidRDefault="00822BDE" w:rsidP="0082501D">
      <w:pPr>
        <w:keepNext/>
      </w:pPr>
      <w:r>
        <w:rPr>
          <w:rFonts w:ascii="Arial" w:hAnsi="Arial" w:cs="Arial"/>
          <w:noProof/>
          <w:color w:val="000000"/>
          <w:bdr w:val="none" w:sz="0" w:space="0" w:color="auto" w:frame="1"/>
          <w:lang w:val="en-US"/>
        </w:rPr>
        <w:drawing>
          <wp:inline distT="0" distB="0" distL="0" distR="0" wp14:anchorId="432D3ED2" wp14:editId="39CFE923">
            <wp:extent cx="5422900" cy="2357291"/>
            <wp:effectExtent l="0" t="0" r="6350" b="5080"/>
            <wp:docPr id="3" name="Picture 3" descr="https://lh4.googleusercontent.com/IWgEdeI0qdkSsp696tm-KuNJ4kUCiH0h4v1LP1gy3E8m98mggB6IXbmOGJcqCLhFI5ppsHxBaKgjzgmClvjeJLjs3ZA5khlFLrj2q2KOOvev0-QF3nEvOTs9y4Ib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WgEdeI0qdkSsp696tm-KuNJ4kUCiH0h4v1LP1gy3E8m98mggB6IXbmOGJcqCLhFI5ppsHxBaKgjzgmClvjeJLjs3ZA5khlFLrj2q2KOOvev0-QF3nEvOTs9y4Ib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7502" cy="2363638"/>
                    </a:xfrm>
                    <a:prstGeom prst="rect">
                      <a:avLst/>
                    </a:prstGeom>
                    <a:noFill/>
                    <a:ln>
                      <a:noFill/>
                    </a:ln>
                  </pic:spPr>
                </pic:pic>
              </a:graphicData>
            </a:graphic>
          </wp:inline>
        </w:drawing>
      </w:r>
    </w:p>
    <w:p w:rsidR="00165A6F" w:rsidRPr="005D34C7" w:rsidRDefault="0082501D" w:rsidP="0082501D">
      <w:pPr>
        <w:pStyle w:val="Caption"/>
        <w:rPr>
          <w:rFonts w:ascii="Times New Roman" w:hAnsi="Times New Roman"/>
          <w:b w:val="0"/>
        </w:rPr>
      </w:pPr>
      <w:r w:rsidRPr="005D34C7">
        <w:rPr>
          <w:rFonts w:ascii="Times New Roman" w:hAnsi="Times New Roman"/>
          <w:b w:val="0"/>
        </w:rPr>
        <w:t xml:space="preserve">Figure </w:t>
      </w:r>
      <w:r w:rsidRPr="005D34C7">
        <w:rPr>
          <w:rFonts w:ascii="Times New Roman" w:hAnsi="Times New Roman"/>
          <w:b w:val="0"/>
        </w:rPr>
        <w:fldChar w:fldCharType="begin"/>
      </w:r>
      <w:r w:rsidRPr="005D34C7">
        <w:rPr>
          <w:rFonts w:ascii="Times New Roman" w:hAnsi="Times New Roman"/>
          <w:b w:val="0"/>
        </w:rPr>
        <w:instrText xml:space="preserve"> SEQ Figure \* ARABIC </w:instrText>
      </w:r>
      <w:r w:rsidRPr="005D34C7">
        <w:rPr>
          <w:rFonts w:ascii="Times New Roman" w:hAnsi="Times New Roman"/>
          <w:b w:val="0"/>
        </w:rPr>
        <w:fldChar w:fldCharType="separate"/>
      </w:r>
      <w:r w:rsidR="00A26DB5" w:rsidRPr="005D34C7">
        <w:rPr>
          <w:rFonts w:ascii="Times New Roman" w:hAnsi="Times New Roman"/>
          <w:b w:val="0"/>
          <w:noProof/>
        </w:rPr>
        <w:t>1</w:t>
      </w:r>
      <w:r w:rsidRPr="005D34C7">
        <w:rPr>
          <w:rFonts w:ascii="Times New Roman" w:hAnsi="Times New Roman"/>
          <w:b w:val="0"/>
        </w:rPr>
        <w:fldChar w:fldCharType="end"/>
      </w:r>
      <w:r w:rsidRPr="005D34C7">
        <w:rPr>
          <w:rFonts w:ascii="Times New Roman" w:hAnsi="Times New Roman"/>
          <w:b w:val="0"/>
        </w:rPr>
        <w:t xml:space="preserve"> Women Breast Cancer Patients distribution accross hospitals in Sweden</w:t>
      </w:r>
    </w:p>
    <w:p w:rsidR="00A26DB5" w:rsidRPr="005D34C7" w:rsidRDefault="00A26DB5" w:rsidP="00A26DB5">
      <w:pPr>
        <w:rPr>
          <w:rFonts w:ascii="Times New Roman" w:hAnsi="Times New Roman"/>
        </w:rPr>
      </w:pPr>
      <w:r w:rsidRPr="005D34C7">
        <w:rPr>
          <w:rFonts w:ascii="Times New Roman" w:hAnsi="Times New Roman"/>
        </w:rPr>
        <w:t xml:space="preserve">In the figure 2 below the percentage of coverage of diagnosis is decreasing. By observing the droping in percentage on the coverage of </w:t>
      </w:r>
      <w:r w:rsidR="00250E44" w:rsidRPr="005D34C7">
        <w:rPr>
          <w:rFonts w:ascii="Times New Roman" w:hAnsi="Times New Roman"/>
        </w:rPr>
        <w:t xml:space="preserve">breast cancer diagnosis </w:t>
      </w:r>
      <w:r w:rsidR="005D34C7" w:rsidRPr="005D34C7">
        <w:rPr>
          <w:rFonts w:ascii="Times New Roman" w:hAnsi="Times New Roman"/>
        </w:rPr>
        <w:t xml:space="preserve">that </w:t>
      </w:r>
      <w:r w:rsidR="00250E44" w:rsidRPr="005D34C7">
        <w:rPr>
          <w:rFonts w:ascii="Times New Roman" w:hAnsi="Times New Roman"/>
        </w:rPr>
        <w:t xml:space="preserve">will trigger the health professionals to take measures against. </w:t>
      </w:r>
    </w:p>
    <w:p w:rsidR="00A26DB5" w:rsidRDefault="00B91EC3" w:rsidP="00A26DB5">
      <w:pPr>
        <w:keepNext/>
      </w:pPr>
      <w:r>
        <w:rPr>
          <w:noProof/>
          <w:lang w:val="en-US"/>
        </w:rPr>
        <w:lastRenderedPageBreak/>
        <w:drawing>
          <wp:inline distT="0" distB="0" distL="0" distR="0" wp14:anchorId="6C312273" wp14:editId="34038C3D">
            <wp:extent cx="4180653"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8045" cy="2526680"/>
                    </a:xfrm>
                    <a:prstGeom prst="rect">
                      <a:avLst/>
                    </a:prstGeom>
                  </pic:spPr>
                </pic:pic>
              </a:graphicData>
            </a:graphic>
          </wp:inline>
        </w:drawing>
      </w:r>
    </w:p>
    <w:p w:rsidR="00B91EC3" w:rsidRDefault="00A26DB5" w:rsidP="00A26DB5">
      <w:pPr>
        <w:pStyle w:val="Caption"/>
        <w:rPr>
          <w:b w:val="0"/>
          <w:noProof/>
        </w:rPr>
      </w:pPr>
      <w:r w:rsidRPr="005D34C7">
        <w:rPr>
          <w:b w:val="0"/>
        </w:rPr>
        <w:t xml:space="preserve">Figure </w:t>
      </w:r>
      <w:r w:rsidRPr="005D34C7">
        <w:rPr>
          <w:b w:val="0"/>
        </w:rPr>
        <w:fldChar w:fldCharType="begin"/>
      </w:r>
      <w:r w:rsidRPr="005D34C7">
        <w:rPr>
          <w:b w:val="0"/>
        </w:rPr>
        <w:instrText xml:space="preserve"> SEQ Figure \* ARABIC </w:instrText>
      </w:r>
      <w:r w:rsidRPr="005D34C7">
        <w:rPr>
          <w:b w:val="0"/>
        </w:rPr>
        <w:fldChar w:fldCharType="separate"/>
      </w:r>
      <w:r w:rsidRPr="005D34C7">
        <w:rPr>
          <w:b w:val="0"/>
          <w:noProof/>
        </w:rPr>
        <w:t>2</w:t>
      </w:r>
      <w:r w:rsidRPr="005D34C7">
        <w:rPr>
          <w:b w:val="0"/>
        </w:rPr>
        <w:fldChar w:fldCharType="end"/>
      </w:r>
      <w:r w:rsidRPr="005D34C7">
        <w:rPr>
          <w:b w:val="0"/>
        </w:rPr>
        <w:t xml:space="preserve"> Coverage of </w:t>
      </w:r>
      <w:r w:rsidRPr="005D34C7">
        <w:rPr>
          <w:b w:val="0"/>
          <w:noProof/>
        </w:rPr>
        <w:t xml:space="preserve"> diagnosis each for breast cancer patients.</w:t>
      </w:r>
    </w:p>
    <w:p w:rsidR="00DF6B2D" w:rsidRPr="00F72E4A" w:rsidRDefault="0052067D">
      <w:pPr>
        <w:pStyle w:val="Heading2"/>
        <w:jc w:val="both"/>
        <w:rPr>
          <w:rFonts w:ascii="Times New Roman" w:hAnsi="Times New Roman"/>
          <w:i w:val="0"/>
          <w:sz w:val="24"/>
          <w:szCs w:val="24"/>
          <w:lang w:val="en-GB"/>
        </w:rPr>
      </w:pPr>
      <w:bookmarkStart w:id="9" w:name="_Toc61248386"/>
      <w:r w:rsidRPr="00F72E4A">
        <w:rPr>
          <w:rFonts w:ascii="Times New Roman" w:hAnsi="Times New Roman"/>
          <w:i w:val="0"/>
          <w:sz w:val="24"/>
          <w:szCs w:val="24"/>
          <w:lang w:val="en-GB"/>
        </w:rPr>
        <w:t>4.4 Evaluation</w:t>
      </w:r>
      <w:bookmarkEnd w:id="9"/>
      <w:r w:rsidRPr="00F72E4A">
        <w:rPr>
          <w:rFonts w:ascii="Times New Roman" w:hAnsi="Times New Roman"/>
          <w:i w:val="0"/>
          <w:sz w:val="24"/>
          <w:szCs w:val="24"/>
          <w:lang w:val="en-GB"/>
        </w:rPr>
        <w:t xml:space="preserve"> </w:t>
      </w:r>
    </w:p>
    <w:p w:rsidR="00506783" w:rsidRDefault="00EF07E9" w:rsidP="00EF07E9">
      <w:pPr>
        <w:jc w:val="both"/>
        <w:rPr>
          <w:rFonts w:ascii="Times New Roman" w:hAnsi="Times New Roman"/>
          <w:lang w:val="en-US"/>
        </w:rPr>
      </w:pPr>
      <w:r w:rsidRPr="00EF07E9">
        <w:rPr>
          <w:rFonts w:ascii="Times New Roman" w:hAnsi="Times New Roman"/>
          <w:lang w:val="en-US"/>
        </w:rPr>
        <w:t>The evaluation</w:t>
      </w:r>
      <w:r>
        <w:rPr>
          <w:rFonts w:ascii="Times New Roman" w:hAnsi="Times New Roman"/>
          <w:lang w:val="en-US"/>
        </w:rPr>
        <w:t xml:space="preserve"> </w:t>
      </w:r>
      <w:r w:rsidRPr="00EF07E9">
        <w:rPr>
          <w:rFonts w:ascii="Times New Roman" w:hAnsi="Times New Roman"/>
          <w:lang w:val="en-US"/>
        </w:rPr>
        <w:t>strategy will be based on usability testing and heuristic evaluation techniques. Usability and</w:t>
      </w:r>
      <w:r>
        <w:rPr>
          <w:rFonts w:ascii="Times New Roman" w:hAnsi="Times New Roman"/>
          <w:lang w:val="en-US"/>
        </w:rPr>
        <w:t xml:space="preserve"> </w:t>
      </w:r>
      <w:r w:rsidRPr="00EF07E9">
        <w:rPr>
          <w:rFonts w:ascii="Times New Roman" w:hAnsi="Times New Roman"/>
          <w:lang w:val="en-US"/>
        </w:rPr>
        <w:t>heuristic evaluation</w:t>
      </w:r>
      <w:r w:rsidR="00667AA7">
        <w:rPr>
          <w:rFonts w:ascii="Times New Roman" w:hAnsi="Times New Roman"/>
          <w:lang w:val="en-US"/>
        </w:rPr>
        <w:fldChar w:fldCharType="begin" w:fldLock="1"/>
      </w:r>
      <w:r w:rsidR="00667AA7">
        <w:rPr>
          <w:rFonts w:ascii="Times New Roman" w:hAnsi="Times New Roman"/>
          <w:lang w:val="en-US"/>
        </w:rPr>
        <w:instrText>ADDIN CSL_CITATION {"citationItems":[{"id":"ITEM-1","itemData":{"DOI":"10.1109/BELIV.2018.8634108","ISBN":"9781538668849","abstract":"Heuristic evaluation is a usability inspection method that has been adapted to evaluate visualization applications through the development of specific sets of heuristics. This paper presents an empirical study meant to assess the capacity of the method to anticipate the usability issues noticed by users when using a visualization application. The potential usability problems identified by 20 evaluators were compared with the issues found for the same application by 46 users through a usability test, as well as with the fixes recommended by the experimenters observing those users during the test. Results suggest that using some heuristics may have elicited potential problems that none of the users noticed while using the application; on the other hand, users encountered unpredicted usability issues.","author":[{"dropping-particle":"","family":"Santos","given":"Beatriz Sousa","non-dropping-particle":"","parse-names":false,"suffix":""},{"dropping-particle":"","family":"Silva","given":"Samuel","non-dropping-particle":"","parse-names":false,"suffix":""},{"dropping-particle":"","family":"Dias","given":"Paulo","non-dropping-particle":"","parse-names":false,"suffix":""}],"container-title":"Proceedings - 7th Biennial Workshop Evaluation and Beyond: Methodological Approaches for Visualization, BELIV 2018","id":"ITEM-1","issued":{"date-parts":[["2019"]]},"page":"78-85","title":"Heuristic evaluation in visualization: An empirical study : ition paper","type":"article-journal"},"uris":["http://www.mendeley.com/documents/?uuid=6f1ff689-25a5-4bef-900d-4b3b0de0d2c9"]}],"mendeley":{"formattedCitation":"[5]","plainTextFormattedCitation":"[5]"},"properties":{"noteIndex":0},"schema":"https://github.com/citation-style-language/schema/raw/master/csl-citation.json"}</w:instrText>
      </w:r>
      <w:r w:rsidR="00667AA7">
        <w:rPr>
          <w:rFonts w:ascii="Times New Roman" w:hAnsi="Times New Roman"/>
          <w:lang w:val="en-US"/>
        </w:rPr>
        <w:fldChar w:fldCharType="separate"/>
      </w:r>
      <w:r w:rsidR="00667AA7" w:rsidRPr="00667AA7">
        <w:rPr>
          <w:rFonts w:ascii="Times New Roman" w:hAnsi="Times New Roman"/>
          <w:noProof/>
          <w:lang w:val="en-US"/>
        </w:rPr>
        <w:t>[5]</w:t>
      </w:r>
      <w:r w:rsidR="00667AA7">
        <w:rPr>
          <w:rFonts w:ascii="Times New Roman" w:hAnsi="Times New Roman"/>
          <w:lang w:val="en-US"/>
        </w:rPr>
        <w:fldChar w:fldCharType="end"/>
      </w:r>
      <w:r w:rsidRPr="00EF07E9">
        <w:rPr>
          <w:rFonts w:ascii="Times New Roman" w:hAnsi="Times New Roman"/>
          <w:lang w:val="en-US"/>
        </w:rPr>
        <w:t xml:space="preserve"> will be performed based on the results.</w:t>
      </w:r>
      <w:r w:rsidR="00311E61">
        <w:rPr>
          <w:rFonts w:ascii="Times New Roman" w:hAnsi="Times New Roman"/>
          <w:lang w:val="en-US"/>
        </w:rPr>
        <w:t xml:space="preserve"> Heuristic evaluation is conducted according to the system specifications and the problems associated are identified</w:t>
      </w:r>
      <w:r w:rsidR="00870BB5">
        <w:rPr>
          <w:rFonts w:ascii="Times New Roman" w:hAnsi="Times New Roman"/>
          <w:lang w:val="en-US"/>
        </w:rPr>
        <w:t xml:space="preserve"> to check if the system functionalities are included. </w:t>
      </w:r>
    </w:p>
    <w:p w:rsidR="00EF07E9" w:rsidRPr="00F72E4A" w:rsidRDefault="00506783" w:rsidP="00EF07E9">
      <w:pPr>
        <w:jc w:val="both"/>
        <w:rPr>
          <w:rFonts w:ascii="Times New Roman" w:hAnsi="Times New Roman"/>
          <w:lang w:val="en-US"/>
        </w:rPr>
      </w:pPr>
      <w:r>
        <w:rPr>
          <w:rFonts w:ascii="Times New Roman" w:hAnsi="Times New Roman"/>
          <w:lang w:val="en-US"/>
        </w:rPr>
        <w:t>F</w:t>
      </w:r>
      <w:r w:rsidR="00311E61">
        <w:rPr>
          <w:rFonts w:ascii="Times New Roman" w:hAnsi="Times New Roman"/>
          <w:lang w:val="en-US"/>
        </w:rPr>
        <w:t xml:space="preserve">inally Usability testing will be conducted to evaluate the system on the visualization of the breast cancer by distributing some questions to express the users how and what they </w:t>
      </w:r>
      <w:r w:rsidR="00031152">
        <w:rPr>
          <w:rFonts w:ascii="Times New Roman" w:hAnsi="Times New Roman"/>
          <w:lang w:val="en-US"/>
        </w:rPr>
        <w:t>feel based</w:t>
      </w:r>
      <w:r w:rsidR="007064BD">
        <w:rPr>
          <w:rFonts w:ascii="Times New Roman" w:hAnsi="Times New Roman"/>
          <w:lang w:val="en-US"/>
        </w:rPr>
        <w:t xml:space="preserve"> on </w:t>
      </w:r>
      <w:r w:rsidR="007F6989" w:rsidRPr="007F6989">
        <w:rPr>
          <w:rFonts w:ascii="Times New Roman" w:hAnsi="Times New Roman"/>
          <w:lang w:val="en-US"/>
        </w:rPr>
        <w:t>System Usability Scale</w:t>
      </w:r>
      <w:r w:rsidR="007064BD">
        <w:rPr>
          <w:rFonts w:ascii="Times New Roman" w:hAnsi="Times New Roman"/>
          <w:lang w:val="en-US"/>
        </w:rPr>
        <w:t xml:space="preserve"> distributed from strongly disagree to </w:t>
      </w:r>
      <w:r w:rsidR="00031152">
        <w:rPr>
          <w:rFonts w:ascii="Times New Roman" w:hAnsi="Times New Roman"/>
          <w:lang w:val="en-US"/>
        </w:rPr>
        <w:t>strongly</w:t>
      </w:r>
      <w:r w:rsidR="007064BD">
        <w:rPr>
          <w:rFonts w:ascii="Times New Roman" w:hAnsi="Times New Roman"/>
          <w:lang w:val="en-US"/>
        </w:rPr>
        <w:t xml:space="preserve"> agree</w:t>
      </w:r>
      <w:r w:rsidR="007F6989">
        <w:rPr>
          <w:rFonts w:ascii="Times New Roman" w:hAnsi="Times New Roman"/>
          <w:lang w:val="en-US"/>
        </w:rPr>
        <w:t xml:space="preserve">. </w:t>
      </w:r>
      <w:r w:rsidR="00715881">
        <w:rPr>
          <w:rFonts w:ascii="Times New Roman" w:hAnsi="Times New Roman"/>
          <w:lang w:val="en-US"/>
        </w:rPr>
        <w:t xml:space="preserve">The Users responses will be analyzed and present the result. </w:t>
      </w:r>
    </w:p>
    <w:p w:rsidR="00DF6B2D" w:rsidRPr="00F72E4A" w:rsidRDefault="00DF6B2D">
      <w:pPr>
        <w:jc w:val="both"/>
        <w:rPr>
          <w:rFonts w:ascii="Times New Roman" w:hAnsi="Times New Roman"/>
          <w:lang w:val="en-GB"/>
        </w:rPr>
      </w:pPr>
    </w:p>
    <w:p w:rsidR="00DF6B2D" w:rsidRPr="00F72E4A" w:rsidRDefault="0052067D">
      <w:pPr>
        <w:spacing w:after="0" w:line="240" w:lineRule="auto"/>
        <w:rPr>
          <w:rFonts w:ascii="Times New Roman" w:eastAsia="Times New Roman" w:hAnsi="Times New Roman"/>
          <w:b/>
          <w:bCs/>
          <w:kern w:val="2"/>
          <w:sz w:val="32"/>
          <w:szCs w:val="32"/>
          <w:lang w:val="en-GB"/>
        </w:rPr>
      </w:pPr>
      <w:r w:rsidRPr="00F72E4A">
        <w:rPr>
          <w:rFonts w:ascii="Times New Roman" w:hAnsi="Times New Roman"/>
        </w:rPr>
        <w:br w:type="page"/>
      </w:r>
    </w:p>
    <w:p w:rsidR="00DF6B2D" w:rsidRPr="00F72E4A" w:rsidRDefault="0052067D">
      <w:pPr>
        <w:pStyle w:val="Heading1"/>
        <w:rPr>
          <w:rFonts w:ascii="Times New Roman" w:hAnsi="Times New Roman"/>
          <w:lang w:val="en-GB"/>
        </w:rPr>
      </w:pPr>
      <w:bookmarkStart w:id="10" w:name="_Toc61248395"/>
      <w:r w:rsidRPr="00F72E4A">
        <w:rPr>
          <w:rFonts w:ascii="Times New Roman" w:hAnsi="Times New Roman"/>
          <w:lang w:val="en-GB"/>
        </w:rPr>
        <w:lastRenderedPageBreak/>
        <w:t>References</w:t>
      </w:r>
      <w:bookmarkEnd w:id="10"/>
      <w:r w:rsidRPr="00F72E4A">
        <w:rPr>
          <w:rFonts w:ascii="Times New Roman" w:hAnsi="Times New Roman"/>
          <w:lang w:val="en-GB"/>
        </w:rPr>
        <w:t xml:space="preserve"> </w:t>
      </w:r>
    </w:p>
    <w:p w:rsidR="00667AA7" w:rsidRPr="00667AA7" w:rsidRDefault="00E52F28" w:rsidP="00667AA7">
      <w:pPr>
        <w:widowControl w:val="0"/>
        <w:autoSpaceDE w:val="0"/>
        <w:autoSpaceDN w:val="0"/>
        <w:adjustRightInd w:val="0"/>
        <w:spacing w:line="240" w:lineRule="auto"/>
        <w:ind w:left="640" w:hanging="640"/>
        <w:rPr>
          <w:rFonts w:ascii="Times New Roman" w:hAnsi="Times New Roman"/>
          <w:noProof/>
          <w:szCs w:val="24"/>
        </w:rPr>
      </w:pPr>
      <w:r>
        <w:rPr>
          <w:rFonts w:ascii="Times New Roman" w:hAnsi="Times New Roman"/>
          <w:lang w:val="en-GB"/>
        </w:rPr>
        <w:fldChar w:fldCharType="begin" w:fldLock="1"/>
      </w:r>
      <w:r>
        <w:rPr>
          <w:rFonts w:ascii="Times New Roman" w:hAnsi="Times New Roman"/>
          <w:lang w:val="en-GB"/>
        </w:rPr>
        <w:instrText xml:space="preserve">ADDIN Mendeley Bibliography CSL_BIBLIOGRAPHY </w:instrText>
      </w:r>
      <w:r>
        <w:rPr>
          <w:rFonts w:ascii="Times New Roman" w:hAnsi="Times New Roman"/>
          <w:lang w:val="en-GB"/>
        </w:rPr>
        <w:fldChar w:fldCharType="separate"/>
      </w:r>
      <w:r w:rsidR="00667AA7" w:rsidRPr="00667AA7">
        <w:rPr>
          <w:rFonts w:ascii="Times New Roman" w:hAnsi="Times New Roman"/>
          <w:noProof/>
          <w:szCs w:val="24"/>
        </w:rPr>
        <w:t>[1]</w:t>
      </w:r>
      <w:r w:rsidR="00667AA7" w:rsidRPr="00667AA7">
        <w:rPr>
          <w:rFonts w:ascii="Times New Roman" w:hAnsi="Times New Roman"/>
          <w:noProof/>
          <w:szCs w:val="24"/>
        </w:rPr>
        <w:tab/>
        <w:t xml:space="preserve">W. So, E. P. Bogucka, S. Scepanovic, S. Joglekar, K. Zhou, and D. Quercia, “Humane visual AI: Telling the stories behind a medical condition,” </w:t>
      </w:r>
      <w:r w:rsidR="00667AA7" w:rsidRPr="00667AA7">
        <w:rPr>
          <w:rFonts w:ascii="Times New Roman" w:hAnsi="Times New Roman"/>
          <w:i/>
          <w:iCs/>
          <w:noProof/>
          <w:szCs w:val="24"/>
        </w:rPr>
        <w:t>IEEE Trans. Vis. Comput. Graph.</w:t>
      </w:r>
      <w:r w:rsidR="00667AA7" w:rsidRPr="00667AA7">
        <w:rPr>
          <w:rFonts w:ascii="Times New Roman" w:hAnsi="Times New Roman"/>
          <w:noProof/>
          <w:szCs w:val="24"/>
        </w:rPr>
        <w:t>, vol. 27, no. 2, pp. 678–688, 2021, doi: 10.1109/TVCG.2020.3030391.</w:t>
      </w:r>
    </w:p>
    <w:p w:rsidR="00667AA7" w:rsidRPr="00667AA7" w:rsidRDefault="00667AA7" w:rsidP="00667AA7">
      <w:pPr>
        <w:widowControl w:val="0"/>
        <w:autoSpaceDE w:val="0"/>
        <w:autoSpaceDN w:val="0"/>
        <w:adjustRightInd w:val="0"/>
        <w:spacing w:line="240" w:lineRule="auto"/>
        <w:ind w:left="640" w:hanging="640"/>
        <w:rPr>
          <w:rFonts w:ascii="Times New Roman" w:hAnsi="Times New Roman"/>
          <w:noProof/>
          <w:szCs w:val="24"/>
        </w:rPr>
      </w:pPr>
      <w:r w:rsidRPr="00667AA7">
        <w:rPr>
          <w:rFonts w:ascii="Times New Roman" w:hAnsi="Times New Roman"/>
          <w:noProof/>
          <w:szCs w:val="24"/>
        </w:rPr>
        <w:t>[2]</w:t>
      </w:r>
      <w:r w:rsidRPr="00667AA7">
        <w:rPr>
          <w:rFonts w:ascii="Times New Roman" w:hAnsi="Times New Roman"/>
          <w:noProof/>
          <w:szCs w:val="24"/>
        </w:rPr>
        <w:tab/>
        <w:t xml:space="preserve">C. Leung, Y. Zhang, C. S. H. Hoi, J. Souza, and B. H. Wodi, “Big data analysis and services: Visualization on smart data to support healthcare analytics,” </w:t>
      </w:r>
      <w:r w:rsidRPr="00667AA7">
        <w:rPr>
          <w:rFonts w:ascii="Times New Roman" w:hAnsi="Times New Roman"/>
          <w:i/>
          <w:iCs/>
          <w:noProof/>
          <w:szCs w:val="24"/>
        </w:rPr>
        <w:t>Proc. - 2019 IEEE Int. Congr. Cybermatics 12th IEEE Int. Conf. Internet Things, 15th IEEE Int. Conf. Green Comput. Commun. 12th IEEE Int. Conf. Cyber, Phys. So</w:t>
      </w:r>
      <w:r w:rsidRPr="00667AA7">
        <w:rPr>
          <w:rFonts w:ascii="Times New Roman" w:hAnsi="Times New Roman"/>
          <w:noProof/>
          <w:szCs w:val="24"/>
        </w:rPr>
        <w:t>, pp. 1261–1268, 2019, doi: 10.1109/iThings/GreenCom/CPSCom/SmartData.2019.00212.</w:t>
      </w:r>
    </w:p>
    <w:p w:rsidR="00667AA7" w:rsidRPr="00667AA7" w:rsidRDefault="00667AA7" w:rsidP="00667AA7">
      <w:pPr>
        <w:widowControl w:val="0"/>
        <w:autoSpaceDE w:val="0"/>
        <w:autoSpaceDN w:val="0"/>
        <w:adjustRightInd w:val="0"/>
        <w:spacing w:line="240" w:lineRule="auto"/>
        <w:ind w:left="640" w:hanging="640"/>
        <w:rPr>
          <w:rFonts w:ascii="Times New Roman" w:hAnsi="Times New Roman"/>
          <w:noProof/>
          <w:szCs w:val="24"/>
        </w:rPr>
      </w:pPr>
      <w:r w:rsidRPr="00667AA7">
        <w:rPr>
          <w:rFonts w:ascii="Times New Roman" w:hAnsi="Times New Roman"/>
          <w:noProof/>
          <w:szCs w:val="24"/>
        </w:rPr>
        <w:t>[3]</w:t>
      </w:r>
      <w:r w:rsidRPr="00667AA7">
        <w:rPr>
          <w:rFonts w:ascii="Times New Roman" w:hAnsi="Times New Roman"/>
          <w:noProof/>
          <w:szCs w:val="24"/>
        </w:rPr>
        <w:tab/>
        <w:t xml:space="preserve">B. C. Kwon </w:t>
      </w:r>
      <w:r w:rsidRPr="00667AA7">
        <w:rPr>
          <w:rFonts w:ascii="Times New Roman" w:hAnsi="Times New Roman"/>
          <w:i/>
          <w:iCs/>
          <w:noProof/>
          <w:szCs w:val="24"/>
        </w:rPr>
        <w:t>et al.</w:t>
      </w:r>
      <w:r w:rsidRPr="00667AA7">
        <w:rPr>
          <w:rFonts w:ascii="Times New Roman" w:hAnsi="Times New Roman"/>
          <w:noProof/>
          <w:szCs w:val="24"/>
        </w:rPr>
        <w:t xml:space="preserve">, “DPVis: Visual Analytics with Hidden Markov Models for Disease Progression Pathways,” </w:t>
      </w:r>
      <w:r w:rsidRPr="00667AA7">
        <w:rPr>
          <w:rFonts w:ascii="Times New Roman" w:hAnsi="Times New Roman"/>
          <w:i/>
          <w:iCs/>
          <w:noProof/>
          <w:szCs w:val="24"/>
        </w:rPr>
        <w:t>IEEE Trans. Vis. Comput. Graph.</w:t>
      </w:r>
      <w:r w:rsidRPr="00667AA7">
        <w:rPr>
          <w:rFonts w:ascii="Times New Roman" w:hAnsi="Times New Roman"/>
          <w:noProof/>
          <w:szCs w:val="24"/>
        </w:rPr>
        <w:t>, pp. 1–15, 2020, doi: 10.1109/TVCG.2020.2985689.</w:t>
      </w:r>
    </w:p>
    <w:p w:rsidR="00667AA7" w:rsidRPr="00667AA7" w:rsidRDefault="00667AA7" w:rsidP="00667AA7">
      <w:pPr>
        <w:widowControl w:val="0"/>
        <w:autoSpaceDE w:val="0"/>
        <w:autoSpaceDN w:val="0"/>
        <w:adjustRightInd w:val="0"/>
        <w:spacing w:line="240" w:lineRule="auto"/>
        <w:ind w:left="640" w:hanging="640"/>
        <w:rPr>
          <w:rFonts w:ascii="Times New Roman" w:hAnsi="Times New Roman"/>
          <w:noProof/>
          <w:szCs w:val="24"/>
        </w:rPr>
      </w:pPr>
      <w:r w:rsidRPr="00667AA7">
        <w:rPr>
          <w:rFonts w:ascii="Times New Roman" w:hAnsi="Times New Roman"/>
          <w:noProof/>
          <w:szCs w:val="24"/>
        </w:rPr>
        <w:t>[4]</w:t>
      </w:r>
      <w:r w:rsidRPr="00667AA7">
        <w:rPr>
          <w:rFonts w:ascii="Times New Roman" w:hAnsi="Times New Roman"/>
          <w:noProof/>
          <w:szCs w:val="24"/>
        </w:rPr>
        <w:tab/>
        <w:t xml:space="preserve">E. Polychronidou, I. Kalamaras, K. Votis, and D. Tzovaras, “Health Vision: An interactive web based platform for healthcare data analysis and visualisation,” </w:t>
      </w:r>
      <w:r w:rsidRPr="00667AA7">
        <w:rPr>
          <w:rFonts w:ascii="Times New Roman" w:hAnsi="Times New Roman"/>
          <w:i/>
          <w:iCs/>
          <w:noProof/>
          <w:szCs w:val="24"/>
        </w:rPr>
        <w:t>2019 IEEE Conf. Comput. Intell. Bioinforma. Comput. Biol. CIBCB 2019</w:t>
      </w:r>
      <w:r w:rsidRPr="00667AA7">
        <w:rPr>
          <w:rFonts w:ascii="Times New Roman" w:hAnsi="Times New Roman"/>
          <w:noProof/>
          <w:szCs w:val="24"/>
        </w:rPr>
        <w:t>, 2019, doi: 10.1109/CIBCB.2019.8791462.</w:t>
      </w:r>
    </w:p>
    <w:p w:rsidR="00667AA7" w:rsidRPr="00667AA7" w:rsidRDefault="00667AA7" w:rsidP="00667AA7">
      <w:pPr>
        <w:widowControl w:val="0"/>
        <w:autoSpaceDE w:val="0"/>
        <w:autoSpaceDN w:val="0"/>
        <w:adjustRightInd w:val="0"/>
        <w:spacing w:line="240" w:lineRule="auto"/>
        <w:ind w:left="640" w:hanging="640"/>
        <w:rPr>
          <w:rFonts w:ascii="Times New Roman" w:hAnsi="Times New Roman"/>
          <w:noProof/>
        </w:rPr>
      </w:pPr>
      <w:r w:rsidRPr="00667AA7">
        <w:rPr>
          <w:rFonts w:ascii="Times New Roman" w:hAnsi="Times New Roman"/>
          <w:noProof/>
          <w:szCs w:val="24"/>
        </w:rPr>
        <w:t>[5]</w:t>
      </w:r>
      <w:r w:rsidRPr="00667AA7">
        <w:rPr>
          <w:rFonts w:ascii="Times New Roman" w:hAnsi="Times New Roman"/>
          <w:noProof/>
          <w:szCs w:val="24"/>
        </w:rPr>
        <w:tab/>
        <w:t xml:space="preserve">B. S. Santos, S. Silva, and P. Dias, “Heuristic evaluation in visualization: An empirical study : ition paper,” </w:t>
      </w:r>
      <w:r w:rsidRPr="00667AA7">
        <w:rPr>
          <w:rFonts w:ascii="Times New Roman" w:hAnsi="Times New Roman"/>
          <w:i/>
          <w:iCs/>
          <w:noProof/>
          <w:szCs w:val="24"/>
        </w:rPr>
        <w:t>Proc. - 7th Bienn. Work. Eval. Beyond Methodol. Approaches Vis. BELIV 2018</w:t>
      </w:r>
      <w:r w:rsidRPr="00667AA7">
        <w:rPr>
          <w:rFonts w:ascii="Times New Roman" w:hAnsi="Times New Roman"/>
          <w:noProof/>
          <w:szCs w:val="24"/>
        </w:rPr>
        <w:t>, pp. 78–85, 2019, doi: 10.1109/BELIV.2018.8634108.</w:t>
      </w:r>
    </w:p>
    <w:p w:rsidR="00DF6B2D" w:rsidRPr="00F72E4A" w:rsidRDefault="00E52F28">
      <w:pPr>
        <w:jc w:val="both"/>
        <w:rPr>
          <w:rFonts w:ascii="Times New Roman" w:hAnsi="Times New Roman"/>
          <w:lang w:val="en-GB"/>
        </w:rPr>
      </w:pPr>
      <w:r>
        <w:rPr>
          <w:rFonts w:ascii="Times New Roman" w:hAnsi="Times New Roman"/>
          <w:lang w:val="en-GB"/>
        </w:rPr>
        <w:fldChar w:fldCharType="end"/>
      </w:r>
    </w:p>
    <w:p w:rsidR="00DF6B2D" w:rsidRPr="00F72E4A" w:rsidRDefault="0052067D">
      <w:pPr>
        <w:spacing w:after="0" w:line="240" w:lineRule="auto"/>
        <w:rPr>
          <w:rFonts w:ascii="Times New Roman" w:eastAsia="Times New Roman" w:hAnsi="Times New Roman"/>
          <w:b/>
          <w:bCs/>
          <w:kern w:val="2"/>
          <w:sz w:val="32"/>
          <w:szCs w:val="32"/>
          <w:lang w:val="en-GB"/>
        </w:rPr>
      </w:pPr>
      <w:r w:rsidRPr="00F72E4A">
        <w:rPr>
          <w:rFonts w:ascii="Times New Roman" w:hAnsi="Times New Roman"/>
        </w:rPr>
        <w:br w:type="page"/>
      </w:r>
    </w:p>
    <w:p w:rsidR="00DF6B2D" w:rsidRPr="00F72E4A" w:rsidRDefault="0052067D">
      <w:pPr>
        <w:pStyle w:val="Heading1"/>
        <w:rPr>
          <w:rFonts w:ascii="Times New Roman" w:hAnsi="Times New Roman"/>
          <w:lang w:val="en-GB"/>
        </w:rPr>
      </w:pPr>
      <w:bookmarkStart w:id="11" w:name="_Toc61248396"/>
      <w:r w:rsidRPr="00F72E4A">
        <w:rPr>
          <w:rFonts w:ascii="Times New Roman" w:hAnsi="Times New Roman"/>
          <w:lang w:val="en-GB"/>
        </w:rPr>
        <w:lastRenderedPageBreak/>
        <w:t>Declaration of individual student efforts and time plan</w:t>
      </w:r>
      <w:bookmarkEnd w:id="11"/>
      <w:r w:rsidRPr="00F72E4A">
        <w:rPr>
          <w:rFonts w:ascii="Times New Roman" w:hAnsi="Times New Roman"/>
          <w:lang w:val="en-GB"/>
        </w:rPr>
        <w:t xml:space="preserve"> </w:t>
      </w:r>
    </w:p>
    <w:p w:rsidR="00DF6B2D" w:rsidRPr="00F72E4A" w:rsidRDefault="0052067D">
      <w:pPr>
        <w:pStyle w:val="Heading2"/>
        <w:rPr>
          <w:rFonts w:ascii="Times New Roman" w:hAnsi="Times New Roman"/>
          <w:i w:val="0"/>
          <w:lang w:val="en-GB"/>
        </w:rPr>
      </w:pPr>
      <w:bookmarkStart w:id="12" w:name="_Toc61248397"/>
      <w:r w:rsidRPr="00F72E4A">
        <w:rPr>
          <w:rFonts w:ascii="Times New Roman" w:hAnsi="Times New Roman"/>
          <w:i w:val="0"/>
          <w:lang w:val="en-GB"/>
        </w:rPr>
        <w:t>Time plan</w:t>
      </w:r>
      <w:bookmarkEnd w:id="12"/>
      <w:r w:rsidRPr="00F72E4A">
        <w:rPr>
          <w:rFonts w:ascii="Times New Roman" w:hAnsi="Times New Roman"/>
          <w:i w:val="0"/>
          <w:lang w:val="en-GB"/>
        </w:rPr>
        <w:t xml:space="preserve"> </w:t>
      </w:r>
    </w:p>
    <w:tbl>
      <w:tblPr>
        <w:tblW w:w="8813" w:type="dxa"/>
        <w:tblLayout w:type="fixed"/>
        <w:tblCellMar>
          <w:left w:w="45" w:type="dxa"/>
          <w:right w:w="45" w:type="dxa"/>
        </w:tblCellMar>
        <w:tblLook w:val="04A0" w:firstRow="1" w:lastRow="0" w:firstColumn="1" w:lastColumn="0" w:noHBand="0" w:noVBand="1"/>
      </w:tblPr>
      <w:tblGrid>
        <w:gridCol w:w="367"/>
        <w:gridCol w:w="1893"/>
        <w:gridCol w:w="1264"/>
        <w:gridCol w:w="133"/>
        <w:gridCol w:w="244"/>
        <w:gridCol w:w="133"/>
        <w:gridCol w:w="244"/>
        <w:gridCol w:w="133"/>
        <w:gridCol w:w="244"/>
        <w:gridCol w:w="133"/>
        <w:gridCol w:w="244"/>
        <w:gridCol w:w="181"/>
        <w:gridCol w:w="196"/>
        <w:gridCol w:w="230"/>
        <w:gridCol w:w="195"/>
        <w:gridCol w:w="229"/>
        <w:gridCol w:w="197"/>
        <w:gridCol w:w="230"/>
        <w:gridCol w:w="194"/>
        <w:gridCol w:w="231"/>
        <w:gridCol w:w="196"/>
        <w:gridCol w:w="229"/>
        <w:gridCol w:w="196"/>
        <w:gridCol w:w="230"/>
        <w:gridCol w:w="195"/>
        <w:gridCol w:w="231"/>
        <w:gridCol w:w="195"/>
        <w:gridCol w:w="426"/>
      </w:tblGrid>
      <w:tr w:rsidR="002761EB" w:rsidRPr="00F72E4A" w:rsidTr="002761EB">
        <w:trPr>
          <w:gridAfter w:val="2"/>
          <w:wAfter w:w="621" w:type="dxa"/>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pPr>
              <w:spacing w:after="0" w:line="240" w:lineRule="auto"/>
              <w:rPr>
                <w:rFonts w:ascii="Times New Roman" w:eastAsia="Times New Roman" w:hAnsi="Times New Roman"/>
                <w:sz w:val="16"/>
                <w:szCs w:val="20"/>
                <w:lang w:eastAsia="sv-SE"/>
              </w:rPr>
            </w:pPr>
            <w:r w:rsidRPr="00F72E4A">
              <w:rPr>
                <w:rFonts w:ascii="Times New Roman" w:eastAsia="Times New Roman" w:hAnsi="Times New Roman"/>
                <w:sz w:val="16"/>
                <w:szCs w:val="20"/>
                <w:lang w:eastAsia="sv-SE"/>
              </w:rPr>
              <w:t>#</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pPr>
              <w:spacing w:after="0" w:line="240" w:lineRule="auto"/>
              <w:rPr>
                <w:rFonts w:ascii="Times New Roman" w:eastAsia="Times New Roman" w:hAnsi="Times New Roman"/>
                <w:bCs/>
                <w:sz w:val="16"/>
                <w:szCs w:val="20"/>
                <w:lang w:eastAsia="sv-SE"/>
              </w:rPr>
            </w:pPr>
            <w:r w:rsidRPr="00F72E4A">
              <w:rPr>
                <w:rFonts w:ascii="Times New Roman" w:eastAsia="Times New Roman" w:hAnsi="Times New Roman"/>
                <w:bCs/>
                <w:sz w:val="16"/>
                <w:szCs w:val="20"/>
                <w:lang w:eastAsia="sv-SE"/>
              </w:rPr>
              <w:t>Activity/Milestone</w:t>
            </w:r>
          </w:p>
        </w:tc>
        <w:tc>
          <w:tcPr>
            <w:tcW w:w="1264" w:type="dxa"/>
            <w:tcBorders>
              <w:top w:val="single" w:sz="6" w:space="0" w:color="CCCCCC"/>
              <w:left w:val="single" w:sz="6" w:space="0" w:color="CCCCCC"/>
              <w:bottom w:val="single" w:sz="6" w:space="0" w:color="CCCCCC"/>
              <w:right w:val="single" w:sz="6" w:space="0" w:color="CCCCCC"/>
            </w:tcBorders>
            <w:tcMar>
              <w:left w:w="7" w:type="dxa"/>
              <w:right w:w="7" w:type="dxa"/>
            </w:tcMar>
          </w:tcPr>
          <w:p w:rsidR="002761EB" w:rsidRPr="00F72E4A" w:rsidRDefault="002761EB">
            <w:pPr>
              <w:spacing w:after="0" w:line="240" w:lineRule="auto"/>
              <w:rPr>
                <w:rFonts w:ascii="Times New Roman" w:eastAsia="Times New Roman" w:hAnsi="Times New Roman"/>
                <w:bCs/>
                <w:sz w:val="16"/>
                <w:szCs w:val="20"/>
                <w:lang w:eastAsia="sv-SE"/>
              </w:rPr>
            </w:pPr>
          </w:p>
          <w:p w:rsidR="002761EB" w:rsidRPr="00F72E4A" w:rsidRDefault="002761EB">
            <w:pPr>
              <w:spacing w:after="0" w:line="240" w:lineRule="auto"/>
              <w:rPr>
                <w:rFonts w:ascii="Times New Roman" w:eastAsia="Times New Roman" w:hAnsi="Times New Roman"/>
                <w:bCs/>
                <w:sz w:val="16"/>
                <w:szCs w:val="20"/>
                <w:lang w:eastAsia="sv-SE"/>
              </w:rPr>
            </w:pPr>
            <w:r w:rsidRPr="00F72E4A">
              <w:rPr>
                <w:rFonts w:ascii="Times New Roman" w:eastAsia="Times New Roman" w:hAnsi="Times New Roman"/>
                <w:bCs/>
                <w:sz w:val="16"/>
                <w:szCs w:val="20"/>
                <w:lang w:eastAsia="sv-SE"/>
              </w:rPr>
              <w:t>Responsible</w:t>
            </w:r>
          </w:p>
        </w:tc>
        <w:tc>
          <w:tcPr>
            <w:tcW w:w="133" w:type="dxa"/>
            <w:tcMar>
              <w:left w:w="7" w:type="dxa"/>
              <w:right w:w="7" w:type="dxa"/>
            </w:tcMar>
          </w:tcPr>
          <w:p w:rsidR="002761EB" w:rsidRPr="00F72E4A" w:rsidRDefault="002761EB">
            <w:pPr>
              <w:rPr>
                <w:rFonts w:ascii="Times New Roman" w:hAnsi="Times New Roman"/>
              </w:rPr>
            </w:pPr>
          </w:p>
        </w:tc>
        <w:tc>
          <w:tcPr>
            <w:tcW w:w="377" w:type="dxa"/>
            <w:gridSpan w:val="2"/>
            <w:tcMar>
              <w:left w:w="7" w:type="dxa"/>
              <w:right w:w="7" w:type="dxa"/>
            </w:tcMar>
          </w:tcPr>
          <w:p w:rsidR="002761EB" w:rsidRPr="00F72E4A" w:rsidRDefault="002761EB">
            <w:pPr>
              <w:rPr>
                <w:rFonts w:ascii="Times New Roman" w:hAnsi="Times New Roman"/>
              </w:rPr>
            </w:pPr>
          </w:p>
        </w:tc>
        <w:tc>
          <w:tcPr>
            <w:tcW w:w="377" w:type="dxa"/>
            <w:gridSpan w:val="2"/>
            <w:tcMar>
              <w:left w:w="7" w:type="dxa"/>
              <w:right w:w="7" w:type="dxa"/>
            </w:tcMar>
          </w:tcPr>
          <w:p w:rsidR="002761EB" w:rsidRPr="00F72E4A" w:rsidRDefault="002761EB">
            <w:pPr>
              <w:rPr>
                <w:rFonts w:ascii="Times New Roman" w:hAnsi="Times New Roman"/>
              </w:rPr>
            </w:pPr>
          </w:p>
        </w:tc>
        <w:tc>
          <w:tcPr>
            <w:tcW w:w="377" w:type="dxa"/>
            <w:gridSpan w:val="2"/>
            <w:tcMar>
              <w:left w:w="7" w:type="dxa"/>
              <w:right w:w="7" w:type="dxa"/>
            </w:tcMar>
          </w:tcPr>
          <w:p w:rsidR="002761EB" w:rsidRPr="00F72E4A" w:rsidRDefault="002761EB">
            <w:pPr>
              <w:rPr>
                <w:rFonts w:ascii="Times New Roman" w:hAnsi="Times New Roman"/>
              </w:rPr>
            </w:pPr>
          </w:p>
        </w:tc>
        <w:tc>
          <w:tcPr>
            <w:tcW w:w="425" w:type="dxa"/>
            <w:gridSpan w:val="2"/>
            <w:tcMar>
              <w:left w:w="7" w:type="dxa"/>
              <w:right w:w="7" w:type="dxa"/>
            </w:tcMar>
          </w:tcPr>
          <w:p w:rsidR="002761EB" w:rsidRPr="00F72E4A" w:rsidRDefault="002761EB">
            <w:pPr>
              <w:rPr>
                <w:rFonts w:ascii="Times New Roman" w:hAnsi="Times New Roman"/>
              </w:rPr>
            </w:pPr>
          </w:p>
        </w:tc>
        <w:tc>
          <w:tcPr>
            <w:tcW w:w="426" w:type="dxa"/>
            <w:gridSpan w:val="2"/>
            <w:tcMar>
              <w:left w:w="7" w:type="dxa"/>
              <w:right w:w="7" w:type="dxa"/>
            </w:tcMar>
          </w:tcPr>
          <w:p w:rsidR="002761EB" w:rsidRPr="00F72E4A" w:rsidRDefault="002761EB">
            <w:pPr>
              <w:rPr>
                <w:rFonts w:ascii="Times New Roman" w:hAnsi="Times New Roman"/>
              </w:rPr>
            </w:pPr>
          </w:p>
        </w:tc>
        <w:tc>
          <w:tcPr>
            <w:tcW w:w="424" w:type="dxa"/>
            <w:gridSpan w:val="2"/>
            <w:tcMar>
              <w:left w:w="7" w:type="dxa"/>
              <w:right w:w="7" w:type="dxa"/>
            </w:tcMar>
          </w:tcPr>
          <w:p w:rsidR="002761EB" w:rsidRPr="00F72E4A" w:rsidRDefault="002761EB">
            <w:pPr>
              <w:rPr>
                <w:rFonts w:ascii="Times New Roman" w:hAnsi="Times New Roman"/>
              </w:rPr>
            </w:pPr>
          </w:p>
        </w:tc>
        <w:tc>
          <w:tcPr>
            <w:tcW w:w="427" w:type="dxa"/>
            <w:gridSpan w:val="2"/>
            <w:tcMar>
              <w:left w:w="7" w:type="dxa"/>
              <w:right w:w="7" w:type="dxa"/>
            </w:tcMar>
          </w:tcPr>
          <w:p w:rsidR="002761EB" w:rsidRPr="00F72E4A" w:rsidRDefault="002761EB">
            <w:pPr>
              <w:rPr>
                <w:rFonts w:ascii="Times New Roman" w:hAnsi="Times New Roman"/>
              </w:rPr>
            </w:pPr>
          </w:p>
        </w:tc>
        <w:tc>
          <w:tcPr>
            <w:tcW w:w="425" w:type="dxa"/>
            <w:gridSpan w:val="2"/>
            <w:tcMar>
              <w:left w:w="7" w:type="dxa"/>
              <w:right w:w="7" w:type="dxa"/>
            </w:tcMar>
          </w:tcPr>
          <w:p w:rsidR="002761EB" w:rsidRPr="00F72E4A" w:rsidRDefault="002761EB">
            <w:pPr>
              <w:rPr>
                <w:rFonts w:ascii="Times New Roman" w:hAnsi="Times New Roman"/>
              </w:rPr>
            </w:pPr>
          </w:p>
        </w:tc>
        <w:tc>
          <w:tcPr>
            <w:tcW w:w="425" w:type="dxa"/>
            <w:gridSpan w:val="2"/>
            <w:tcMar>
              <w:left w:w="7" w:type="dxa"/>
              <w:right w:w="7" w:type="dxa"/>
            </w:tcMar>
          </w:tcPr>
          <w:p w:rsidR="002761EB" w:rsidRPr="00F72E4A" w:rsidRDefault="002761EB">
            <w:pPr>
              <w:rPr>
                <w:rFonts w:ascii="Times New Roman" w:hAnsi="Times New Roman"/>
              </w:rPr>
            </w:pPr>
          </w:p>
        </w:tc>
        <w:tc>
          <w:tcPr>
            <w:tcW w:w="426" w:type="dxa"/>
            <w:gridSpan w:val="2"/>
            <w:tcMar>
              <w:left w:w="7" w:type="dxa"/>
              <w:right w:w="7" w:type="dxa"/>
            </w:tcMar>
          </w:tcPr>
          <w:p w:rsidR="002761EB" w:rsidRPr="00F72E4A" w:rsidRDefault="002761EB">
            <w:pPr>
              <w:rPr>
                <w:rFonts w:ascii="Times New Roman" w:hAnsi="Times New Roman"/>
              </w:rPr>
            </w:pPr>
          </w:p>
        </w:tc>
        <w:tc>
          <w:tcPr>
            <w:tcW w:w="426" w:type="dxa"/>
            <w:gridSpan w:val="2"/>
            <w:tcMar>
              <w:left w:w="7" w:type="dxa"/>
              <w:right w:w="7" w:type="dxa"/>
            </w:tcMar>
          </w:tcPr>
          <w:p w:rsidR="002761EB" w:rsidRPr="00F72E4A" w:rsidRDefault="002761EB">
            <w:pPr>
              <w:rPr>
                <w:rFonts w:ascii="Times New Roman" w:hAnsi="Times New Roman"/>
              </w:rPr>
            </w:pPr>
          </w:p>
        </w:tc>
      </w:tr>
      <w:tr w:rsidR="002761EB" w:rsidRPr="00F72E4A" w:rsidTr="002761EB">
        <w:trPr>
          <w:trHeight w:val="269"/>
        </w:trPr>
        <w:tc>
          <w:tcPr>
            <w:tcW w:w="367" w:type="dxa"/>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b/>
                <w:bCs/>
                <w:sz w:val="20"/>
                <w:szCs w:val="20"/>
                <w:lang w:eastAsia="sv-SE"/>
              </w:rPr>
            </w:pPr>
          </w:p>
        </w:tc>
        <w:tc>
          <w:tcPr>
            <w:tcW w:w="1893" w:type="dxa"/>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1264" w:type="dxa"/>
            <w:tcBorders>
              <w:top w:val="single" w:sz="6" w:space="0" w:color="CCCCCC"/>
              <w:left w:val="single" w:sz="6" w:space="0" w:color="CCCCCC"/>
              <w:bottom w:val="single" w:sz="6" w:space="0" w:color="000000"/>
              <w:right w:val="single" w:sz="6" w:space="0" w:color="CCCCCC"/>
            </w:tcBorders>
            <w:tcMar>
              <w:left w:w="7" w:type="dxa"/>
              <w:right w:w="7" w:type="dxa"/>
            </w:tcMar>
          </w:tcPr>
          <w:p w:rsidR="002761EB" w:rsidRPr="00F72E4A" w:rsidRDefault="002761EB" w:rsidP="002761EB">
            <w:pPr>
              <w:spacing w:after="0" w:line="240" w:lineRule="auto"/>
              <w:jc w:val="right"/>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4</w:t>
            </w:r>
          </w:p>
        </w:tc>
        <w:tc>
          <w:tcPr>
            <w:tcW w:w="37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5</w:t>
            </w:r>
          </w:p>
        </w:tc>
        <w:tc>
          <w:tcPr>
            <w:tcW w:w="37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6</w:t>
            </w:r>
          </w:p>
        </w:tc>
        <w:tc>
          <w:tcPr>
            <w:tcW w:w="37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7</w:t>
            </w:r>
          </w:p>
        </w:tc>
        <w:tc>
          <w:tcPr>
            <w:tcW w:w="37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8</w:t>
            </w:r>
          </w:p>
        </w:tc>
        <w:tc>
          <w:tcPr>
            <w:tcW w:w="425"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9</w:t>
            </w:r>
          </w:p>
        </w:tc>
        <w:tc>
          <w:tcPr>
            <w:tcW w:w="426"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10</w:t>
            </w:r>
          </w:p>
        </w:tc>
        <w:tc>
          <w:tcPr>
            <w:tcW w:w="424"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11</w:t>
            </w:r>
          </w:p>
        </w:tc>
        <w:tc>
          <w:tcPr>
            <w:tcW w:w="427"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12</w:t>
            </w:r>
          </w:p>
        </w:tc>
        <w:tc>
          <w:tcPr>
            <w:tcW w:w="425"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r>
              <w:rPr>
                <w:rFonts w:ascii="Times New Roman" w:eastAsia="Times New Roman" w:hAnsi="Times New Roman"/>
                <w:sz w:val="20"/>
                <w:szCs w:val="20"/>
                <w:lang w:eastAsia="sv-SE"/>
              </w:rPr>
              <w:t>13</w:t>
            </w:r>
          </w:p>
        </w:tc>
        <w:tc>
          <w:tcPr>
            <w:tcW w:w="425"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000000"/>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p>
        </w:tc>
      </w:tr>
      <w:tr w:rsidR="002761EB" w:rsidRPr="00F72E4A" w:rsidTr="002761EB">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jc w:val="right"/>
              <w:rPr>
                <w:rFonts w:ascii="Times New Roman" w:eastAsia="Times New Roman" w:hAnsi="Times New Roman"/>
                <w:sz w:val="20"/>
                <w:szCs w:val="20"/>
                <w:lang w:eastAsia="sv-SE"/>
              </w:rPr>
            </w:pP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2761EB">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A1</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Proposal Writing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2761EB" w:rsidRDefault="002761EB" w:rsidP="002761EB">
            <w:pPr>
              <w:spacing w:after="0" w:line="240" w:lineRule="auto"/>
              <w:rPr>
                <w:rFonts w:ascii="Times New Roman" w:eastAsia="Times New Roman" w:hAnsi="Times New Roman"/>
                <w:sz w:val="20"/>
                <w:szCs w:val="20"/>
                <w:highlight w:val="yellow"/>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2761EB" w:rsidRDefault="002761EB" w:rsidP="002761EB">
            <w:pPr>
              <w:spacing w:after="0" w:line="240" w:lineRule="auto"/>
              <w:rPr>
                <w:rFonts w:ascii="Times New Roman" w:eastAsia="Times New Roman" w:hAnsi="Times New Roman"/>
                <w:sz w:val="20"/>
                <w:szCs w:val="20"/>
                <w:highlight w:val="yellow"/>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2761EB" w:rsidRDefault="002761EB" w:rsidP="002761EB">
            <w:pPr>
              <w:spacing w:after="0" w:line="240" w:lineRule="auto"/>
              <w:rPr>
                <w:rFonts w:ascii="Times New Roman" w:eastAsia="Times New Roman" w:hAnsi="Times New Roman"/>
                <w:sz w:val="20"/>
                <w:szCs w:val="20"/>
                <w:highlight w:val="yellow"/>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C03352">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A2</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Data Collection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2761EB">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A3</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Data Preparation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C03352">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A4</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Data analysis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2761EB">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M1</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Data Visualization </w:t>
            </w:r>
            <w:r w:rsidRPr="00F72E4A">
              <w:rPr>
                <w:rFonts w:ascii="Times New Roman" w:eastAsia="Times New Roman" w:hAnsi="Times New Roman"/>
                <w:sz w:val="18"/>
                <w:szCs w:val="20"/>
                <w:lang w:eastAsia="sv-SE"/>
              </w:rPr>
              <w:t xml:space="preserve">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C03352">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A5</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 xml:space="preserve">Evaluation </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8DB3E2" w:themeFill="text2" w:themeFillTint="66"/>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r w:rsidR="002761EB" w:rsidRPr="00F72E4A" w:rsidTr="00302C7C">
        <w:trPr>
          <w:trHeight w:val="269"/>
        </w:trPr>
        <w:tc>
          <w:tcPr>
            <w:tcW w:w="367"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sidRPr="00F72E4A">
              <w:rPr>
                <w:rFonts w:ascii="Times New Roman" w:eastAsia="Times New Roman" w:hAnsi="Times New Roman"/>
                <w:sz w:val="18"/>
                <w:szCs w:val="20"/>
                <w:lang w:eastAsia="sv-SE"/>
              </w:rPr>
              <w:t>A6</w:t>
            </w:r>
          </w:p>
        </w:tc>
        <w:tc>
          <w:tcPr>
            <w:tcW w:w="1893"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18"/>
                <w:szCs w:val="20"/>
                <w:lang w:eastAsia="sv-SE"/>
              </w:rPr>
            </w:pPr>
            <w:r>
              <w:rPr>
                <w:rFonts w:ascii="Times New Roman" w:eastAsia="Times New Roman" w:hAnsi="Times New Roman"/>
                <w:sz w:val="18"/>
                <w:szCs w:val="20"/>
                <w:lang w:eastAsia="sv-SE"/>
              </w:rPr>
              <w:t>Results and conclusions</w:t>
            </w:r>
          </w:p>
        </w:tc>
        <w:tc>
          <w:tcPr>
            <w:tcW w:w="1264" w:type="dxa"/>
            <w:tcBorders>
              <w:top w:val="single" w:sz="6" w:space="0" w:color="CCCCCC"/>
              <w:left w:val="single" w:sz="6" w:space="0" w:color="CCCCCC"/>
              <w:bottom w:val="single" w:sz="6" w:space="0" w:color="CCCCCC"/>
              <w:right w:val="single" w:sz="6" w:space="0" w:color="CCCCCC"/>
            </w:tcBorders>
            <w:shd w:val="clear" w:color="auto" w:fill="auto"/>
            <w:tcMar>
              <w:left w:w="7" w:type="dxa"/>
              <w:right w:w="7" w:type="dxa"/>
            </w:tcMar>
          </w:tcPr>
          <w:p w:rsidR="002761EB" w:rsidRPr="00F72E4A" w:rsidRDefault="002761EB" w:rsidP="002761EB">
            <w:pPr>
              <w:spacing w:after="0" w:line="240" w:lineRule="auto"/>
              <w:rPr>
                <w:rFonts w:ascii="Times New Roman" w:eastAsia="Times New Roman" w:hAnsi="Times New Roman"/>
                <w:sz w:val="20"/>
                <w:szCs w:val="20"/>
                <w:lang w:eastAsia="sv-SE"/>
              </w:rPr>
            </w:pPr>
            <w:r>
              <w:rPr>
                <w:rFonts w:ascii="Times New Roman" w:eastAsia="Times New Roman" w:hAnsi="Times New Roman"/>
                <w:sz w:val="20"/>
                <w:szCs w:val="20"/>
                <w:lang w:eastAsia="sv-SE"/>
              </w:rPr>
              <w:t>All members</w:t>
            </w: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37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302C7C" w:rsidRDefault="002761EB" w:rsidP="002761EB">
            <w:pPr>
              <w:spacing w:after="0" w:line="240" w:lineRule="auto"/>
              <w:rPr>
                <w:rFonts w:ascii="Times New Roman" w:eastAsia="Times New Roman" w:hAnsi="Times New Roman"/>
                <w:sz w:val="20"/>
                <w:szCs w:val="20"/>
                <w:highlight w:val="yellow"/>
                <w:lang w:eastAsia="sv-SE"/>
              </w:rPr>
            </w:pPr>
          </w:p>
        </w:tc>
        <w:tc>
          <w:tcPr>
            <w:tcW w:w="424" w:type="dxa"/>
            <w:gridSpan w:val="2"/>
            <w:tcBorders>
              <w:top w:val="single" w:sz="6" w:space="0" w:color="CCCCCC"/>
              <w:left w:val="single" w:sz="6" w:space="0" w:color="CCCCCC"/>
              <w:bottom w:val="single" w:sz="6" w:space="0" w:color="CCCCCC"/>
              <w:right w:val="single" w:sz="6" w:space="0" w:color="CCCCCC"/>
            </w:tcBorders>
            <w:shd w:val="clear" w:color="auto" w:fill="FFFF00"/>
            <w:vAlign w:val="bottom"/>
          </w:tcPr>
          <w:p w:rsidR="002761EB" w:rsidRPr="00302C7C" w:rsidRDefault="002761EB" w:rsidP="002761EB">
            <w:pPr>
              <w:spacing w:after="0" w:line="240" w:lineRule="auto"/>
              <w:rPr>
                <w:rFonts w:ascii="Times New Roman" w:eastAsia="Times New Roman" w:hAnsi="Times New Roman"/>
                <w:sz w:val="20"/>
                <w:szCs w:val="20"/>
                <w:highlight w:val="yellow"/>
                <w:lang w:eastAsia="sv-SE"/>
              </w:rPr>
            </w:pPr>
          </w:p>
        </w:tc>
        <w:tc>
          <w:tcPr>
            <w:tcW w:w="427"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shd w:val="clear" w:color="auto" w:fill="auto"/>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5"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gridSpan w:val="2"/>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c>
          <w:tcPr>
            <w:tcW w:w="426" w:type="dxa"/>
            <w:tcBorders>
              <w:top w:val="single" w:sz="6" w:space="0" w:color="CCCCCC"/>
              <w:left w:val="single" w:sz="6" w:space="0" w:color="CCCCCC"/>
              <w:bottom w:val="single" w:sz="6" w:space="0" w:color="CCCCCC"/>
              <w:right w:val="single" w:sz="6" w:space="0" w:color="CCCCCC"/>
            </w:tcBorders>
            <w:vAlign w:val="bottom"/>
          </w:tcPr>
          <w:p w:rsidR="002761EB" w:rsidRPr="00F72E4A" w:rsidRDefault="002761EB" w:rsidP="002761EB">
            <w:pPr>
              <w:spacing w:after="0" w:line="240" w:lineRule="auto"/>
              <w:rPr>
                <w:rFonts w:ascii="Times New Roman" w:eastAsia="Times New Roman" w:hAnsi="Times New Roman"/>
                <w:sz w:val="20"/>
                <w:szCs w:val="20"/>
                <w:lang w:eastAsia="sv-SE"/>
              </w:rPr>
            </w:pPr>
          </w:p>
        </w:tc>
      </w:tr>
    </w:tbl>
    <w:p w:rsidR="00DF6B2D" w:rsidRPr="00F72E4A" w:rsidRDefault="0052067D" w:rsidP="003C287F">
      <w:pPr>
        <w:rPr>
          <w:rFonts w:ascii="Times New Roman" w:hAnsi="Times New Roman"/>
          <w:lang w:val="en-GB"/>
        </w:rPr>
      </w:pPr>
      <w:r w:rsidRPr="00F72E4A">
        <w:rPr>
          <w:rFonts w:ascii="Times New Roman" w:hAnsi="Times New Roman"/>
          <w:lang w:val="en-GB"/>
        </w:rPr>
        <w:t xml:space="preserve"> </w:t>
      </w:r>
    </w:p>
    <w:sectPr w:rsidR="00DF6B2D" w:rsidRPr="00F72E4A">
      <w:headerReference w:type="default" r:id="rId11"/>
      <w:headerReference w:type="first" r:id="rId12"/>
      <w:pgSz w:w="11906" w:h="16838"/>
      <w:pgMar w:top="1418" w:right="1418" w:bottom="1418" w:left="1418" w:header="709"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E37" w:rsidRDefault="00E25E37">
      <w:pPr>
        <w:spacing w:after="0" w:line="240" w:lineRule="auto"/>
      </w:pPr>
      <w:r>
        <w:separator/>
      </w:r>
    </w:p>
  </w:endnote>
  <w:endnote w:type="continuationSeparator" w:id="0">
    <w:p w:rsidR="00E25E37" w:rsidRDefault="00E2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E37" w:rsidRDefault="00E25E37">
      <w:pPr>
        <w:spacing w:after="0" w:line="240" w:lineRule="auto"/>
      </w:pPr>
      <w:r>
        <w:separator/>
      </w:r>
    </w:p>
  </w:footnote>
  <w:footnote w:type="continuationSeparator" w:id="0">
    <w:p w:rsidR="00E25E37" w:rsidRDefault="00E25E37">
      <w:pPr>
        <w:spacing w:after="0" w:line="240" w:lineRule="auto"/>
      </w:pPr>
      <w:r>
        <w:continuationSeparator/>
      </w:r>
    </w:p>
  </w:footnote>
  <w:footnote w:id="1">
    <w:p w:rsidR="005D34C7" w:rsidRPr="00ED4DE5" w:rsidRDefault="005D34C7" w:rsidP="00AE6E3C">
      <w:pPr>
        <w:pStyle w:val="FootnoteText"/>
        <w:rPr>
          <w:rFonts w:ascii="Times New Roman" w:hAnsi="Times New Roman"/>
          <w:sz w:val="18"/>
          <w:szCs w:val="18"/>
          <w:lang w:val="en-US"/>
        </w:rPr>
      </w:pPr>
      <w:r w:rsidRPr="00ED4DE5">
        <w:rPr>
          <w:rStyle w:val="FootnoteReference"/>
          <w:rFonts w:ascii="Times New Roman" w:hAnsi="Times New Roman"/>
          <w:sz w:val="18"/>
          <w:szCs w:val="18"/>
        </w:rPr>
        <w:footnoteRef/>
      </w:r>
      <w:r w:rsidRPr="00ED4DE5">
        <w:rPr>
          <w:rFonts w:ascii="Times New Roman" w:hAnsi="Times New Roman"/>
          <w:sz w:val="18"/>
          <w:szCs w:val="18"/>
        </w:rPr>
        <w:t xml:space="preserve"> </w:t>
      </w:r>
      <w:r w:rsidRPr="00ED4DE5">
        <w:rPr>
          <w:rFonts w:ascii="Times New Roman" w:hAnsi="Times New Roman"/>
          <w:sz w:val="18"/>
          <w:szCs w:val="18"/>
          <w:lang w:val="en-US"/>
        </w:rPr>
        <w:t xml:space="preserve">TNM –stands for Tumor Nodes  Metastases which indicates whether or not the tumor has spread into neighboring lymph nodes. </w:t>
      </w:r>
      <w:r w:rsidRPr="00ED4DE5">
        <w:rPr>
          <w:rFonts w:ascii="Times New Roman" w:hAnsi="Times New Roman"/>
          <w:b/>
          <w:sz w:val="18"/>
          <w:szCs w:val="18"/>
          <w:lang w:val="en-US"/>
        </w:rPr>
        <w:t xml:space="preserve">Source: </w:t>
      </w:r>
      <w:r w:rsidRPr="00ED4DE5">
        <w:rPr>
          <w:rFonts w:ascii="Times New Roman" w:hAnsi="Times New Roman"/>
          <w:i/>
          <w:sz w:val="18"/>
          <w:szCs w:val="18"/>
          <w:lang w:val="en-US"/>
        </w:rPr>
        <w:t xml:space="preserve">Cancer:What do the codes in the doctor’s letter mean?   </w:t>
      </w:r>
      <w:hyperlink r:id="rId1" w:history="1">
        <w:r w:rsidRPr="00ED4DE5">
          <w:rPr>
            <w:rStyle w:val="Hyperlink"/>
            <w:rFonts w:ascii="Times New Roman" w:hAnsi="Times New Roman"/>
            <w:i/>
            <w:sz w:val="18"/>
            <w:szCs w:val="18"/>
            <w:lang w:val="en-US"/>
          </w:rPr>
          <w:t>https://www.ncbi.nlm.nih.gov/books/NBK279426/</w:t>
        </w:r>
      </w:hyperlink>
      <w:r w:rsidRPr="00ED4DE5">
        <w:rPr>
          <w:rFonts w:ascii="Times New Roman" w:hAnsi="Times New Roman"/>
          <w:i/>
          <w:sz w:val="18"/>
          <w:szCs w:val="18"/>
          <w:lang w:val="en-US"/>
        </w:rPr>
        <w:t xml:space="preserve"> accessed on 23-02-2021)</w:t>
      </w:r>
    </w:p>
  </w:footnote>
  <w:footnote w:id="2">
    <w:p w:rsidR="005D34C7" w:rsidRPr="00ED4DE5" w:rsidRDefault="005D34C7">
      <w:pPr>
        <w:pStyle w:val="FootnoteText"/>
        <w:rPr>
          <w:rFonts w:ascii="Times New Roman" w:hAnsi="Times New Roman"/>
          <w:sz w:val="18"/>
          <w:szCs w:val="18"/>
        </w:rPr>
      </w:pPr>
      <w:r w:rsidRPr="00ED4DE5">
        <w:rPr>
          <w:rStyle w:val="FootnoteReference"/>
          <w:rFonts w:ascii="Times New Roman" w:hAnsi="Times New Roman"/>
          <w:sz w:val="18"/>
          <w:szCs w:val="18"/>
        </w:rPr>
        <w:footnoteRef/>
      </w:r>
      <w:r w:rsidRPr="00ED4DE5">
        <w:rPr>
          <w:rFonts w:ascii="Times New Roman" w:hAnsi="Times New Roman"/>
          <w:sz w:val="18"/>
          <w:szCs w:val="18"/>
        </w:rPr>
        <w:t xml:space="preserve"> National quality register for breast cancer (NKBC): </w:t>
      </w:r>
      <w:hyperlink r:id="rId2" w:history="1">
        <w:r w:rsidRPr="00ED4DE5">
          <w:rPr>
            <w:rStyle w:val="Hyperlink"/>
            <w:rFonts w:ascii="Times New Roman" w:hAnsi="Times New Roman"/>
            <w:sz w:val="18"/>
            <w:szCs w:val="18"/>
          </w:rPr>
          <w:t>https://statistik.incanet.se/brostcancer/</w:t>
        </w:r>
      </w:hyperlink>
      <w:r w:rsidRPr="00ED4DE5">
        <w:rPr>
          <w:rFonts w:ascii="Times New Roman" w:hAnsi="Times New Roman"/>
          <w:sz w:val="18"/>
          <w:szCs w:val="18"/>
        </w:rPr>
        <w:t xml:space="preserve"> (accessod on Feb 2021)</w:t>
      </w:r>
    </w:p>
  </w:footnote>
  <w:footnote w:id="3">
    <w:p w:rsidR="005D34C7" w:rsidRPr="00ED4DE5" w:rsidRDefault="005D34C7">
      <w:pPr>
        <w:pStyle w:val="FootnoteText"/>
        <w:rPr>
          <w:rFonts w:ascii="Times New Roman" w:hAnsi="Times New Roman"/>
          <w:sz w:val="18"/>
          <w:szCs w:val="18"/>
          <w:lang w:val="en-US"/>
        </w:rPr>
      </w:pPr>
      <w:r w:rsidRPr="00ED4DE5">
        <w:rPr>
          <w:rStyle w:val="FootnoteReference"/>
          <w:rFonts w:ascii="Times New Roman" w:hAnsi="Times New Roman"/>
          <w:sz w:val="18"/>
          <w:szCs w:val="18"/>
        </w:rPr>
        <w:footnoteRef/>
      </w:r>
      <w:r w:rsidRPr="00ED4DE5">
        <w:rPr>
          <w:rFonts w:ascii="Times New Roman" w:hAnsi="Times New Roman"/>
          <w:sz w:val="18"/>
          <w:szCs w:val="18"/>
        </w:rPr>
        <w:t xml:space="preserve"> </w:t>
      </w:r>
      <w:r w:rsidRPr="00ED4DE5">
        <w:rPr>
          <w:rFonts w:ascii="Times New Roman" w:hAnsi="Times New Roman"/>
          <w:sz w:val="18"/>
          <w:szCs w:val="18"/>
          <w:lang w:val="en-GB"/>
        </w:rPr>
        <w:t>Socialstyrelsen:</w:t>
      </w:r>
      <w:r w:rsidRPr="00ED4DE5">
        <w:rPr>
          <w:rFonts w:ascii="Times New Roman" w:hAnsi="Times New Roman"/>
          <w:sz w:val="18"/>
          <w:szCs w:val="18"/>
        </w:rPr>
        <w:t xml:space="preserve"> </w:t>
      </w:r>
      <w:hyperlink r:id="rId3" w:history="1">
        <w:r w:rsidRPr="00ED4DE5">
          <w:rPr>
            <w:rStyle w:val="Hyperlink"/>
            <w:rFonts w:ascii="Times New Roman" w:hAnsi="Times New Roman"/>
            <w:sz w:val="18"/>
            <w:szCs w:val="18"/>
          </w:rPr>
          <w:t>https://www.socialstyrelsen.se/statistik-och-data/statistik/statistikamnen/cancer/</w:t>
        </w:r>
      </w:hyperlink>
      <w:r w:rsidRPr="00ED4DE5">
        <w:rPr>
          <w:rFonts w:ascii="Times New Roman" w:hAnsi="Times New Roman"/>
          <w:sz w:val="18"/>
          <w:szCs w:val="18"/>
        </w:rPr>
        <w:t xml:space="preserve"> (accessed on Feb 2021)</w:t>
      </w:r>
    </w:p>
  </w:footnote>
  <w:footnote w:id="4">
    <w:p w:rsidR="005D34C7" w:rsidRPr="00ED4DE5" w:rsidRDefault="005D34C7" w:rsidP="002B0586">
      <w:pPr>
        <w:pStyle w:val="FootnoteText"/>
        <w:rPr>
          <w:rFonts w:ascii="Times New Roman" w:hAnsi="Times New Roman"/>
          <w:sz w:val="16"/>
          <w:szCs w:val="18"/>
          <w:lang w:val="en-US"/>
        </w:rPr>
      </w:pPr>
      <w:r w:rsidRPr="00ED4DE5">
        <w:rPr>
          <w:rStyle w:val="FootnoteReference"/>
          <w:rFonts w:ascii="Times New Roman" w:hAnsi="Times New Roman"/>
          <w:sz w:val="18"/>
          <w:szCs w:val="18"/>
        </w:rPr>
        <w:footnoteRef/>
      </w:r>
      <w:r w:rsidRPr="00ED4DE5">
        <w:rPr>
          <w:rFonts w:ascii="Times New Roman" w:hAnsi="Times New Roman"/>
          <w:sz w:val="18"/>
          <w:szCs w:val="18"/>
        </w:rPr>
        <w:t xml:space="preserve">IARC (International Agency for Cancer Research) for world countries: </w:t>
      </w:r>
      <w:hyperlink r:id="rId4" w:history="1">
        <w:r w:rsidRPr="00ED4DE5">
          <w:rPr>
            <w:rStyle w:val="Hyperlink"/>
            <w:rFonts w:ascii="Times New Roman" w:hAnsi="Times New Roman"/>
            <w:sz w:val="18"/>
            <w:szCs w:val="18"/>
          </w:rPr>
          <w:t>https://gco.iarc.fr/today/home</w:t>
        </w:r>
      </w:hyperlink>
      <w:r w:rsidRPr="00ED4DE5">
        <w:rPr>
          <w:rFonts w:ascii="Times New Roman" w:hAnsi="Times New Roman"/>
          <w:sz w:val="18"/>
          <w:szCs w:val="18"/>
        </w:rPr>
        <w:t xml:space="preserve"> (</w:t>
      </w:r>
      <w:r w:rsidRPr="00ED4DE5">
        <w:rPr>
          <w:rFonts w:ascii="Times New Roman" w:hAnsi="Times New Roman"/>
          <w:sz w:val="16"/>
          <w:szCs w:val="18"/>
        </w:rPr>
        <w:t>accessed on Feb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C7" w:rsidRDefault="005D34C7">
    <w:pPr>
      <w:pStyle w:val="Header"/>
      <w:rPr>
        <w:lang w:val="en-US"/>
      </w:rPr>
    </w:pPr>
    <w:r>
      <w:rPr>
        <w:lang w:val="en-US"/>
      </w:rPr>
      <w:t>Group 4</w:t>
    </w:r>
    <w:r>
      <w:rPr>
        <w:lang w:val="en-US"/>
      </w:rPr>
      <w:tab/>
    </w:r>
    <w:r>
      <w:rPr>
        <w:lang w:val="en-US"/>
      </w:rPr>
      <w:tab/>
      <w:t>IT740A</w:t>
    </w:r>
  </w:p>
  <w:p w:rsidR="005D34C7" w:rsidRDefault="005D34C7">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C7" w:rsidRDefault="005D34C7">
    <w:pPr>
      <w:pStyle w:val="Header"/>
    </w:pPr>
    <w:r>
      <w:t>Group 4</w:t>
    </w:r>
    <w:r>
      <w:tab/>
    </w:r>
    <w:r>
      <w:tab/>
      <w:t>IT740A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C7" w:rsidRDefault="005D34C7">
    <w:pPr>
      <w:pStyle w:val="Header"/>
      <w:rPr>
        <w:lang w:val="en-US"/>
      </w:rPr>
    </w:pPr>
    <w:r>
      <w:rPr>
        <w:lang w:val="en-US"/>
      </w:rPr>
      <w:t>Group 4</w:t>
    </w:r>
    <w:r>
      <w:rPr>
        <w:lang w:val="en-US"/>
      </w:rPr>
      <w:tab/>
    </w:r>
    <w:r>
      <w:rPr>
        <w:lang w:val="en-US"/>
      </w:rPr>
      <w:tab/>
      <w:t>IT740A</w:t>
    </w:r>
  </w:p>
  <w:p w:rsidR="005D34C7" w:rsidRDefault="005D34C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202"/>
    <w:multiLevelType w:val="multilevel"/>
    <w:tmpl w:val="880224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CF30F3"/>
    <w:multiLevelType w:val="multilevel"/>
    <w:tmpl w:val="0C64DB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4DE1ADA"/>
    <w:multiLevelType w:val="multilevel"/>
    <w:tmpl w:val="90E64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9E0F5D"/>
    <w:multiLevelType w:val="hybridMultilevel"/>
    <w:tmpl w:val="4E36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D5C8D"/>
    <w:multiLevelType w:val="hybridMultilevel"/>
    <w:tmpl w:val="168C7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C4DD0"/>
    <w:multiLevelType w:val="multilevel"/>
    <w:tmpl w:val="FA10E3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8EF770B"/>
    <w:multiLevelType w:val="multilevel"/>
    <w:tmpl w:val="6C462D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09D5AE9"/>
    <w:multiLevelType w:val="hybridMultilevel"/>
    <w:tmpl w:val="E64CA9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79818B4"/>
    <w:multiLevelType w:val="multilevel"/>
    <w:tmpl w:val="BF42003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nsid w:val="58F91845"/>
    <w:multiLevelType w:val="hybridMultilevel"/>
    <w:tmpl w:val="AA8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42511"/>
    <w:multiLevelType w:val="multilevel"/>
    <w:tmpl w:val="63CC1510"/>
    <w:lvl w:ilvl="0">
      <w:start w:val="201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60B24F12"/>
    <w:multiLevelType w:val="multilevel"/>
    <w:tmpl w:val="37CCD4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0"/>
  </w:num>
  <w:num w:numId="3">
    <w:abstractNumId w:val="6"/>
  </w:num>
  <w:num w:numId="4">
    <w:abstractNumId w:val="5"/>
  </w:num>
  <w:num w:numId="5">
    <w:abstractNumId w:val="1"/>
  </w:num>
  <w:num w:numId="6">
    <w:abstractNumId w:val="9"/>
  </w:num>
  <w:num w:numId="7">
    <w:abstractNumId w:val="4"/>
  </w:num>
  <w:num w:numId="8">
    <w:abstractNumId w:val="3"/>
  </w:num>
  <w:num w:numId="9">
    <w:abstractNumId w:val="0"/>
  </w:num>
  <w:num w:numId="10">
    <w:abstractNumId w:val="11"/>
  </w:num>
  <w:num w:numId="11">
    <w:abstractNumId w:val="2"/>
    <w:lvlOverride w:ilvl="0">
      <w:lvl w:ilvl="0">
        <w:numFmt w:val="decimal"/>
        <w:lvlText w:val="%1."/>
        <w:lvlJc w:val="left"/>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2D"/>
    <w:rsid w:val="00012538"/>
    <w:rsid w:val="00013B74"/>
    <w:rsid w:val="000170B6"/>
    <w:rsid w:val="0002372F"/>
    <w:rsid w:val="00024462"/>
    <w:rsid w:val="00031152"/>
    <w:rsid w:val="000453DF"/>
    <w:rsid w:val="00050A8B"/>
    <w:rsid w:val="00054DBB"/>
    <w:rsid w:val="0007001A"/>
    <w:rsid w:val="00072CBB"/>
    <w:rsid w:val="0008115F"/>
    <w:rsid w:val="0008431D"/>
    <w:rsid w:val="000858D1"/>
    <w:rsid w:val="0009781F"/>
    <w:rsid w:val="000B4DF2"/>
    <w:rsid w:val="000B4F33"/>
    <w:rsid w:val="000D57FE"/>
    <w:rsid w:val="000D7833"/>
    <w:rsid w:val="000E5B74"/>
    <w:rsid w:val="000F2878"/>
    <w:rsid w:val="001244E9"/>
    <w:rsid w:val="0013526D"/>
    <w:rsid w:val="00150CC4"/>
    <w:rsid w:val="00151361"/>
    <w:rsid w:val="00165A6F"/>
    <w:rsid w:val="00165A98"/>
    <w:rsid w:val="00172BFA"/>
    <w:rsid w:val="001744EC"/>
    <w:rsid w:val="0018163C"/>
    <w:rsid w:val="00184B8B"/>
    <w:rsid w:val="001A1CDB"/>
    <w:rsid w:val="001C30FF"/>
    <w:rsid w:val="001D01DB"/>
    <w:rsid w:val="001D6A46"/>
    <w:rsid w:val="001E0200"/>
    <w:rsid w:val="001E05CF"/>
    <w:rsid w:val="001E6137"/>
    <w:rsid w:val="00200C06"/>
    <w:rsid w:val="00236A3B"/>
    <w:rsid w:val="00250E44"/>
    <w:rsid w:val="002724D4"/>
    <w:rsid w:val="002761EB"/>
    <w:rsid w:val="00282FAD"/>
    <w:rsid w:val="00285F6B"/>
    <w:rsid w:val="00291ED6"/>
    <w:rsid w:val="002A302E"/>
    <w:rsid w:val="002B0586"/>
    <w:rsid w:val="002B4ACB"/>
    <w:rsid w:val="002C13D9"/>
    <w:rsid w:val="002D23D6"/>
    <w:rsid w:val="00302C7C"/>
    <w:rsid w:val="00311E61"/>
    <w:rsid w:val="0033631A"/>
    <w:rsid w:val="003420EA"/>
    <w:rsid w:val="00364974"/>
    <w:rsid w:val="00364CDC"/>
    <w:rsid w:val="00365F49"/>
    <w:rsid w:val="00373D38"/>
    <w:rsid w:val="00374309"/>
    <w:rsid w:val="003A303A"/>
    <w:rsid w:val="003A4C87"/>
    <w:rsid w:val="003B7442"/>
    <w:rsid w:val="003C287F"/>
    <w:rsid w:val="003E019A"/>
    <w:rsid w:val="003E40C5"/>
    <w:rsid w:val="003E446C"/>
    <w:rsid w:val="003E4D2B"/>
    <w:rsid w:val="003E7193"/>
    <w:rsid w:val="00413CAA"/>
    <w:rsid w:val="00414EEA"/>
    <w:rsid w:val="004234AE"/>
    <w:rsid w:val="00423D96"/>
    <w:rsid w:val="00440545"/>
    <w:rsid w:val="00441AEE"/>
    <w:rsid w:val="00441BAD"/>
    <w:rsid w:val="00456458"/>
    <w:rsid w:val="0046239E"/>
    <w:rsid w:val="00481A79"/>
    <w:rsid w:val="00497844"/>
    <w:rsid w:val="004B39FA"/>
    <w:rsid w:val="004B487C"/>
    <w:rsid w:val="004D6A7F"/>
    <w:rsid w:val="004E516B"/>
    <w:rsid w:val="004E6CDE"/>
    <w:rsid w:val="005007B3"/>
    <w:rsid w:val="005020DF"/>
    <w:rsid w:val="00506783"/>
    <w:rsid w:val="00512882"/>
    <w:rsid w:val="0051489D"/>
    <w:rsid w:val="0052065A"/>
    <w:rsid w:val="0052067D"/>
    <w:rsid w:val="0052472C"/>
    <w:rsid w:val="00534609"/>
    <w:rsid w:val="00537B2A"/>
    <w:rsid w:val="005407A6"/>
    <w:rsid w:val="00541E97"/>
    <w:rsid w:val="00543677"/>
    <w:rsid w:val="005464BE"/>
    <w:rsid w:val="00550BC5"/>
    <w:rsid w:val="00557162"/>
    <w:rsid w:val="005663B8"/>
    <w:rsid w:val="005709B6"/>
    <w:rsid w:val="00572FF7"/>
    <w:rsid w:val="00577EC4"/>
    <w:rsid w:val="005A1BCD"/>
    <w:rsid w:val="005A4959"/>
    <w:rsid w:val="005A610D"/>
    <w:rsid w:val="005B6BCC"/>
    <w:rsid w:val="005D34C7"/>
    <w:rsid w:val="005F6A9B"/>
    <w:rsid w:val="00614404"/>
    <w:rsid w:val="00646ED4"/>
    <w:rsid w:val="006502D2"/>
    <w:rsid w:val="00667AA7"/>
    <w:rsid w:val="00673799"/>
    <w:rsid w:val="00677C01"/>
    <w:rsid w:val="00695B7B"/>
    <w:rsid w:val="00697B4C"/>
    <w:rsid w:val="006A7475"/>
    <w:rsid w:val="006B25F7"/>
    <w:rsid w:val="006B5849"/>
    <w:rsid w:val="006D4569"/>
    <w:rsid w:val="006E0B42"/>
    <w:rsid w:val="006E727B"/>
    <w:rsid w:val="006F161B"/>
    <w:rsid w:val="0070041E"/>
    <w:rsid w:val="00701E3D"/>
    <w:rsid w:val="007064BD"/>
    <w:rsid w:val="00715881"/>
    <w:rsid w:val="0071781A"/>
    <w:rsid w:val="0073219D"/>
    <w:rsid w:val="007442EF"/>
    <w:rsid w:val="007460AE"/>
    <w:rsid w:val="00753928"/>
    <w:rsid w:val="00760AA6"/>
    <w:rsid w:val="00766E5B"/>
    <w:rsid w:val="007710B5"/>
    <w:rsid w:val="00771393"/>
    <w:rsid w:val="007A79A7"/>
    <w:rsid w:val="007B6B3B"/>
    <w:rsid w:val="007C0A3A"/>
    <w:rsid w:val="007C0DB3"/>
    <w:rsid w:val="007C198D"/>
    <w:rsid w:val="007F656F"/>
    <w:rsid w:val="007F6989"/>
    <w:rsid w:val="007F70DB"/>
    <w:rsid w:val="0080383A"/>
    <w:rsid w:val="00813213"/>
    <w:rsid w:val="00821C39"/>
    <w:rsid w:val="00822BDE"/>
    <w:rsid w:val="0082501D"/>
    <w:rsid w:val="00830678"/>
    <w:rsid w:val="00856FB1"/>
    <w:rsid w:val="00870BB5"/>
    <w:rsid w:val="00880418"/>
    <w:rsid w:val="008A5971"/>
    <w:rsid w:val="008B46D5"/>
    <w:rsid w:val="008C33B0"/>
    <w:rsid w:val="008C39B8"/>
    <w:rsid w:val="008D2DA4"/>
    <w:rsid w:val="008F5A32"/>
    <w:rsid w:val="008F7AA3"/>
    <w:rsid w:val="00900849"/>
    <w:rsid w:val="00911290"/>
    <w:rsid w:val="00911C88"/>
    <w:rsid w:val="00912A7E"/>
    <w:rsid w:val="00915C68"/>
    <w:rsid w:val="00923432"/>
    <w:rsid w:val="00963778"/>
    <w:rsid w:val="00966BCE"/>
    <w:rsid w:val="0098447A"/>
    <w:rsid w:val="009931C9"/>
    <w:rsid w:val="009A5121"/>
    <w:rsid w:val="009B0AF5"/>
    <w:rsid w:val="009C1BC7"/>
    <w:rsid w:val="009C2D29"/>
    <w:rsid w:val="009D5410"/>
    <w:rsid w:val="009F4AB1"/>
    <w:rsid w:val="00A0736B"/>
    <w:rsid w:val="00A12028"/>
    <w:rsid w:val="00A22A02"/>
    <w:rsid w:val="00A26DB5"/>
    <w:rsid w:val="00A51A71"/>
    <w:rsid w:val="00A63A98"/>
    <w:rsid w:val="00A64150"/>
    <w:rsid w:val="00A72CFC"/>
    <w:rsid w:val="00AA0D4B"/>
    <w:rsid w:val="00AB2293"/>
    <w:rsid w:val="00AC538A"/>
    <w:rsid w:val="00AE6E3C"/>
    <w:rsid w:val="00AF66E4"/>
    <w:rsid w:val="00AF7161"/>
    <w:rsid w:val="00B24366"/>
    <w:rsid w:val="00B4057C"/>
    <w:rsid w:val="00B44F4D"/>
    <w:rsid w:val="00B5186E"/>
    <w:rsid w:val="00B51D18"/>
    <w:rsid w:val="00B65285"/>
    <w:rsid w:val="00B85D46"/>
    <w:rsid w:val="00B91EC3"/>
    <w:rsid w:val="00BA3040"/>
    <w:rsid w:val="00BA375F"/>
    <w:rsid w:val="00BB3093"/>
    <w:rsid w:val="00BC6ED4"/>
    <w:rsid w:val="00BD4DC4"/>
    <w:rsid w:val="00BE6F89"/>
    <w:rsid w:val="00C03352"/>
    <w:rsid w:val="00C04334"/>
    <w:rsid w:val="00C1650D"/>
    <w:rsid w:val="00C35290"/>
    <w:rsid w:val="00C42567"/>
    <w:rsid w:val="00C44EC4"/>
    <w:rsid w:val="00C46494"/>
    <w:rsid w:val="00C50AA0"/>
    <w:rsid w:val="00C510FF"/>
    <w:rsid w:val="00C702E7"/>
    <w:rsid w:val="00C706E2"/>
    <w:rsid w:val="00C71F03"/>
    <w:rsid w:val="00C77307"/>
    <w:rsid w:val="00C824D4"/>
    <w:rsid w:val="00C90532"/>
    <w:rsid w:val="00C9123D"/>
    <w:rsid w:val="00CA2FCF"/>
    <w:rsid w:val="00CD2B79"/>
    <w:rsid w:val="00CD50DC"/>
    <w:rsid w:val="00CE1434"/>
    <w:rsid w:val="00CE1BD4"/>
    <w:rsid w:val="00CE4A40"/>
    <w:rsid w:val="00CE59A3"/>
    <w:rsid w:val="00CF2143"/>
    <w:rsid w:val="00CF463C"/>
    <w:rsid w:val="00D103EB"/>
    <w:rsid w:val="00D115B9"/>
    <w:rsid w:val="00D15D7D"/>
    <w:rsid w:val="00D16C64"/>
    <w:rsid w:val="00D4582A"/>
    <w:rsid w:val="00D64E97"/>
    <w:rsid w:val="00D66603"/>
    <w:rsid w:val="00D70A53"/>
    <w:rsid w:val="00D73AEA"/>
    <w:rsid w:val="00D9183C"/>
    <w:rsid w:val="00DA2A59"/>
    <w:rsid w:val="00DC2D40"/>
    <w:rsid w:val="00DD7451"/>
    <w:rsid w:val="00DE6238"/>
    <w:rsid w:val="00DE7E7F"/>
    <w:rsid w:val="00DF6B2D"/>
    <w:rsid w:val="00E01F7F"/>
    <w:rsid w:val="00E04595"/>
    <w:rsid w:val="00E06ABD"/>
    <w:rsid w:val="00E10909"/>
    <w:rsid w:val="00E11511"/>
    <w:rsid w:val="00E21E76"/>
    <w:rsid w:val="00E25E37"/>
    <w:rsid w:val="00E27D91"/>
    <w:rsid w:val="00E3311A"/>
    <w:rsid w:val="00E4062D"/>
    <w:rsid w:val="00E44FFE"/>
    <w:rsid w:val="00E52F28"/>
    <w:rsid w:val="00E6770B"/>
    <w:rsid w:val="00E75488"/>
    <w:rsid w:val="00E83752"/>
    <w:rsid w:val="00E87BEE"/>
    <w:rsid w:val="00E934F8"/>
    <w:rsid w:val="00E966AC"/>
    <w:rsid w:val="00EC6408"/>
    <w:rsid w:val="00ED1D00"/>
    <w:rsid w:val="00ED2F4D"/>
    <w:rsid w:val="00ED4DE5"/>
    <w:rsid w:val="00EE5808"/>
    <w:rsid w:val="00EF07E9"/>
    <w:rsid w:val="00F154CA"/>
    <w:rsid w:val="00F30038"/>
    <w:rsid w:val="00F44B48"/>
    <w:rsid w:val="00F600B7"/>
    <w:rsid w:val="00F67CCF"/>
    <w:rsid w:val="00F7100C"/>
    <w:rsid w:val="00F72E4A"/>
    <w:rsid w:val="00F76F13"/>
    <w:rsid w:val="00F87F6A"/>
    <w:rsid w:val="00F943A3"/>
    <w:rsid w:val="00FB655A"/>
    <w:rsid w:val="00FC50D9"/>
    <w:rsid w:val="00FE3381"/>
    <w:rsid w:val="00FE6B57"/>
    <w:rsid w:val="00FF6E1E"/>
  </w:rsids>
  <m:mathPr>
    <m:mathFont m:val="Cambria Math"/>
    <m:brkBin m:val="before"/>
    <m:brkBinSub m:val="--"/>
    <m:smallFrac m:val="0"/>
    <m:dispDef/>
    <m:lMargin m:val="0"/>
    <m:rMargin m:val="0"/>
    <m:defJc m:val="centerGroup"/>
    <m:wrapIndent m:val="1440"/>
    <m:intLim m:val="subSup"/>
    <m:naryLim m:val="undOvr"/>
  </m:mathPr>
  <w:themeFontLang w:val="en-GB"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5636BC-4BE6-4628-A2EA-124A13A8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EC4"/>
    <w:pPr>
      <w:spacing w:after="200" w:line="276" w:lineRule="auto"/>
    </w:pPr>
    <w:rPr>
      <w:sz w:val="22"/>
      <w:szCs w:val="22"/>
      <w:lang w:val="sv-SE" w:eastAsia="en-US"/>
    </w:rPr>
  </w:style>
  <w:style w:type="paragraph" w:styleId="Heading1">
    <w:name w:val="heading 1"/>
    <w:basedOn w:val="Normal"/>
    <w:next w:val="Normal"/>
    <w:link w:val="Heading1Char"/>
    <w:uiPriority w:val="9"/>
    <w:qFormat/>
    <w:rsid w:val="00F64F3E"/>
    <w:pPr>
      <w:keepNext/>
      <w:spacing w:before="240" w:after="60"/>
      <w:outlineLvl w:val="0"/>
    </w:pPr>
    <w:rPr>
      <w:rFonts w:ascii="Cambria" w:eastAsia="Times New Roman" w:hAnsi="Cambria"/>
      <w:b/>
      <w:bCs/>
      <w:kern w:val="2"/>
      <w:sz w:val="32"/>
      <w:szCs w:val="32"/>
    </w:rPr>
  </w:style>
  <w:style w:type="paragraph" w:styleId="Heading2">
    <w:name w:val="heading 2"/>
    <w:basedOn w:val="Normal"/>
    <w:next w:val="Normal"/>
    <w:link w:val="Heading2Char"/>
    <w:uiPriority w:val="9"/>
    <w:unhideWhenUsed/>
    <w:qFormat/>
    <w:rsid w:val="00F64F3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75345"/>
  </w:style>
  <w:style w:type="character" w:customStyle="1" w:styleId="FooterChar">
    <w:name w:val="Footer Char"/>
    <w:basedOn w:val="DefaultParagraphFont"/>
    <w:link w:val="Footer"/>
    <w:uiPriority w:val="99"/>
    <w:qFormat/>
    <w:rsid w:val="00875345"/>
  </w:style>
  <w:style w:type="character" w:customStyle="1" w:styleId="BalloonTextChar">
    <w:name w:val="Balloon Text Char"/>
    <w:link w:val="BalloonText"/>
    <w:uiPriority w:val="99"/>
    <w:semiHidden/>
    <w:qFormat/>
    <w:rsid w:val="00875345"/>
    <w:rPr>
      <w:rFonts w:ascii="Tahoma" w:hAnsi="Tahoma" w:cs="Tahoma"/>
      <w:sz w:val="16"/>
      <w:szCs w:val="16"/>
    </w:rPr>
  </w:style>
  <w:style w:type="character" w:customStyle="1" w:styleId="Heading1Char">
    <w:name w:val="Heading 1 Char"/>
    <w:link w:val="Heading1"/>
    <w:uiPriority w:val="9"/>
    <w:qFormat/>
    <w:rsid w:val="00F64F3E"/>
    <w:rPr>
      <w:rFonts w:ascii="Cambria" w:eastAsia="Times New Roman" w:hAnsi="Cambria" w:cs="Times New Roman"/>
      <w:b/>
      <w:bCs/>
      <w:kern w:val="2"/>
      <w:sz w:val="32"/>
      <w:szCs w:val="32"/>
      <w:lang w:val="sv-SE" w:eastAsia="en-US"/>
    </w:rPr>
  </w:style>
  <w:style w:type="character" w:customStyle="1" w:styleId="Heading2Char">
    <w:name w:val="Heading 2 Char"/>
    <w:link w:val="Heading2"/>
    <w:uiPriority w:val="9"/>
    <w:qFormat/>
    <w:rsid w:val="00F64F3E"/>
    <w:rPr>
      <w:rFonts w:ascii="Cambria" w:eastAsia="Times New Roman" w:hAnsi="Cambria" w:cs="Times New Roman"/>
      <w:b/>
      <w:bCs/>
      <w:i/>
      <w:iCs/>
      <w:sz w:val="28"/>
      <w:szCs w:val="28"/>
      <w:lang w:val="sv-SE" w:eastAsia="en-US"/>
    </w:rPr>
  </w:style>
  <w:style w:type="character" w:styleId="Hyperlink">
    <w:name w:val="Hyperlink"/>
    <w:uiPriority w:val="99"/>
    <w:unhideWhenUsed/>
    <w:rsid w:val="00F64F3E"/>
    <w:rPr>
      <w:color w:val="0000FF"/>
      <w:u w:val="single"/>
    </w:rPr>
  </w:style>
  <w:style w:type="character" w:styleId="Emphasis">
    <w:name w:val="Emphasis"/>
    <w:basedOn w:val="DefaultParagraphFont"/>
    <w:uiPriority w:val="20"/>
    <w:qFormat/>
    <w:rsid w:val="00784255"/>
    <w:rPr>
      <w:i/>
      <w:i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E35437"/>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5345"/>
    <w:pPr>
      <w:tabs>
        <w:tab w:val="center" w:pos="4536"/>
        <w:tab w:val="right" w:pos="9072"/>
      </w:tabs>
      <w:spacing w:after="0" w:line="240" w:lineRule="auto"/>
    </w:pPr>
  </w:style>
  <w:style w:type="paragraph" w:styleId="Footer">
    <w:name w:val="footer"/>
    <w:basedOn w:val="Normal"/>
    <w:link w:val="FooterChar"/>
    <w:uiPriority w:val="99"/>
    <w:unhideWhenUsed/>
    <w:rsid w:val="00875345"/>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875345"/>
    <w:pPr>
      <w:spacing w:after="0" w:line="240" w:lineRule="auto"/>
    </w:pPr>
    <w:rPr>
      <w:rFonts w:ascii="Tahoma" w:hAnsi="Tahoma" w:cs="Tahoma"/>
      <w:sz w:val="16"/>
      <w:szCs w:val="16"/>
    </w:rPr>
  </w:style>
  <w:style w:type="paragraph" w:customStyle="1" w:styleId="HISheadline">
    <w:name w:val="HIS_headline"/>
    <w:qFormat/>
    <w:rsid w:val="0062668E"/>
    <w:pPr>
      <w:widowControl w:val="0"/>
      <w:spacing w:line="340" w:lineRule="exact"/>
      <w:jc w:val="both"/>
    </w:pPr>
    <w:rPr>
      <w:rFonts w:ascii="Arial" w:eastAsia="Times New Roman" w:hAnsi="Arial"/>
      <w:b/>
      <w:caps/>
      <w:sz w:val="34"/>
      <w:lang w:val="sv-SE" w:eastAsia="sv-SE"/>
    </w:rPr>
  </w:style>
  <w:style w:type="paragraph" w:customStyle="1" w:styleId="HISheadlinesub">
    <w:name w:val="HIS_headline_sub"/>
    <w:basedOn w:val="Normal"/>
    <w:qFormat/>
    <w:rsid w:val="0062668E"/>
    <w:pPr>
      <w:widowControl w:val="0"/>
      <w:spacing w:after="0" w:line="290" w:lineRule="exact"/>
    </w:pPr>
    <w:rPr>
      <w:rFonts w:ascii="Georgia" w:eastAsia="Times New Roman" w:hAnsi="Georgia"/>
      <w:sz w:val="28"/>
      <w:szCs w:val="20"/>
      <w:lang w:eastAsia="sv-SE"/>
    </w:rPr>
  </w:style>
  <w:style w:type="paragraph" w:customStyle="1" w:styleId="HISnormal">
    <w:name w:val="HIS_normal"/>
    <w:qFormat/>
    <w:rsid w:val="0062668E"/>
    <w:pPr>
      <w:widowControl w:val="0"/>
      <w:spacing w:line="290" w:lineRule="exact"/>
    </w:pPr>
    <w:rPr>
      <w:rFonts w:ascii="Georgia" w:eastAsia="Times New Roman" w:hAnsi="Georgia"/>
      <w:sz w:val="24"/>
      <w:lang w:val="sv-SE" w:eastAsia="sv-SE"/>
    </w:rPr>
  </w:style>
  <w:style w:type="paragraph" w:styleId="TOCHeading">
    <w:name w:val="TOC Heading"/>
    <w:basedOn w:val="Heading1"/>
    <w:next w:val="Normal"/>
    <w:uiPriority w:val="39"/>
    <w:semiHidden/>
    <w:unhideWhenUsed/>
    <w:qFormat/>
    <w:rsid w:val="003A06D9"/>
    <w:pPr>
      <w:keepLines/>
      <w:spacing w:before="480" w:after="0"/>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3A06D9"/>
    <w:pPr>
      <w:spacing w:after="100"/>
    </w:pPr>
  </w:style>
  <w:style w:type="paragraph" w:styleId="TOC2">
    <w:name w:val="toc 2"/>
    <w:basedOn w:val="Normal"/>
    <w:next w:val="Normal"/>
    <w:autoRedefine/>
    <w:uiPriority w:val="39"/>
    <w:unhideWhenUsed/>
    <w:rsid w:val="003A06D9"/>
    <w:pPr>
      <w:spacing w:after="100"/>
      <w:ind w:left="220"/>
    </w:pPr>
  </w:style>
  <w:style w:type="paragraph" w:styleId="ListParagraph">
    <w:name w:val="List Paragraph"/>
    <w:basedOn w:val="Normal"/>
    <w:uiPriority w:val="34"/>
    <w:qFormat/>
    <w:rsid w:val="00141810"/>
    <w:pPr>
      <w:ind w:left="720"/>
      <w:contextualSpacing/>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2C1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13D9"/>
    <w:rPr>
      <w:lang w:val="sv-SE" w:eastAsia="en-US"/>
    </w:rPr>
  </w:style>
  <w:style w:type="character" w:styleId="FootnoteReference">
    <w:name w:val="footnote reference"/>
    <w:basedOn w:val="DefaultParagraphFont"/>
    <w:uiPriority w:val="99"/>
    <w:semiHidden/>
    <w:unhideWhenUsed/>
    <w:rsid w:val="002C13D9"/>
    <w:rPr>
      <w:vertAlign w:val="superscript"/>
    </w:rPr>
  </w:style>
  <w:style w:type="paragraph" w:styleId="NormalWeb">
    <w:name w:val="Normal (Web)"/>
    <w:basedOn w:val="Normal"/>
    <w:uiPriority w:val="99"/>
    <w:semiHidden/>
    <w:unhideWhenUsed/>
    <w:rsid w:val="007B6B3B"/>
    <w:pPr>
      <w:suppressAutoHyphens w:val="0"/>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347">
      <w:bodyDiv w:val="1"/>
      <w:marLeft w:val="0"/>
      <w:marRight w:val="0"/>
      <w:marTop w:val="0"/>
      <w:marBottom w:val="0"/>
      <w:divBdr>
        <w:top w:val="none" w:sz="0" w:space="0" w:color="auto"/>
        <w:left w:val="none" w:sz="0" w:space="0" w:color="auto"/>
        <w:bottom w:val="none" w:sz="0" w:space="0" w:color="auto"/>
        <w:right w:val="none" w:sz="0" w:space="0" w:color="auto"/>
      </w:divBdr>
      <w:divsChild>
        <w:div w:id="19550661">
          <w:marLeft w:val="0"/>
          <w:marRight w:val="0"/>
          <w:marTop w:val="0"/>
          <w:marBottom w:val="0"/>
          <w:divBdr>
            <w:top w:val="none" w:sz="0" w:space="0" w:color="auto"/>
            <w:left w:val="none" w:sz="0" w:space="0" w:color="auto"/>
            <w:bottom w:val="none" w:sz="0" w:space="0" w:color="auto"/>
            <w:right w:val="none" w:sz="0" w:space="0" w:color="auto"/>
          </w:divBdr>
        </w:div>
      </w:divsChild>
    </w:div>
    <w:div w:id="521819174">
      <w:bodyDiv w:val="1"/>
      <w:marLeft w:val="0"/>
      <w:marRight w:val="0"/>
      <w:marTop w:val="0"/>
      <w:marBottom w:val="0"/>
      <w:divBdr>
        <w:top w:val="none" w:sz="0" w:space="0" w:color="auto"/>
        <w:left w:val="none" w:sz="0" w:space="0" w:color="auto"/>
        <w:bottom w:val="none" w:sz="0" w:space="0" w:color="auto"/>
        <w:right w:val="none" w:sz="0" w:space="0" w:color="auto"/>
      </w:divBdr>
    </w:div>
    <w:div w:id="917443049">
      <w:bodyDiv w:val="1"/>
      <w:marLeft w:val="0"/>
      <w:marRight w:val="0"/>
      <w:marTop w:val="0"/>
      <w:marBottom w:val="0"/>
      <w:divBdr>
        <w:top w:val="none" w:sz="0" w:space="0" w:color="auto"/>
        <w:left w:val="none" w:sz="0" w:space="0" w:color="auto"/>
        <w:bottom w:val="none" w:sz="0" w:space="0" w:color="auto"/>
        <w:right w:val="none" w:sz="0" w:space="0" w:color="auto"/>
      </w:divBdr>
    </w:div>
    <w:div w:id="1075737975">
      <w:bodyDiv w:val="1"/>
      <w:marLeft w:val="0"/>
      <w:marRight w:val="0"/>
      <w:marTop w:val="0"/>
      <w:marBottom w:val="0"/>
      <w:divBdr>
        <w:top w:val="none" w:sz="0" w:space="0" w:color="auto"/>
        <w:left w:val="none" w:sz="0" w:space="0" w:color="auto"/>
        <w:bottom w:val="none" w:sz="0" w:space="0" w:color="auto"/>
        <w:right w:val="none" w:sz="0" w:space="0" w:color="auto"/>
      </w:divBdr>
    </w:div>
    <w:div w:id="1081025643">
      <w:bodyDiv w:val="1"/>
      <w:marLeft w:val="0"/>
      <w:marRight w:val="0"/>
      <w:marTop w:val="0"/>
      <w:marBottom w:val="0"/>
      <w:divBdr>
        <w:top w:val="none" w:sz="0" w:space="0" w:color="auto"/>
        <w:left w:val="none" w:sz="0" w:space="0" w:color="auto"/>
        <w:bottom w:val="none" w:sz="0" w:space="0" w:color="auto"/>
        <w:right w:val="none" w:sz="0" w:space="0" w:color="auto"/>
      </w:divBdr>
      <w:divsChild>
        <w:div w:id="999692288">
          <w:marLeft w:val="720"/>
          <w:marRight w:val="0"/>
          <w:marTop w:val="0"/>
          <w:marBottom w:val="0"/>
          <w:divBdr>
            <w:top w:val="none" w:sz="0" w:space="0" w:color="auto"/>
            <w:left w:val="none" w:sz="0" w:space="0" w:color="auto"/>
            <w:bottom w:val="none" w:sz="0" w:space="0" w:color="auto"/>
            <w:right w:val="none" w:sz="0" w:space="0" w:color="auto"/>
          </w:divBdr>
        </w:div>
      </w:divsChild>
    </w:div>
    <w:div w:id="1147280097">
      <w:bodyDiv w:val="1"/>
      <w:marLeft w:val="0"/>
      <w:marRight w:val="0"/>
      <w:marTop w:val="0"/>
      <w:marBottom w:val="0"/>
      <w:divBdr>
        <w:top w:val="none" w:sz="0" w:space="0" w:color="auto"/>
        <w:left w:val="none" w:sz="0" w:space="0" w:color="auto"/>
        <w:bottom w:val="none" w:sz="0" w:space="0" w:color="auto"/>
        <w:right w:val="none" w:sz="0" w:space="0" w:color="auto"/>
      </w:divBdr>
      <w:divsChild>
        <w:div w:id="1513177174">
          <w:marLeft w:val="0"/>
          <w:marRight w:val="0"/>
          <w:marTop w:val="0"/>
          <w:marBottom w:val="0"/>
          <w:divBdr>
            <w:top w:val="none" w:sz="0" w:space="0" w:color="auto"/>
            <w:left w:val="none" w:sz="0" w:space="0" w:color="auto"/>
            <w:bottom w:val="none" w:sz="0" w:space="0" w:color="auto"/>
            <w:right w:val="none" w:sz="0" w:space="0" w:color="auto"/>
          </w:divBdr>
        </w:div>
      </w:divsChild>
    </w:div>
    <w:div w:id="1511868590">
      <w:bodyDiv w:val="1"/>
      <w:marLeft w:val="0"/>
      <w:marRight w:val="0"/>
      <w:marTop w:val="0"/>
      <w:marBottom w:val="0"/>
      <w:divBdr>
        <w:top w:val="none" w:sz="0" w:space="0" w:color="auto"/>
        <w:left w:val="none" w:sz="0" w:space="0" w:color="auto"/>
        <w:bottom w:val="none" w:sz="0" w:space="0" w:color="auto"/>
        <w:right w:val="none" w:sz="0" w:space="0" w:color="auto"/>
      </w:divBdr>
      <w:divsChild>
        <w:div w:id="24134843">
          <w:marLeft w:val="720"/>
          <w:marRight w:val="0"/>
          <w:marTop w:val="0"/>
          <w:marBottom w:val="0"/>
          <w:divBdr>
            <w:top w:val="none" w:sz="0" w:space="0" w:color="auto"/>
            <w:left w:val="none" w:sz="0" w:space="0" w:color="auto"/>
            <w:bottom w:val="none" w:sz="0" w:space="0" w:color="auto"/>
            <w:right w:val="none" w:sz="0" w:space="0" w:color="auto"/>
          </w:divBdr>
        </w:div>
      </w:divsChild>
    </w:div>
    <w:div w:id="1691839229">
      <w:bodyDiv w:val="1"/>
      <w:marLeft w:val="0"/>
      <w:marRight w:val="0"/>
      <w:marTop w:val="0"/>
      <w:marBottom w:val="0"/>
      <w:divBdr>
        <w:top w:val="none" w:sz="0" w:space="0" w:color="auto"/>
        <w:left w:val="none" w:sz="0" w:space="0" w:color="auto"/>
        <w:bottom w:val="none" w:sz="0" w:space="0" w:color="auto"/>
        <w:right w:val="none" w:sz="0" w:space="0" w:color="auto"/>
      </w:divBdr>
    </w:div>
    <w:div w:id="2017533182">
      <w:bodyDiv w:val="1"/>
      <w:marLeft w:val="0"/>
      <w:marRight w:val="0"/>
      <w:marTop w:val="0"/>
      <w:marBottom w:val="0"/>
      <w:divBdr>
        <w:top w:val="none" w:sz="0" w:space="0" w:color="auto"/>
        <w:left w:val="none" w:sz="0" w:space="0" w:color="auto"/>
        <w:bottom w:val="none" w:sz="0" w:space="0" w:color="auto"/>
        <w:right w:val="none" w:sz="0" w:space="0" w:color="auto"/>
      </w:divBdr>
      <w:divsChild>
        <w:div w:id="561453501">
          <w:marLeft w:val="720"/>
          <w:marRight w:val="0"/>
          <w:marTop w:val="0"/>
          <w:marBottom w:val="0"/>
          <w:divBdr>
            <w:top w:val="none" w:sz="0" w:space="0" w:color="auto"/>
            <w:left w:val="none" w:sz="0" w:space="0" w:color="auto"/>
            <w:bottom w:val="none" w:sz="0" w:space="0" w:color="auto"/>
            <w:right w:val="none" w:sz="0" w:space="0" w:color="auto"/>
          </w:divBdr>
        </w:div>
      </w:divsChild>
    </w:div>
    <w:div w:id="2099595912">
      <w:bodyDiv w:val="1"/>
      <w:marLeft w:val="0"/>
      <w:marRight w:val="0"/>
      <w:marTop w:val="0"/>
      <w:marBottom w:val="0"/>
      <w:divBdr>
        <w:top w:val="none" w:sz="0" w:space="0" w:color="auto"/>
        <w:left w:val="none" w:sz="0" w:space="0" w:color="auto"/>
        <w:bottom w:val="none" w:sz="0" w:space="0" w:color="auto"/>
        <w:right w:val="none" w:sz="0" w:space="0" w:color="auto"/>
      </w:divBdr>
    </w:div>
    <w:div w:id="2132436825">
      <w:bodyDiv w:val="1"/>
      <w:marLeft w:val="0"/>
      <w:marRight w:val="0"/>
      <w:marTop w:val="0"/>
      <w:marBottom w:val="0"/>
      <w:divBdr>
        <w:top w:val="none" w:sz="0" w:space="0" w:color="auto"/>
        <w:left w:val="none" w:sz="0" w:space="0" w:color="auto"/>
        <w:bottom w:val="none" w:sz="0" w:space="0" w:color="auto"/>
        <w:right w:val="none" w:sz="0" w:space="0" w:color="auto"/>
      </w:divBdr>
      <w:divsChild>
        <w:div w:id="687174576">
          <w:marLeft w:val="0"/>
          <w:marRight w:val="0"/>
          <w:marTop w:val="0"/>
          <w:marBottom w:val="0"/>
          <w:divBdr>
            <w:top w:val="none" w:sz="0" w:space="0" w:color="auto"/>
            <w:left w:val="none" w:sz="0" w:space="0" w:color="auto"/>
            <w:bottom w:val="none" w:sz="0" w:space="0" w:color="auto"/>
            <w:right w:val="none" w:sz="0" w:space="0" w:color="auto"/>
          </w:divBdr>
        </w:div>
        <w:div w:id="15755518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ocialstyrelsen.se/statistik-och-data/statistik/statistikamnen/cancer/" TargetMode="External"/><Relationship Id="rId2" Type="http://schemas.openxmlformats.org/officeDocument/2006/relationships/hyperlink" Target="https://statistik.incanet.se/brostcancer/" TargetMode="External"/><Relationship Id="rId1" Type="http://schemas.openxmlformats.org/officeDocument/2006/relationships/hyperlink" Target="https://www.ncbi.nlm.nih.gov/books/NBK279426/" TargetMode="External"/><Relationship Id="rId4" Type="http://schemas.openxmlformats.org/officeDocument/2006/relationships/hyperlink" Target="https://gco.iarc.fr/today/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228F4-4CA9-47A9-BF51-615BC31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9</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Morot</dc:creator>
  <dc:description/>
  <cp:lastModifiedBy>Raza</cp:lastModifiedBy>
  <cp:revision>280</cp:revision>
  <cp:lastPrinted>2020-01-09T14:01:00Z</cp:lastPrinted>
  <dcterms:created xsi:type="dcterms:W3CDTF">2020-04-09T08:42:00Z</dcterms:created>
  <dcterms:modified xsi:type="dcterms:W3CDTF">2021-02-24T09:06:00Z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Unique User Id_1">
    <vt:lpwstr>be05689e-aaba-3e97-b374-275b463475ce</vt:lpwstr>
  </property>
  <property fmtid="{D5CDD505-2E9C-101B-9397-08002B2CF9AE}" pid="11" name="Mendeley Citation Style_1">
    <vt:lpwstr>http://www.zotero.org/styles/ieee</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