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5052" w:rsidRDefault="00995052" w:rsidP="00995052">
      <w:pPr>
        <w:pStyle w:val="Title"/>
      </w:pPr>
      <w:r>
        <w:t>But the Drought Came Back?</w:t>
      </w:r>
    </w:p>
    <w:p w:rsidR="00995052" w:rsidRDefault="00995052" w:rsidP="00995052">
      <w:pPr>
        <w:pStyle w:val="Title"/>
      </w:pPr>
      <w:r>
        <w:t>The Very Next Year!</w:t>
      </w:r>
    </w:p>
    <w:p w:rsidR="00995052" w:rsidRDefault="00995052" w:rsidP="00995052">
      <w:pPr>
        <w:pStyle w:val="Subtitle"/>
      </w:pPr>
      <w:r>
        <w:t>Harvard University | CS171 |Final Project Process Book</w:t>
      </w:r>
    </w:p>
    <w:p w:rsidR="00995052" w:rsidRPr="00032377" w:rsidRDefault="00995052" w:rsidP="00995052">
      <w:pPr>
        <w:pStyle w:val="Subtitle"/>
      </w:pPr>
      <w:r>
        <w:t>Ben Steineman &amp; Shiuh-Wuu (Victor) Liu</w:t>
      </w:r>
    </w:p>
    <w:p w:rsidR="00995052" w:rsidRPr="00164ED8" w:rsidRDefault="00A67849" w:rsidP="00995052">
      <w:pPr>
        <w:pStyle w:val="Heading1"/>
      </w:pPr>
      <w:r>
        <w:t>Overview and Motivation</w:t>
      </w:r>
    </w:p>
    <w:p w:rsidR="00995052" w:rsidRPr="00164ED8" w:rsidRDefault="00995052" w:rsidP="00995052">
      <w:r w:rsidRPr="00E97BF0">
        <w:t xml:space="preserve">Earlier this </w:t>
      </w:r>
      <w:r w:rsidR="00745439">
        <w:t>month</w:t>
      </w:r>
      <w:r w:rsidRPr="00E97BF0">
        <w:t>, California Governor, Jerry Brown, issued new directives which aim to reduce water consumption which includes an unprecedented mandatory 25% cut in urban water use.</w:t>
      </w:r>
      <w:r>
        <w:t xml:space="preserve"> These measures are intended to address the growing concerns and threats of the sustained drought over the last couple of years.</w:t>
      </w:r>
    </w:p>
    <w:p w:rsidR="00995052" w:rsidRDefault="00995052" w:rsidP="00995052">
      <w:r>
        <w:t xml:space="preserve">As proud Californians working for a </w:t>
      </w:r>
      <w:r w:rsidRPr="00164ED8">
        <w:t>renewable energy</w:t>
      </w:r>
      <w:r>
        <w:t xml:space="preserve"> technology company, we are deeply concerned with sustainable living practices which will impact our friends and family as well as our posterity. As a result, </w:t>
      </w:r>
      <w:r w:rsidRPr="00164ED8">
        <w:t>we</w:t>
      </w:r>
      <w:r>
        <w:t xml:space="preserve"> a</w:t>
      </w:r>
      <w:r w:rsidRPr="00164ED8">
        <w:t xml:space="preserve">re </w:t>
      </w:r>
      <w:r>
        <w:t>very passionate about</w:t>
      </w:r>
      <w:r w:rsidRPr="00164ED8">
        <w:t xml:space="preserve"> </w:t>
      </w:r>
      <w:r>
        <w:t>gathering insights into this topic which may lead to some innovative solutions that could help address this problem.</w:t>
      </w:r>
    </w:p>
    <w:p w:rsidR="00A67849" w:rsidRDefault="00A67849" w:rsidP="00A67849">
      <w:pPr>
        <w:pStyle w:val="Heading1"/>
      </w:pPr>
      <w:r>
        <w:t>Related Work</w:t>
      </w:r>
    </w:p>
    <w:p w:rsidR="00A67849" w:rsidRDefault="00FB3DB5" w:rsidP="00EE2AE3">
      <w:r>
        <w:t>The following resources have inspired us and helped us drive forward a meaningful visualization for the purposes of conveying important insights into how the drought has affected California in the last few years.</w:t>
      </w:r>
    </w:p>
    <w:p w:rsidR="00F76966" w:rsidRPr="00EE2AE3" w:rsidRDefault="00F76966" w:rsidP="00EE2AE3">
      <w:pPr>
        <w:pStyle w:val="ListParagraph"/>
        <w:numPr>
          <w:ilvl w:val="0"/>
          <w:numId w:val="6"/>
        </w:numPr>
        <w:rPr>
          <w:rFonts w:eastAsia="Times New Roman" w:cs="Times New Roman"/>
          <w:sz w:val="24"/>
          <w:szCs w:val="24"/>
        </w:rPr>
      </w:pPr>
      <w:r w:rsidRPr="00EE2AE3">
        <w:rPr>
          <w:rFonts w:ascii="MS Gothic" w:eastAsia="MS Gothic" w:hAnsi="MS Gothic" w:cs="MS Gothic" w:hint="eastAsia"/>
          <w:sz w:val="24"/>
          <w:szCs w:val="24"/>
        </w:rPr>
        <w:t>▶</w:t>
      </w:r>
      <w:r w:rsidRPr="00EE2AE3">
        <w:rPr>
          <w:rFonts w:eastAsia="Times New Roman" w:cs="Times New Roman"/>
          <w:sz w:val="24"/>
          <w:szCs w:val="24"/>
        </w:rPr>
        <w:t xml:space="preserve"> MIT Residential Footprint - YouTube. (</w:t>
      </w:r>
      <w:proofErr w:type="spellStart"/>
      <w:r w:rsidRPr="00EE2AE3">
        <w:rPr>
          <w:rFonts w:eastAsia="Times New Roman" w:cs="Times New Roman"/>
          <w:sz w:val="24"/>
          <w:szCs w:val="24"/>
        </w:rPr>
        <w:t>n.d.</w:t>
      </w:r>
      <w:proofErr w:type="spellEnd"/>
      <w:r w:rsidRPr="00EE2AE3">
        <w:rPr>
          <w:rFonts w:eastAsia="Times New Roman" w:cs="Times New Roman"/>
          <w:sz w:val="24"/>
          <w:szCs w:val="24"/>
        </w:rPr>
        <w:t xml:space="preserve">). Retrieved April 11, 2015, from </w:t>
      </w:r>
      <w:hyperlink r:id="rId6" w:history="1">
        <w:r w:rsidR="00FB3DB5" w:rsidRPr="00EE2AE3">
          <w:rPr>
            <w:rStyle w:val="Hyperlink"/>
            <w:rFonts w:eastAsia="Times New Roman" w:cs="Times New Roman"/>
            <w:sz w:val="24"/>
            <w:szCs w:val="24"/>
          </w:rPr>
          <w:t>https://www.youtube.com/watch?v=9-vI6AJ32fg</w:t>
        </w:r>
      </w:hyperlink>
    </w:p>
    <w:p w:rsidR="00FB3DB5" w:rsidRPr="00EE2AE3" w:rsidRDefault="00FB3DB5" w:rsidP="00EE2AE3">
      <w:pPr>
        <w:rPr>
          <w:rFonts w:eastAsia="Times New Roman" w:cs="Times New Roman"/>
          <w:sz w:val="24"/>
          <w:szCs w:val="24"/>
        </w:rPr>
      </w:pPr>
    </w:p>
    <w:p w:rsidR="00F76966" w:rsidRPr="00EE2AE3" w:rsidRDefault="00F76966" w:rsidP="00EE2AE3">
      <w:pPr>
        <w:pStyle w:val="ListParagraph"/>
        <w:numPr>
          <w:ilvl w:val="0"/>
          <w:numId w:val="6"/>
        </w:numPr>
        <w:rPr>
          <w:rFonts w:eastAsia="Times New Roman" w:cs="Times New Roman"/>
          <w:sz w:val="24"/>
          <w:szCs w:val="24"/>
        </w:rPr>
      </w:pPr>
      <w:r w:rsidRPr="00EE2AE3">
        <w:rPr>
          <w:rFonts w:ascii="MS Gothic" w:eastAsia="MS Gothic" w:hAnsi="MS Gothic" w:cs="MS Gothic" w:hint="eastAsia"/>
          <w:sz w:val="24"/>
          <w:szCs w:val="24"/>
        </w:rPr>
        <w:t>▶</w:t>
      </w:r>
      <w:r w:rsidRPr="00EE2AE3">
        <w:rPr>
          <w:rFonts w:eastAsia="Times New Roman" w:cs="Times New Roman"/>
          <w:sz w:val="24"/>
          <w:szCs w:val="24"/>
        </w:rPr>
        <w:t xml:space="preserve"> The Cat Came Back - Camp Songs - Kids Songs - Children’s Songs by The Learning Station - YouTube. (</w:t>
      </w:r>
      <w:proofErr w:type="spellStart"/>
      <w:r w:rsidRPr="00EE2AE3">
        <w:rPr>
          <w:rFonts w:eastAsia="Times New Roman" w:cs="Times New Roman"/>
          <w:sz w:val="24"/>
          <w:szCs w:val="24"/>
        </w:rPr>
        <w:t>n.d.</w:t>
      </w:r>
      <w:proofErr w:type="spellEnd"/>
      <w:r w:rsidRPr="00EE2AE3">
        <w:rPr>
          <w:rFonts w:eastAsia="Times New Roman" w:cs="Times New Roman"/>
          <w:sz w:val="24"/>
          <w:szCs w:val="24"/>
        </w:rPr>
        <w:t xml:space="preserve">). Retrieved April 11, 2015, from </w:t>
      </w:r>
      <w:hyperlink r:id="rId7" w:history="1">
        <w:r w:rsidR="00FB3DB5" w:rsidRPr="00EE2AE3">
          <w:rPr>
            <w:rStyle w:val="Hyperlink"/>
            <w:rFonts w:eastAsia="Times New Roman" w:cs="Times New Roman"/>
            <w:sz w:val="24"/>
            <w:szCs w:val="24"/>
          </w:rPr>
          <w:t>https://www.youtube.com/watch?v=LjMffHG1V_Q</w:t>
        </w:r>
      </w:hyperlink>
    </w:p>
    <w:p w:rsidR="00FB3DB5" w:rsidRDefault="00837722" w:rsidP="00EE2AE3">
      <w:pPr>
        <w:pStyle w:val="ListParagraph"/>
        <w:numPr>
          <w:ilvl w:val="1"/>
          <w:numId w:val="6"/>
        </w:numPr>
        <w:rPr>
          <w:rFonts w:eastAsia="Times New Roman" w:cs="Times New Roman"/>
          <w:sz w:val="24"/>
          <w:szCs w:val="24"/>
        </w:rPr>
      </w:pPr>
      <w:r w:rsidRPr="00EE2AE3">
        <w:rPr>
          <w:rFonts w:eastAsia="Times New Roman" w:cs="Times New Roman"/>
          <w:sz w:val="24"/>
          <w:szCs w:val="24"/>
        </w:rPr>
        <w:t>This song from our childhood helped inspired the title for our project.</w:t>
      </w:r>
    </w:p>
    <w:p w:rsidR="00EE2AE3" w:rsidRPr="00EE2AE3" w:rsidRDefault="00EE2AE3" w:rsidP="00EE2AE3">
      <w:pPr>
        <w:pStyle w:val="ListParagraph"/>
        <w:ind w:left="0"/>
        <w:rPr>
          <w:rFonts w:eastAsia="Times New Roman" w:cs="Times New Roman"/>
          <w:sz w:val="24"/>
          <w:szCs w:val="24"/>
        </w:rPr>
      </w:pPr>
    </w:p>
    <w:p w:rsidR="00F76966" w:rsidRPr="00EE2AE3" w:rsidRDefault="00F76966" w:rsidP="00EE2AE3">
      <w:pPr>
        <w:pStyle w:val="ListParagraph"/>
        <w:numPr>
          <w:ilvl w:val="0"/>
          <w:numId w:val="6"/>
        </w:numPr>
        <w:rPr>
          <w:rFonts w:eastAsia="Times New Roman" w:cs="Times New Roman"/>
          <w:sz w:val="24"/>
          <w:szCs w:val="24"/>
        </w:rPr>
      </w:pPr>
      <w:r w:rsidRPr="00EE2AE3">
        <w:rPr>
          <w:rFonts w:eastAsia="Times New Roman" w:cs="Times New Roman"/>
          <w:sz w:val="24"/>
          <w:szCs w:val="24"/>
        </w:rPr>
        <w:t>California Drought Information | USGS California Water Science Center. (</w:t>
      </w:r>
      <w:proofErr w:type="spellStart"/>
      <w:r w:rsidRPr="00EE2AE3">
        <w:rPr>
          <w:rFonts w:eastAsia="Times New Roman" w:cs="Times New Roman"/>
          <w:sz w:val="24"/>
          <w:szCs w:val="24"/>
        </w:rPr>
        <w:t>n.d.</w:t>
      </w:r>
      <w:proofErr w:type="spellEnd"/>
      <w:r w:rsidRPr="00EE2AE3">
        <w:rPr>
          <w:rFonts w:eastAsia="Times New Roman" w:cs="Times New Roman"/>
          <w:sz w:val="24"/>
          <w:szCs w:val="24"/>
        </w:rPr>
        <w:t xml:space="preserve">). Retrieved April 11, 2015, from </w:t>
      </w:r>
      <w:hyperlink r:id="rId8" w:history="1">
        <w:r w:rsidR="00FB3DB5" w:rsidRPr="00EE2AE3">
          <w:rPr>
            <w:rStyle w:val="Hyperlink"/>
            <w:rFonts w:eastAsia="Times New Roman" w:cs="Times New Roman"/>
            <w:sz w:val="24"/>
            <w:szCs w:val="24"/>
          </w:rPr>
          <w:t>http://ca.water.usgs.gov/data/drought/</w:t>
        </w:r>
      </w:hyperlink>
    </w:p>
    <w:p w:rsidR="00FB3DB5" w:rsidRPr="00EE2AE3" w:rsidRDefault="00FB3DB5" w:rsidP="00EE2AE3">
      <w:pPr>
        <w:rPr>
          <w:rFonts w:eastAsia="Times New Roman" w:cs="Times New Roman"/>
          <w:sz w:val="24"/>
          <w:szCs w:val="24"/>
        </w:rPr>
      </w:pPr>
    </w:p>
    <w:p w:rsidR="00F76966" w:rsidRPr="00EE2AE3" w:rsidRDefault="00F76966" w:rsidP="00EE2AE3">
      <w:pPr>
        <w:pStyle w:val="ListParagraph"/>
        <w:numPr>
          <w:ilvl w:val="0"/>
          <w:numId w:val="6"/>
        </w:numPr>
        <w:rPr>
          <w:rFonts w:eastAsia="Times New Roman" w:cs="Times New Roman"/>
          <w:sz w:val="24"/>
          <w:szCs w:val="24"/>
        </w:rPr>
      </w:pPr>
      <w:r w:rsidRPr="00EE2AE3">
        <w:rPr>
          <w:rFonts w:eastAsia="Times New Roman" w:cs="Times New Roman"/>
          <w:sz w:val="24"/>
          <w:szCs w:val="24"/>
        </w:rPr>
        <w:t>California Land &amp; Water Use. (</w:t>
      </w:r>
      <w:proofErr w:type="spellStart"/>
      <w:r w:rsidRPr="00EE2AE3">
        <w:rPr>
          <w:rFonts w:eastAsia="Times New Roman" w:cs="Times New Roman"/>
          <w:sz w:val="24"/>
          <w:szCs w:val="24"/>
        </w:rPr>
        <w:t>n.d.</w:t>
      </w:r>
      <w:proofErr w:type="spellEnd"/>
      <w:r w:rsidRPr="00EE2AE3">
        <w:rPr>
          <w:rFonts w:eastAsia="Times New Roman" w:cs="Times New Roman"/>
          <w:sz w:val="24"/>
          <w:szCs w:val="24"/>
        </w:rPr>
        <w:t xml:space="preserve">). Retrieved April 11, 2015, from </w:t>
      </w:r>
      <w:hyperlink r:id="rId9" w:history="1">
        <w:r w:rsidR="00FB3DB5" w:rsidRPr="00EE2AE3">
          <w:rPr>
            <w:rStyle w:val="Hyperlink"/>
            <w:rFonts w:eastAsia="Times New Roman" w:cs="Times New Roman"/>
            <w:sz w:val="24"/>
            <w:szCs w:val="24"/>
          </w:rPr>
          <w:t>http://www.water.ca.gov/landwateruse/surveys.cfm</w:t>
        </w:r>
      </w:hyperlink>
    </w:p>
    <w:p w:rsidR="00FB3DB5" w:rsidRPr="00EE2AE3" w:rsidRDefault="00FB3DB5" w:rsidP="00EE2AE3">
      <w:pPr>
        <w:rPr>
          <w:rFonts w:eastAsia="Times New Roman" w:cs="Times New Roman"/>
          <w:sz w:val="24"/>
          <w:szCs w:val="24"/>
        </w:rPr>
      </w:pPr>
    </w:p>
    <w:p w:rsidR="00F76966" w:rsidRPr="00EE2AE3" w:rsidRDefault="00F76966" w:rsidP="00EE2AE3">
      <w:pPr>
        <w:pStyle w:val="ListParagraph"/>
        <w:numPr>
          <w:ilvl w:val="0"/>
          <w:numId w:val="6"/>
        </w:numPr>
        <w:rPr>
          <w:rFonts w:eastAsia="Times New Roman" w:cs="Times New Roman"/>
          <w:sz w:val="24"/>
          <w:szCs w:val="24"/>
        </w:rPr>
      </w:pPr>
      <w:r w:rsidRPr="00EE2AE3">
        <w:rPr>
          <w:rFonts w:eastAsia="Times New Roman" w:cs="Times New Roman"/>
          <w:sz w:val="24"/>
          <w:szCs w:val="24"/>
        </w:rPr>
        <w:t>CDFA &gt; STATISTICS. (</w:t>
      </w:r>
      <w:proofErr w:type="spellStart"/>
      <w:r w:rsidRPr="00EE2AE3">
        <w:rPr>
          <w:rFonts w:eastAsia="Times New Roman" w:cs="Times New Roman"/>
          <w:sz w:val="24"/>
          <w:szCs w:val="24"/>
        </w:rPr>
        <w:t>n.d.</w:t>
      </w:r>
      <w:proofErr w:type="spellEnd"/>
      <w:r w:rsidRPr="00EE2AE3">
        <w:rPr>
          <w:rFonts w:eastAsia="Times New Roman" w:cs="Times New Roman"/>
          <w:sz w:val="24"/>
          <w:szCs w:val="24"/>
        </w:rPr>
        <w:t xml:space="preserve">). Retrieved April 11, 2015, from </w:t>
      </w:r>
      <w:hyperlink r:id="rId10" w:history="1">
        <w:r w:rsidR="00FB3DB5" w:rsidRPr="00EE2AE3">
          <w:rPr>
            <w:rStyle w:val="Hyperlink"/>
            <w:rFonts w:eastAsia="Times New Roman" w:cs="Times New Roman"/>
            <w:sz w:val="24"/>
            <w:szCs w:val="24"/>
          </w:rPr>
          <w:t>http://www.cdfa.ca.gov/statistics/</w:t>
        </w:r>
      </w:hyperlink>
    </w:p>
    <w:p w:rsidR="00FB3DB5" w:rsidRPr="00EE2AE3" w:rsidRDefault="00FB3DB5" w:rsidP="00EE2AE3">
      <w:pPr>
        <w:rPr>
          <w:rFonts w:eastAsia="Times New Roman" w:cs="Times New Roman"/>
          <w:sz w:val="24"/>
          <w:szCs w:val="24"/>
        </w:rPr>
      </w:pPr>
    </w:p>
    <w:p w:rsidR="00F76966" w:rsidRPr="00EE2AE3" w:rsidRDefault="00F76966" w:rsidP="00EE2AE3">
      <w:pPr>
        <w:pStyle w:val="ListParagraph"/>
        <w:numPr>
          <w:ilvl w:val="0"/>
          <w:numId w:val="6"/>
        </w:numPr>
        <w:rPr>
          <w:rFonts w:eastAsia="Times New Roman" w:cs="Times New Roman"/>
          <w:sz w:val="24"/>
          <w:szCs w:val="24"/>
        </w:rPr>
      </w:pPr>
      <w:r w:rsidRPr="00EE2AE3">
        <w:rPr>
          <w:rFonts w:eastAsia="Times New Roman" w:cs="Times New Roman"/>
          <w:sz w:val="24"/>
          <w:szCs w:val="24"/>
        </w:rPr>
        <w:t>cida.usgs.gov/</w:t>
      </w:r>
      <w:proofErr w:type="spellStart"/>
      <w:r w:rsidRPr="00EE2AE3">
        <w:rPr>
          <w:rFonts w:eastAsia="Times New Roman" w:cs="Times New Roman"/>
          <w:sz w:val="24"/>
          <w:szCs w:val="24"/>
        </w:rPr>
        <w:t>ca_drought</w:t>
      </w:r>
      <w:proofErr w:type="spellEnd"/>
      <w:r w:rsidRPr="00EE2AE3">
        <w:rPr>
          <w:rFonts w:eastAsia="Times New Roman" w:cs="Times New Roman"/>
          <w:sz w:val="24"/>
          <w:szCs w:val="24"/>
        </w:rPr>
        <w:t>/. (</w:t>
      </w:r>
      <w:proofErr w:type="spellStart"/>
      <w:r w:rsidRPr="00EE2AE3">
        <w:rPr>
          <w:rFonts w:eastAsia="Times New Roman" w:cs="Times New Roman"/>
          <w:sz w:val="24"/>
          <w:szCs w:val="24"/>
        </w:rPr>
        <w:t>n.d.</w:t>
      </w:r>
      <w:proofErr w:type="spellEnd"/>
      <w:r w:rsidRPr="00EE2AE3">
        <w:rPr>
          <w:rFonts w:eastAsia="Times New Roman" w:cs="Times New Roman"/>
          <w:sz w:val="24"/>
          <w:szCs w:val="24"/>
        </w:rPr>
        <w:t xml:space="preserve">). Retrieved April 11, 2015, from </w:t>
      </w:r>
      <w:hyperlink r:id="rId11" w:history="1">
        <w:r w:rsidR="00FB3DB5" w:rsidRPr="00EE2AE3">
          <w:rPr>
            <w:rStyle w:val="Hyperlink"/>
            <w:rFonts w:eastAsia="Times New Roman" w:cs="Times New Roman"/>
            <w:sz w:val="24"/>
            <w:szCs w:val="24"/>
          </w:rPr>
          <w:t>http://cida.usgs.gov/ca_drought/</w:t>
        </w:r>
      </w:hyperlink>
    </w:p>
    <w:p w:rsidR="00FB3DB5" w:rsidRPr="00EE2AE3" w:rsidRDefault="00FB3DB5" w:rsidP="00EE2AE3">
      <w:pPr>
        <w:rPr>
          <w:rFonts w:eastAsia="Times New Roman" w:cs="Times New Roman"/>
          <w:sz w:val="24"/>
          <w:szCs w:val="24"/>
        </w:rPr>
      </w:pPr>
    </w:p>
    <w:p w:rsidR="00F76966" w:rsidRPr="00EE2AE3" w:rsidRDefault="00F76966" w:rsidP="00EE2AE3">
      <w:pPr>
        <w:pStyle w:val="ListParagraph"/>
        <w:numPr>
          <w:ilvl w:val="0"/>
          <w:numId w:val="6"/>
        </w:numPr>
        <w:rPr>
          <w:rFonts w:eastAsia="Times New Roman" w:cs="Times New Roman"/>
          <w:sz w:val="24"/>
          <w:szCs w:val="24"/>
        </w:rPr>
      </w:pPr>
      <w:r w:rsidRPr="00EE2AE3">
        <w:rPr>
          <w:rFonts w:eastAsia="Times New Roman" w:cs="Times New Roman"/>
          <w:sz w:val="24"/>
          <w:szCs w:val="24"/>
        </w:rPr>
        <w:t>CIDA-</w:t>
      </w:r>
      <w:proofErr w:type="spellStart"/>
      <w:r w:rsidRPr="00EE2AE3">
        <w:rPr>
          <w:rFonts w:eastAsia="Times New Roman" w:cs="Times New Roman"/>
          <w:sz w:val="24"/>
          <w:szCs w:val="24"/>
        </w:rPr>
        <w:t>Viz</w:t>
      </w:r>
      <w:proofErr w:type="spellEnd"/>
      <w:r w:rsidRPr="00EE2AE3">
        <w:rPr>
          <w:rFonts w:eastAsia="Times New Roman" w:cs="Times New Roman"/>
          <w:sz w:val="24"/>
          <w:szCs w:val="24"/>
        </w:rPr>
        <w:t>/</w:t>
      </w:r>
      <w:proofErr w:type="spellStart"/>
      <w:r w:rsidRPr="00EE2AE3">
        <w:rPr>
          <w:rFonts w:eastAsia="Times New Roman" w:cs="Times New Roman"/>
          <w:sz w:val="24"/>
          <w:szCs w:val="24"/>
        </w:rPr>
        <w:t>ca_reservoirs.json</w:t>
      </w:r>
      <w:proofErr w:type="spellEnd"/>
      <w:r w:rsidRPr="00EE2AE3">
        <w:rPr>
          <w:rFonts w:eastAsia="Times New Roman" w:cs="Times New Roman"/>
          <w:sz w:val="24"/>
          <w:szCs w:val="24"/>
        </w:rPr>
        <w:t xml:space="preserve"> at master · USGS-CIDA/CIDA-</w:t>
      </w:r>
      <w:proofErr w:type="spellStart"/>
      <w:r w:rsidRPr="00EE2AE3">
        <w:rPr>
          <w:rFonts w:eastAsia="Times New Roman" w:cs="Times New Roman"/>
          <w:sz w:val="24"/>
          <w:szCs w:val="24"/>
        </w:rPr>
        <w:t>Viz</w:t>
      </w:r>
      <w:proofErr w:type="spellEnd"/>
      <w:r w:rsidRPr="00EE2AE3">
        <w:rPr>
          <w:rFonts w:eastAsia="Times New Roman" w:cs="Times New Roman"/>
          <w:sz w:val="24"/>
          <w:szCs w:val="24"/>
        </w:rPr>
        <w:t xml:space="preserve"> · GitHub. (</w:t>
      </w:r>
      <w:proofErr w:type="spellStart"/>
      <w:r w:rsidRPr="00EE2AE3">
        <w:rPr>
          <w:rFonts w:eastAsia="Times New Roman" w:cs="Times New Roman"/>
          <w:sz w:val="24"/>
          <w:szCs w:val="24"/>
        </w:rPr>
        <w:t>n.d.</w:t>
      </w:r>
      <w:proofErr w:type="spellEnd"/>
      <w:r w:rsidRPr="00EE2AE3">
        <w:rPr>
          <w:rFonts w:eastAsia="Times New Roman" w:cs="Times New Roman"/>
          <w:sz w:val="24"/>
          <w:szCs w:val="24"/>
        </w:rPr>
        <w:t xml:space="preserve">). Retrieved April 11, 2015, from </w:t>
      </w:r>
      <w:hyperlink r:id="rId12" w:history="1">
        <w:r w:rsidR="00FB3DB5" w:rsidRPr="00EE2AE3">
          <w:rPr>
            <w:rStyle w:val="Hyperlink"/>
            <w:rFonts w:eastAsia="Times New Roman" w:cs="Times New Roman"/>
            <w:sz w:val="24"/>
            <w:szCs w:val="24"/>
          </w:rPr>
          <w:t>https://github.com/USGS-CIDA/CIDA-Viz/blob/master/ca_reservoirs/Data/ca_reservoirs.json</w:t>
        </w:r>
      </w:hyperlink>
    </w:p>
    <w:p w:rsidR="00FB3DB5" w:rsidRPr="00EE2AE3" w:rsidRDefault="00FB3DB5" w:rsidP="00EE2AE3">
      <w:pPr>
        <w:rPr>
          <w:rFonts w:eastAsia="Times New Roman" w:cs="Times New Roman"/>
          <w:sz w:val="24"/>
          <w:szCs w:val="24"/>
        </w:rPr>
      </w:pPr>
    </w:p>
    <w:p w:rsidR="00F76966" w:rsidRPr="00EE2AE3" w:rsidRDefault="00F76966" w:rsidP="00EE2AE3">
      <w:pPr>
        <w:pStyle w:val="ListParagraph"/>
        <w:numPr>
          <w:ilvl w:val="0"/>
          <w:numId w:val="6"/>
        </w:numPr>
        <w:rPr>
          <w:rFonts w:eastAsia="Times New Roman" w:cs="Times New Roman"/>
          <w:sz w:val="24"/>
          <w:szCs w:val="24"/>
        </w:rPr>
      </w:pPr>
      <w:r w:rsidRPr="00EE2AE3">
        <w:rPr>
          <w:rFonts w:eastAsia="Times New Roman" w:cs="Times New Roman"/>
          <w:sz w:val="24"/>
          <w:szCs w:val="24"/>
        </w:rPr>
        <w:t>Crop_Coeffients.pdf. (</w:t>
      </w:r>
      <w:proofErr w:type="spellStart"/>
      <w:r w:rsidRPr="00EE2AE3">
        <w:rPr>
          <w:rFonts w:eastAsia="Times New Roman" w:cs="Times New Roman"/>
          <w:sz w:val="24"/>
          <w:szCs w:val="24"/>
        </w:rPr>
        <w:t>n.d.</w:t>
      </w:r>
      <w:proofErr w:type="spellEnd"/>
      <w:r w:rsidRPr="00EE2AE3">
        <w:rPr>
          <w:rFonts w:eastAsia="Times New Roman" w:cs="Times New Roman"/>
          <w:sz w:val="24"/>
          <w:szCs w:val="24"/>
        </w:rPr>
        <w:t xml:space="preserve">). Retrieved from </w:t>
      </w:r>
      <w:hyperlink r:id="rId13" w:history="1">
        <w:r w:rsidR="00FB3DB5" w:rsidRPr="00EE2AE3">
          <w:rPr>
            <w:rStyle w:val="Hyperlink"/>
            <w:rFonts w:eastAsia="Times New Roman" w:cs="Times New Roman"/>
            <w:sz w:val="24"/>
            <w:szCs w:val="24"/>
          </w:rPr>
          <w:t>http://www.cimis.water.ca.gov/Content/PDF/Crop_Coeffients.pdf</w:t>
        </w:r>
      </w:hyperlink>
    </w:p>
    <w:p w:rsidR="00FB3DB5" w:rsidRPr="00EE2AE3" w:rsidRDefault="00FB3DB5" w:rsidP="00EE2AE3">
      <w:pPr>
        <w:rPr>
          <w:rFonts w:eastAsia="Times New Roman" w:cs="Times New Roman"/>
          <w:sz w:val="24"/>
          <w:szCs w:val="24"/>
        </w:rPr>
      </w:pPr>
    </w:p>
    <w:p w:rsidR="00F76966" w:rsidRPr="00EE2AE3" w:rsidRDefault="00F76966" w:rsidP="00EE2AE3">
      <w:pPr>
        <w:pStyle w:val="ListParagraph"/>
        <w:numPr>
          <w:ilvl w:val="0"/>
          <w:numId w:val="6"/>
        </w:numPr>
        <w:rPr>
          <w:rFonts w:eastAsia="Times New Roman" w:cs="Times New Roman"/>
          <w:sz w:val="24"/>
          <w:szCs w:val="24"/>
        </w:rPr>
      </w:pPr>
      <w:r w:rsidRPr="00EE2AE3">
        <w:rPr>
          <w:rFonts w:eastAsia="Times New Roman" w:cs="Times New Roman"/>
          <w:sz w:val="24"/>
          <w:szCs w:val="24"/>
        </w:rPr>
        <w:t xml:space="preserve">How to Estimate Water </w:t>
      </w:r>
      <w:proofErr w:type="spellStart"/>
      <w:r w:rsidRPr="00EE2AE3">
        <w:rPr>
          <w:rFonts w:eastAsia="Times New Roman" w:cs="Times New Roman"/>
          <w:sz w:val="24"/>
          <w:szCs w:val="24"/>
        </w:rPr>
        <w:t>Useage</w:t>
      </w:r>
      <w:proofErr w:type="spellEnd"/>
      <w:r w:rsidRPr="00EE2AE3">
        <w:rPr>
          <w:rFonts w:eastAsia="Times New Roman" w:cs="Times New Roman"/>
          <w:sz w:val="24"/>
          <w:szCs w:val="24"/>
        </w:rPr>
        <w:t xml:space="preserve"> Required for an Irrigation System. (</w:t>
      </w:r>
      <w:proofErr w:type="spellStart"/>
      <w:r w:rsidRPr="00EE2AE3">
        <w:rPr>
          <w:rFonts w:eastAsia="Times New Roman" w:cs="Times New Roman"/>
          <w:sz w:val="24"/>
          <w:szCs w:val="24"/>
        </w:rPr>
        <w:t>n.d.</w:t>
      </w:r>
      <w:proofErr w:type="spellEnd"/>
      <w:r w:rsidRPr="00EE2AE3">
        <w:rPr>
          <w:rFonts w:eastAsia="Times New Roman" w:cs="Times New Roman"/>
          <w:sz w:val="24"/>
          <w:szCs w:val="24"/>
        </w:rPr>
        <w:t xml:space="preserve">). Retrieved April 11, 2015, from </w:t>
      </w:r>
      <w:hyperlink r:id="rId14" w:history="1">
        <w:r w:rsidR="00FB3DB5" w:rsidRPr="00EE2AE3">
          <w:rPr>
            <w:rStyle w:val="Hyperlink"/>
            <w:rFonts w:eastAsia="Times New Roman" w:cs="Times New Roman"/>
            <w:sz w:val="24"/>
            <w:szCs w:val="24"/>
          </w:rPr>
          <w:t>http://www.irrigationtutorials.com/how-to-estimate-water-useage-required-for-an-irrigation-system/</w:t>
        </w:r>
      </w:hyperlink>
    </w:p>
    <w:p w:rsidR="00FB3DB5" w:rsidRPr="00EE2AE3" w:rsidRDefault="00FB3DB5" w:rsidP="00EE2AE3">
      <w:pPr>
        <w:rPr>
          <w:rFonts w:eastAsia="Times New Roman" w:cs="Times New Roman"/>
          <w:sz w:val="24"/>
          <w:szCs w:val="24"/>
        </w:rPr>
      </w:pPr>
    </w:p>
    <w:p w:rsidR="00F76966" w:rsidRPr="00EE2AE3" w:rsidRDefault="00F76966" w:rsidP="00EE2AE3">
      <w:pPr>
        <w:pStyle w:val="ListParagraph"/>
        <w:numPr>
          <w:ilvl w:val="0"/>
          <w:numId w:val="6"/>
        </w:numPr>
        <w:rPr>
          <w:rFonts w:eastAsia="Times New Roman" w:cs="Times New Roman"/>
          <w:sz w:val="24"/>
          <w:szCs w:val="24"/>
        </w:rPr>
      </w:pPr>
      <w:r w:rsidRPr="00EE2AE3">
        <w:rPr>
          <w:rFonts w:eastAsia="Times New Roman" w:cs="Times New Roman"/>
          <w:sz w:val="24"/>
          <w:szCs w:val="24"/>
        </w:rPr>
        <w:t xml:space="preserve">Mapping the Spread of Drought </w:t>
      </w:r>
      <w:proofErr w:type="gramStart"/>
      <w:r w:rsidRPr="00EE2AE3">
        <w:rPr>
          <w:rFonts w:eastAsia="Times New Roman" w:cs="Times New Roman"/>
          <w:sz w:val="24"/>
          <w:szCs w:val="24"/>
        </w:rPr>
        <w:t>Across</w:t>
      </w:r>
      <w:proofErr w:type="gramEnd"/>
      <w:r w:rsidRPr="00EE2AE3">
        <w:rPr>
          <w:rFonts w:eastAsia="Times New Roman" w:cs="Times New Roman"/>
          <w:sz w:val="24"/>
          <w:szCs w:val="24"/>
        </w:rPr>
        <w:t xml:space="preserve"> the U.S. - NYTimes.com. (</w:t>
      </w:r>
      <w:proofErr w:type="spellStart"/>
      <w:r w:rsidRPr="00EE2AE3">
        <w:rPr>
          <w:rFonts w:eastAsia="Times New Roman" w:cs="Times New Roman"/>
          <w:sz w:val="24"/>
          <w:szCs w:val="24"/>
        </w:rPr>
        <w:t>n.d.</w:t>
      </w:r>
      <w:proofErr w:type="spellEnd"/>
      <w:r w:rsidRPr="00EE2AE3">
        <w:rPr>
          <w:rFonts w:eastAsia="Times New Roman" w:cs="Times New Roman"/>
          <w:sz w:val="24"/>
          <w:szCs w:val="24"/>
        </w:rPr>
        <w:t xml:space="preserve">). Retrieved April 11, 2015, from </w:t>
      </w:r>
      <w:hyperlink r:id="rId15" w:history="1">
        <w:r w:rsidR="00FB3DB5" w:rsidRPr="00EE2AE3">
          <w:rPr>
            <w:rStyle w:val="Hyperlink"/>
            <w:rFonts w:eastAsia="Times New Roman" w:cs="Times New Roman"/>
            <w:sz w:val="24"/>
            <w:szCs w:val="24"/>
          </w:rPr>
          <w:t>http://www.nytimes.com/interactive/2014/upshot/mapping-the-spread-of-drought-across-the-us.html</w:t>
        </w:r>
      </w:hyperlink>
    </w:p>
    <w:p w:rsidR="00FB3DB5" w:rsidRPr="00EE2AE3" w:rsidRDefault="00FB3DB5" w:rsidP="00EE2AE3">
      <w:pPr>
        <w:rPr>
          <w:rFonts w:eastAsia="Times New Roman" w:cs="Times New Roman"/>
          <w:sz w:val="24"/>
          <w:szCs w:val="24"/>
        </w:rPr>
      </w:pPr>
    </w:p>
    <w:p w:rsidR="00F76966" w:rsidRPr="00EE2AE3" w:rsidRDefault="00F76966" w:rsidP="00EE2AE3">
      <w:pPr>
        <w:pStyle w:val="ListParagraph"/>
        <w:numPr>
          <w:ilvl w:val="0"/>
          <w:numId w:val="6"/>
        </w:numPr>
        <w:rPr>
          <w:rFonts w:eastAsia="Times New Roman" w:cs="Times New Roman"/>
          <w:sz w:val="24"/>
          <w:szCs w:val="24"/>
        </w:rPr>
      </w:pPr>
      <w:r w:rsidRPr="00EE2AE3">
        <w:rPr>
          <w:rFonts w:eastAsia="Times New Roman" w:cs="Times New Roman"/>
          <w:sz w:val="24"/>
          <w:szCs w:val="24"/>
        </w:rPr>
        <w:t>Microsoft PowerPoint - Blaine-Hanson Water Forum complete.ppt - blaine-hanson_water_forum_complete.pdf. (</w:t>
      </w:r>
      <w:proofErr w:type="spellStart"/>
      <w:r w:rsidRPr="00EE2AE3">
        <w:rPr>
          <w:rFonts w:eastAsia="Times New Roman" w:cs="Times New Roman"/>
          <w:sz w:val="24"/>
          <w:szCs w:val="24"/>
        </w:rPr>
        <w:t>n.d.</w:t>
      </w:r>
      <w:proofErr w:type="spellEnd"/>
      <w:r w:rsidRPr="00EE2AE3">
        <w:rPr>
          <w:rFonts w:eastAsia="Times New Roman" w:cs="Times New Roman"/>
          <w:sz w:val="24"/>
          <w:szCs w:val="24"/>
        </w:rPr>
        <w:t xml:space="preserve">). Retrieved from </w:t>
      </w:r>
      <w:hyperlink r:id="rId16" w:history="1">
        <w:r w:rsidR="00FB3DB5" w:rsidRPr="00EE2AE3">
          <w:rPr>
            <w:rStyle w:val="Hyperlink"/>
            <w:rFonts w:eastAsia="Times New Roman" w:cs="Times New Roman"/>
            <w:sz w:val="24"/>
            <w:szCs w:val="24"/>
          </w:rPr>
          <w:t>http://www.pge.com/includes/docs/pdfs/shared/edusafety/training/pec/water/blaine-hanson_water_forum_complete.pdf</w:t>
        </w:r>
      </w:hyperlink>
    </w:p>
    <w:p w:rsidR="00FB3DB5" w:rsidRPr="00EE2AE3" w:rsidRDefault="00FB3DB5" w:rsidP="00EE2AE3">
      <w:pPr>
        <w:rPr>
          <w:rFonts w:eastAsia="Times New Roman" w:cs="Times New Roman"/>
          <w:sz w:val="24"/>
          <w:szCs w:val="24"/>
        </w:rPr>
      </w:pPr>
    </w:p>
    <w:p w:rsidR="00F76966" w:rsidRPr="00EE2AE3" w:rsidRDefault="00F76966" w:rsidP="00EE2AE3">
      <w:pPr>
        <w:pStyle w:val="ListParagraph"/>
        <w:numPr>
          <w:ilvl w:val="0"/>
          <w:numId w:val="6"/>
        </w:numPr>
        <w:rPr>
          <w:rFonts w:eastAsia="Times New Roman" w:cs="Times New Roman"/>
          <w:sz w:val="24"/>
          <w:szCs w:val="24"/>
        </w:rPr>
      </w:pPr>
      <w:r w:rsidRPr="00EE2AE3">
        <w:rPr>
          <w:rFonts w:eastAsia="Times New Roman" w:cs="Times New Roman"/>
          <w:sz w:val="24"/>
          <w:szCs w:val="24"/>
        </w:rPr>
        <w:t>Streaming through 1Channel.ch. (</w:t>
      </w:r>
      <w:proofErr w:type="spellStart"/>
      <w:r w:rsidRPr="00EE2AE3">
        <w:rPr>
          <w:rFonts w:eastAsia="Times New Roman" w:cs="Times New Roman"/>
          <w:sz w:val="24"/>
          <w:szCs w:val="24"/>
        </w:rPr>
        <w:t>n.d.</w:t>
      </w:r>
      <w:proofErr w:type="spellEnd"/>
      <w:r w:rsidRPr="00EE2AE3">
        <w:rPr>
          <w:rFonts w:eastAsia="Times New Roman" w:cs="Times New Roman"/>
          <w:sz w:val="24"/>
          <w:szCs w:val="24"/>
        </w:rPr>
        <w:t xml:space="preserve">). Retrieved April 11, 2015, from </w:t>
      </w:r>
      <w:hyperlink r:id="rId17" w:history="1">
        <w:r w:rsidR="00FB3DB5" w:rsidRPr="00EE2AE3">
          <w:rPr>
            <w:rStyle w:val="Hyperlink"/>
            <w:rFonts w:eastAsia="Times New Roman" w:cs="Times New Roman"/>
            <w:sz w:val="24"/>
            <w:szCs w:val="24"/>
          </w:rPr>
          <w:t>https://add2ac80562d5288b8b87115bba350a041fd1663.googledrive.com/host/0B2kv7wOF5KquclBsZXlUR1hCNms/index.html</w:t>
        </w:r>
      </w:hyperlink>
    </w:p>
    <w:p w:rsidR="00FB3DB5" w:rsidRPr="00EE2AE3" w:rsidRDefault="00FB3DB5" w:rsidP="00EE2AE3">
      <w:pPr>
        <w:rPr>
          <w:rFonts w:eastAsia="Times New Roman" w:cs="Times New Roman"/>
          <w:sz w:val="24"/>
          <w:szCs w:val="24"/>
        </w:rPr>
      </w:pPr>
    </w:p>
    <w:p w:rsidR="00F76966" w:rsidRPr="00EE2AE3" w:rsidRDefault="00F76966" w:rsidP="00EE2AE3">
      <w:pPr>
        <w:pStyle w:val="ListParagraph"/>
        <w:numPr>
          <w:ilvl w:val="0"/>
          <w:numId w:val="6"/>
        </w:numPr>
        <w:rPr>
          <w:rFonts w:eastAsia="Times New Roman" w:cs="Times New Roman"/>
          <w:sz w:val="24"/>
          <w:szCs w:val="24"/>
        </w:rPr>
      </w:pPr>
      <w:r w:rsidRPr="00EE2AE3">
        <w:rPr>
          <w:rFonts w:eastAsia="Times New Roman" w:cs="Times New Roman"/>
          <w:sz w:val="24"/>
          <w:szCs w:val="24"/>
        </w:rPr>
        <w:t>USGS Release: Data-driven Insights on the California Drought (12/8/2014 8:33:13 AM). (</w:t>
      </w:r>
      <w:proofErr w:type="spellStart"/>
      <w:r w:rsidRPr="00EE2AE3">
        <w:rPr>
          <w:rFonts w:eastAsia="Times New Roman" w:cs="Times New Roman"/>
          <w:sz w:val="24"/>
          <w:szCs w:val="24"/>
        </w:rPr>
        <w:t>n.d.</w:t>
      </w:r>
      <w:proofErr w:type="spellEnd"/>
      <w:r w:rsidRPr="00EE2AE3">
        <w:rPr>
          <w:rFonts w:eastAsia="Times New Roman" w:cs="Times New Roman"/>
          <w:sz w:val="24"/>
          <w:szCs w:val="24"/>
        </w:rPr>
        <w:t xml:space="preserve">). Retrieved April 11, 2015, from </w:t>
      </w:r>
      <w:hyperlink r:id="rId18" w:history="1">
        <w:r w:rsidR="00EE2AE3" w:rsidRPr="009135B3">
          <w:rPr>
            <w:rStyle w:val="Hyperlink"/>
            <w:rFonts w:eastAsia="Times New Roman" w:cs="Times New Roman"/>
            <w:sz w:val="24"/>
            <w:szCs w:val="24"/>
          </w:rPr>
          <w:t>http://www.usgs.gov/newsroom/article.asp?ID=4069#.VSmUZZPK5aZ</w:t>
        </w:r>
      </w:hyperlink>
    </w:p>
    <w:p w:rsidR="00FB3DB5" w:rsidRPr="00EE2AE3" w:rsidRDefault="00FB3DB5" w:rsidP="00EE2AE3">
      <w:pPr>
        <w:rPr>
          <w:rFonts w:eastAsia="Times New Roman" w:cs="Times New Roman"/>
          <w:sz w:val="24"/>
          <w:szCs w:val="24"/>
        </w:rPr>
      </w:pPr>
    </w:p>
    <w:p w:rsidR="00F76966" w:rsidRPr="00EE2AE3" w:rsidRDefault="00F76966" w:rsidP="00EE2AE3">
      <w:pPr>
        <w:pStyle w:val="ListParagraph"/>
        <w:numPr>
          <w:ilvl w:val="0"/>
          <w:numId w:val="6"/>
        </w:numPr>
        <w:rPr>
          <w:rFonts w:eastAsia="Times New Roman" w:cs="Times New Roman"/>
          <w:sz w:val="24"/>
          <w:szCs w:val="24"/>
        </w:rPr>
      </w:pPr>
      <w:r w:rsidRPr="00EE2AE3">
        <w:rPr>
          <w:rFonts w:eastAsia="Times New Roman" w:cs="Times New Roman"/>
          <w:sz w:val="24"/>
          <w:szCs w:val="24"/>
        </w:rPr>
        <w:t xml:space="preserve">Virtual Water - Discover how much WATER we EAT </w:t>
      </w:r>
      <w:proofErr w:type="spellStart"/>
      <w:r w:rsidRPr="00EE2AE3">
        <w:rPr>
          <w:rFonts w:eastAsia="Times New Roman" w:cs="Times New Roman"/>
          <w:sz w:val="24"/>
          <w:szCs w:val="24"/>
        </w:rPr>
        <w:t>everyday</w:t>
      </w:r>
      <w:proofErr w:type="spellEnd"/>
      <w:r w:rsidRPr="00EE2AE3">
        <w:rPr>
          <w:rFonts w:eastAsia="Times New Roman" w:cs="Times New Roman"/>
          <w:sz w:val="24"/>
          <w:szCs w:val="24"/>
        </w:rPr>
        <w:t>. (</w:t>
      </w:r>
      <w:proofErr w:type="spellStart"/>
      <w:r w:rsidRPr="00EE2AE3">
        <w:rPr>
          <w:rFonts w:eastAsia="Times New Roman" w:cs="Times New Roman"/>
          <w:sz w:val="24"/>
          <w:szCs w:val="24"/>
        </w:rPr>
        <w:t>n.d.</w:t>
      </w:r>
      <w:proofErr w:type="spellEnd"/>
      <w:r w:rsidRPr="00EE2AE3">
        <w:rPr>
          <w:rFonts w:eastAsia="Times New Roman" w:cs="Times New Roman"/>
          <w:sz w:val="24"/>
          <w:szCs w:val="24"/>
        </w:rPr>
        <w:t xml:space="preserve">). Retrieved April 11, 2015, from </w:t>
      </w:r>
      <w:hyperlink r:id="rId19" w:history="1">
        <w:r w:rsidR="00FB3DB5" w:rsidRPr="00EE2AE3">
          <w:rPr>
            <w:rStyle w:val="Hyperlink"/>
            <w:rFonts w:eastAsia="Times New Roman" w:cs="Times New Roman"/>
            <w:sz w:val="24"/>
            <w:szCs w:val="24"/>
          </w:rPr>
          <w:t>http://www.angelamorelli.com/water/</w:t>
        </w:r>
      </w:hyperlink>
    </w:p>
    <w:p w:rsidR="00FB3DB5" w:rsidRPr="00EE2AE3" w:rsidRDefault="00FB3DB5" w:rsidP="00EE2AE3">
      <w:pPr>
        <w:rPr>
          <w:rFonts w:eastAsia="Times New Roman" w:cs="Times New Roman"/>
          <w:sz w:val="24"/>
          <w:szCs w:val="24"/>
        </w:rPr>
      </w:pPr>
    </w:p>
    <w:p w:rsidR="00F76966" w:rsidRPr="00EE2AE3" w:rsidRDefault="00F76966" w:rsidP="00EE2AE3">
      <w:pPr>
        <w:pStyle w:val="ListParagraph"/>
        <w:numPr>
          <w:ilvl w:val="0"/>
          <w:numId w:val="6"/>
        </w:numPr>
        <w:rPr>
          <w:rFonts w:eastAsia="Times New Roman" w:cs="Times New Roman"/>
          <w:sz w:val="24"/>
          <w:szCs w:val="24"/>
        </w:rPr>
      </w:pPr>
      <w:r w:rsidRPr="00EE2AE3">
        <w:rPr>
          <w:rFonts w:eastAsia="Times New Roman" w:cs="Times New Roman"/>
          <w:sz w:val="24"/>
          <w:szCs w:val="24"/>
        </w:rPr>
        <w:lastRenderedPageBreak/>
        <w:t>waterfootprint.org. (</w:t>
      </w:r>
      <w:proofErr w:type="spellStart"/>
      <w:r w:rsidRPr="00EE2AE3">
        <w:rPr>
          <w:rFonts w:eastAsia="Times New Roman" w:cs="Times New Roman"/>
          <w:sz w:val="24"/>
          <w:szCs w:val="24"/>
        </w:rPr>
        <w:t>n.d.</w:t>
      </w:r>
      <w:proofErr w:type="spellEnd"/>
      <w:r w:rsidRPr="00EE2AE3">
        <w:rPr>
          <w:rFonts w:eastAsia="Times New Roman" w:cs="Times New Roman"/>
          <w:sz w:val="24"/>
          <w:szCs w:val="24"/>
        </w:rPr>
        <w:t xml:space="preserve">). Retrieved April 11, 2015, from </w:t>
      </w:r>
      <w:hyperlink r:id="rId20" w:history="1">
        <w:r w:rsidR="00FB3DB5" w:rsidRPr="00EE2AE3">
          <w:rPr>
            <w:rStyle w:val="Hyperlink"/>
            <w:rFonts w:eastAsia="Times New Roman" w:cs="Times New Roman"/>
            <w:sz w:val="24"/>
            <w:szCs w:val="24"/>
          </w:rPr>
          <w:t>http://waterfootprint.org/en/</w:t>
        </w:r>
      </w:hyperlink>
    </w:p>
    <w:p w:rsidR="00807ADC" w:rsidRPr="00EE2AE3" w:rsidRDefault="00807ADC" w:rsidP="00EE2AE3">
      <w:pPr>
        <w:rPr>
          <w:rFonts w:eastAsia="Times New Roman" w:cs="Times New Roman"/>
          <w:sz w:val="24"/>
          <w:szCs w:val="24"/>
        </w:rPr>
      </w:pPr>
    </w:p>
    <w:p w:rsidR="00FB3DB5" w:rsidRPr="00EE2AE3" w:rsidRDefault="00807ADC" w:rsidP="00EE2AE3">
      <w:pPr>
        <w:pStyle w:val="ListParagraph"/>
        <w:numPr>
          <w:ilvl w:val="0"/>
          <w:numId w:val="6"/>
        </w:numPr>
        <w:rPr>
          <w:rFonts w:eastAsia="Times New Roman" w:cs="Times New Roman"/>
          <w:sz w:val="24"/>
          <w:szCs w:val="24"/>
        </w:rPr>
      </w:pPr>
      <w:r w:rsidRPr="00EE2AE3">
        <w:rPr>
          <w:rFonts w:eastAsia="Times New Roman" w:cs="Times New Roman"/>
          <w:sz w:val="24"/>
          <w:szCs w:val="24"/>
        </w:rPr>
        <w:t>Start Using Landsat on AWS | AWS Official Blog. (</w:t>
      </w:r>
      <w:proofErr w:type="spellStart"/>
      <w:r w:rsidRPr="00EE2AE3">
        <w:rPr>
          <w:rFonts w:eastAsia="Times New Roman" w:cs="Times New Roman"/>
          <w:sz w:val="24"/>
          <w:szCs w:val="24"/>
        </w:rPr>
        <w:t>n.d.</w:t>
      </w:r>
      <w:proofErr w:type="spellEnd"/>
      <w:r w:rsidRPr="00EE2AE3">
        <w:rPr>
          <w:rFonts w:eastAsia="Times New Roman" w:cs="Times New Roman"/>
          <w:sz w:val="24"/>
          <w:szCs w:val="24"/>
        </w:rPr>
        <w:t xml:space="preserve">). Retrieved April 11, 2015, from </w:t>
      </w:r>
      <w:hyperlink r:id="rId21" w:history="1">
        <w:r w:rsidRPr="00EE2AE3">
          <w:rPr>
            <w:rStyle w:val="Hyperlink"/>
            <w:rFonts w:eastAsia="Times New Roman" w:cs="Times New Roman"/>
            <w:sz w:val="24"/>
            <w:szCs w:val="24"/>
          </w:rPr>
          <w:t>https://aws.amazon.com/blogs/aws/start-using-landsat-on-aws/</w:t>
        </w:r>
      </w:hyperlink>
    </w:p>
    <w:p w:rsidR="00807ADC" w:rsidRPr="00F76966" w:rsidRDefault="00807ADC" w:rsidP="00EE2AE3">
      <w:pPr>
        <w:rPr>
          <w:rFonts w:ascii="Times New Roman" w:eastAsia="Times New Roman" w:hAnsi="Times New Roman" w:cs="Times New Roman"/>
          <w:sz w:val="24"/>
          <w:szCs w:val="24"/>
        </w:rPr>
      </w:pPr>
    </w:p>
    <w:p w:rsidR="00C147E8" w:rsidRPr="00A67849" w:rsidRDefault="00C147E8" w:rsidP="00A67849"/>
    <w:p w:rsidR="00A67849" w:rsidRDefault="00A67849" w:rsidP="00A67849">
      <w:pPr>
        <w:pStyle w:val="Heading1"/>
      </w:pPr>
      <w:r>
        <w:t>Questions</w:t>
      </w:r>
    </w:p>
    <w:p w:rsidR="00A67849" w:rsidRPr="00A67849" w:rsidRDefault="00A67849" w:rsidP="00A67849"/>
    <w:p w:rsidR="00A67849" w:rsidRDefault="00A67849" w:rsidP="00A67849">
      <w:pPr>
        <w:pStyle w:val="Heading1"/>
      </w:pPr>
      <w:r>
        <w:t>Data</w:t>
      </w:r>
    </w:p>
    <w:p w:rsidR="007971AA" w:rsidRDefault="007971AA" w:rsidP="007971AA">
      <w:r>
        <w:t xml:space="preserve">Data </w:t>
      </w:r>
      <w:r w:rsidRPr="00164ED8">
        <w:t>that comes from USGS ha</w:t>
      </w:r>
      <w:r>
        <w:t>ve</w:t>
      </w:r>
      <w:r w:rsidRPr="00164ED8">
        <w:t xml:space="preserve"> already been formatted in</w:t>
      </w:r>
      <w:r>
        <w:rPr>
          <w:rFonts w:eastAsia="MS Mincho" w:hint="eastAsia"/>
          <w:lang w:eastAsia="ja-JP"/>
        </w:rPr>
        <w:t xml:space="preserve"> CSV and</w:t>
      </w:r>
      <w:r>
        <w:t xml:space="preserve"> JSON</w:t>
      </w:r>
      <w:r>
        <w:rPr>
          <w:rFonts w:eastAsia="MS Mincho"/>
          <w:lang w:eastAsia="ja-JP"/>
        </w:rPr>
        <w:t xml:space="preserve"> which means that</w:t>
      </w:r>
      <w:r>
        <w:t xml:space="preserve"> they will require minimal processing as they are structured.</w:t>
      </w:r>
    </w:p>
    <w:p w:rsidR="007971AA" w:rsidRDefault="007971AA" w:rsidP="007971AA">
      <w:r>
        <w:t>For the purposes of achieving Objective #1, we would need to create two tables from raw files which are ‘Daily Reservoir Utilization’ and ‘Reservoir Meta’. The fields required for ‘Daily Reservoir Utilization’ include &lt;Reservoir ID&gt;, &lt;Storage Level&gt;, &lt;Date Recorded&gt;. The fields required for ‘Reservoir Meta’ include &lt;Reservoir ID&gt;, &lt;Storage Capacity&gt;, &lt;Longitude&gt;, &lt;Latitude&gt;, and &lt;Reservoir Name&gt;. The tables will be aggregated on by &lt;Year-Month&gt; using the &lt;Date Recorded&gt; field. The &lt;Average Storage&gt; and &lt;Capacity %&gt; fields will be aggregated by &lt;Year-Month&gt;. The two tables will be joined on &lt;Reservoir ID&gt; as the key. Any reservoir outside of the top 10 capacity reservoirs will be grouped into an Others category. The raw files that enable the above operations are:</w:t>
      </w:r>
      <w:r w:rsidRPr="00256C1F">
        <w:t xml:space="preserve"> </w:t>
      </w:r>
    </w:p>
    <w:p w:rsidR="007971AA" w:rsidRDefault="007971AA" w:rsidP="007971AA">
      <w:pPr>
        <w:pStyle w:val="ListParagraph"/>
        <w:numPr>
          <w:ilvl w:val="0"/>
          <w:numId w:val="4"/>
        </w:numPr>
        <w:spacing w:line="312" w:lineRule="auto"/>
      </w:pPr>
      <w:r>
        <w:t>storage.json – Fields: 3, Records: 437,881</w:t>
      </w:r>
    </w:p>
    <w:p w:rsidR="007971AA" w:rsidRDefault="007971AA" w:rsidP="007971AA">
      <w:pPr>
        <w:pStyle w:val="ListParagraph"/>
      </w:pPr>
      <w:r w:rsidRPr="00256C1F">
        <w:rPr>
          <w:noProof/>
        </w:rPr>
        <w:drawing>
          <wp:inline distT="0" distB="0" distL="0" distR="0" wp14:anchorId="36BB57C6" wp14:editId="4C2325DD">
            <wp:extent cx="2902585" cy="7410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02585" cy="741045"/>
                    </a:xfrm>
                    <a:prstGeom prst="rect">
                      <a:avLst/>
                    </a:prstGeom>
                    <a:noFill/>
                    <a:ln>
                      <a:noFill/>
                    </a:ln>
                  </pic:spPr>
                </pic:pic>
              </a:graphicData>
            </a:graphic>
          </wp:inline>
        </w:drawing>
      </w:r>
    </w:p>
    <w:p w:rsidR="007971AA" w:rsidRDefault="007971AA" w:rsidP="007971AA">
      <w:pPr>
        <w:pStyle w:val="ListParagraph"/>
        <w:numPr>
          <w:ilvl w:val="0"/>
          <w:numId w:val="4"/>
        </w:numPr>
        <w:spacing w:line="312" w:lineRule="auto"/>
      </w:pPr>
      <w:r>
        <w:t>reservoir.json – Fields: 10, Records: 91</w:t>
      </w:r>
    </w:p>
    <w:p w:rsidR="007971AA" w:rsidRDefault="007971AA" w:rsidP="007971AA">
      <w:pPr>
        <w:pStyle w:val="ListParagraph"/>
      </w:pPr>
      <w:r w:rsidRPr="00256C1F">
        <w:rPr>
          <w:noProof/>
        </w:rPr>
        <w:drawing>
          <wp:inline distT="0" distB="0" distL="0" distR="0" wp14:anchorId="7B706E71" wp14:editId="2349D91E">
            <wp:extent cx="4613275" cy="5543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13275" cy="554355"/>
                    </a:xfrm>
                    <a:prstGeom prst="rect">
                      <a:avLst/>
                    </a:prstGeom>
                    <a:noFill/>
                    <a:ln>
                      <a:noFill/>
                    </a:ln>
                  </pic:spPr>
                </pic:pic>
              </a:graphicData>
            </a:graphic>
          </wp:inline>
        </w:drawing>
      </w:r>
    </w:p>
    <w:p w:rsidR="007971AA" w:rsidRDefault="007971AA" w:rsidP="007971AA">
      <w:r>
        <w:t>For the purposes of achieving Objective #2, we would need to create a ‘2010 CA Water Withdrawal Data’ table. The fields that we would use are &lt;Year&gt;, &lt;Usage&gt;, &lt;Ground or Surface&gt;, &lt;Saline or Fresh&gt;</w:t>
      </w:r>
      <w:proofErr w:type="gramStart"/>
      <w:r>
        <w:t>,&lt;</w:t>
      </w:r>
      <w:proofErr w:type="gramEnd"/>
      <w:r>
        <w:t>Daily Volume&gt;. The raw files that enable the above operations are:</w:t>
      </w:r>
    </w:p>
    <w:p w:rsidR="007971AA" w:rsidRDefault="007971AA" w:rsidP="007971AA">
      <w:pPr>
        <w:pStyle w:val="ListParagraph"/>
        <w:numPr>
          <w:ilvl w:val="0"/>
          <w:numId w:val="4"/>
        </w:numPr>
        <w:spacing w:line="312" w:lineRule="auto"/>
      </w:pPr>
      <w:r>
        <w:t>usco2010.xlsx – Fields: 117, Records: 3,225</w:t>
      </w:r>
    </w:p>
    <w:p w:rsidR="007971AA" w:rsidRDefault="007971AA" w:rsidP="007971AA">
      <w:pPr>
        <w:pStyle w:val="ListParagraph"/>
      </w:pPr>
      <w:r w:rsidRPr="00256C1F">
        <w:rPr>
          <w:noProof/>
        </w:rPr>
        <w:drawing>
          <wp:inline distT="0" distB="0" distL="0" distR="0" wp14:anchorId="631B154F" wp14:editId="210D677F">
            <wp:extent cx="3712845" cy="5543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12845" cy="554355"/>
                    </a:xfrm>
                    <a:prstGeom prst="rect">
                      <a:avLst/>
                    </a:prstGeom>
                    <a:noFill/>
                    <a:ln>
                      <a:noFill/>
                    </a:ln>
                  </pic:spPr>
                </pic:pic>
              </a:graphicData>
            </a:graphic>
          </wp:inline>
        </w:drawing>
      </w:r>
    </w:p>
    <w:p w:rsidR="00A67849" w:rsidRDefault="00A67849" w:rsidP="00A67849"/>
    <w:p w:rsidR="00160BEC" w:rsidRDefault="00160BEC" w:rsidP="00160BEC">
      <w:pPr>
        <w:autoSpaceDE w:val="0"/>
        <w:autoSpaceDN w:val="0"/>
        <w:adjustRightInd w:val="0"/>
        <w:spacing w:after="200" w:line="276" w:lineRule="auto"/>
        <w:rPr>
          <w:rFonts w:ascii="Calibri" w:hAnsi="Calibri" w:cs="Calibri"/>
          <w:lang w:val="en"/>
        </w:rPr>
      </w:pPr>
      <w:r>
        <w:rPr>
          <w:rFonts w:ascii="Calibri" w:hAnsi="Calibri" w:cs="Calibri"/>
          <w:lang w:val="en"/>
        </w:rPr>
        <w:t>Sankey Chart</w:t>
      </w:r>
    </w:p>
    <w:p w:rsidR="00160BEC" w:rsidRDefault="00160BEC" w:rsidP="00160BEC">
      <w:pPr>
        <w:autoSpaceDE w:val="0"/>
        <w:autoSpaceDN w:val="0"/>
        <w:adjustRightInd w:val="0"/>
        <w:spacing w:after="200" w:line="276" w:lineRule="auto"/>
        <w:rPr>
          <w:rFonts w:ascii="Calibri" w:hAnsi="Calibri" w:cs="Calibri"/>
          <w:lang w:val="en"/>
        </w:rPr>
      </w:pPr>
      <w:r>
        <w:rPr>
          <w:rFonts w:ascii="Calibri" w:hAnsi="Calibri" w:cs="Calibri"/>
          <w:lang w:val="en"/>
        </w:rPr>
        <w:lastRenderedPageBreak/>
        <w:t>We choose to use the Sankey chart to visualize the flow of water withdrawals in the state of California. This allows us to visualize what will be affected the most by the drought.</w:t>
      </w:r>
    </w:p>
    <w:p w:rsidR="00160BEC" w:rsidRDefault="00160BEC" w:rsidP="00160BEC">
      <w:pPr>
        <w:autoSpaceDE w:val="0"/>
        <w:autoSpaceDN w:val="0"/>
        <w:adjustRightInd w:val="0"/>
        <w:spacing w:after="200" w:line="276" w:lineRule="auto"/>
        <w:rPr>
          <w:rFonts w:ascii="Calibri" w:hAnsi="Calibri" w:cs="Calibri"/>
          <w:lang w:val="en"/>
        </w:rPr>
      </w:pPr>
      <w:r>
        <w:rPr>
          <w:rFonts w:ascii="Calibri" w:hAnsi="Calibri" w:cs="Calibri"/>
          <w:lang w:val="en"/>
        </w:rPr>
        <w:t xml:space="preserve">The data structure for a Sankey Chart consists of Sources, Targets, Values and Nodes. </w:t>
      </w:r>
    </w:p>
    <w:p w:rsidR="00160BEC" w:rsidRDefault="00160BEC" w:rsidP="00160BEC">
      <w:pPr>
        <w:autoSpaceDE w:val="0"/>
        <w:autoSpaceDN w:val="0"/>
        <w:adjustRightInd w:val="0"/>
        <w:spacing w:after="200" w:line="276" w:lineRule="auto"/>
        <w:rPr>
          <w:rFonts w:ascii="Calibri" w:hAnsi="Calibri" w:cs="Calibri"/>
          <w:lang w:val="en"/>
        </w:rPr>
      </w:pPr>
      <w:r>
        <w:rPr>
          <w:rFonts w:ascii="Calibri" w:hAnsi="Calibri" w:cs="Calibri"/>
          <w:lang w:val="en"/>
        </w:rPr>
        <w:t>Sources, Targets and Values define where the water is coming from, where it's going and what quantity of water. Water travels through different categories and levels.</w:t>
      </w:r>
    </w:p>
    <w:p w:rsidR="00160BEC" w:rsidRDefault="00160BEC" w:rsidP="00160BEC">
      <w:pPr>
        <w:autoSpaceDE w:val="0"/>
        <w:autoSpaceDN w:val="0"/>
        <w:adjustRightInd w:val="0"/>
        <w:spacing w:after="0" w:line="240" w:lineRule="auto"/>
        <w:ind w:left="720"/>
        <w:rPr>
          <w:rFonts w:ascii="Calibri" w:hAnsi="Calibri" w:cs="Calibri"/>
          <w:lang w:val="en"/>
        </w:rPr>
      </w:pPr>
      <w:r>
        <w:rPr>
          <w:rFonts w:ascii="Calibri" w:hAnsi="Calibri" w:cs="Calibri"/>
          <w:lang w:val="en"/>
        </w:rPr>
        <w:t>1. Water Source:</w:t>
      </w:r>
    </w:p>
    <w:p w:rsidR="00160BEC" w:rsidRDefault="00160BEC" w:rsidP="00160BEC">
      <w:pPr>
        <w:autoSpaceDE w:val="0"/>
        <w:autoSpaceDN w:val="0"/>
        <w:adjustRightInd w:val="0"/>
        <w:spacing w:after="0" w:line="240" w:lineRule="auto"/>
        <w:ind w:left="1440"/>
        <w:rPr>
          <w:rFonts w:ascii="Calibri" w:hAnsi="Calibri" w:cs="Calibri"/>
          <w:lang w:val="en"/>
        </w:rPr>
      </w:pPr>
      <w:r>
        <w:rPr>
          <w:rFonts w:ascii="Calibri" w:hAnsi="Calibri" w:cs="Calibri"/>
          <w:lang w:val="en"/>
        </w:rPr>
        <w:t>A. Surface Water (Reservoirs, Rivers, Creeks, Streams and Lakes)</w:t>
      </w:r>
    </w:p>
    <w:p w:rsidR="00160BEC" w:rsidRDefault="00160BEC" w:rsidP="00160BEC">
      <w:pPr>
        <w:autoSpaceDE w:val="0"/>
        <w:autoSpaceDN w:val="0"/>
        <w:adjustRightInd w:val="0"/>
        <w:spacing w:after="0" w:line="240" w:lineRule="auto"/>
        <w:ind w:left="1440"/>
        <w:rPr>
          <w:rFonts w:ascii="Calibri" w:hAnsi="Calibri" w:cs="Calibri"/>
          <w:lang w:val="en"/>
        </w:rPr>
      </w:pPr>
      <w:r>
        <w:rPr>
          <w:rFonts w:ascii="Calibri" w:hAnsi="Calibri" w:cs="Calibri"/>
          <w:lang w:val="en"/>
        </w:rPr>
        <w:t>B. Ground Water (Pumps and Aquifers)</w:t>
      </w:r>
    </w:p>
    <w:p w:rsidR="00160BEC" w:rsidRDefault="00160BEC" w:rsidP="00160BEC">
      <w:pPr>
        <w:autoSpaceDE w:val="0"/>
        <w:autoSpaceDN w:val="0"/>
        <w:adjustRightInd w:val="0"/>
        <w:spacing w:after="0" w:line="240" w:lineRule="auto"/>
        <w:ind w:left="1440"/>
        <w:rPr>
          <w:rFonts w:ascii="Calibri" w:hAnsi="Calibri" w:cs="Calibri"/>
          <w:lang w:val="en"/>
        </w:rPr>
      </w:pPr>
    </w:p>
    <w:p w:rsidR="00160BEC" w:rsidRDefault="00160BEC" w:rsidP="00160BEC">
      <w:pPr>
        <w:autoSpaceDE w:val="0"/>
        <w:autoSpaceDN w:val="0"/>
        <w:adjustRightInd w:val="0"/>
        <w:spacing w:after="0" w:line="240" w:lineRule="auto"/>
        <w:ind w:left="720"/>
        <w:rPr>
          <w:rFonts w:ascii="Calibri" w:hAnsi="Calibri" w:cs="Calibri"/>
          <w:lang w:val="en"/>
        </w:rPr>
      </w:pPr>
      <w:r>
        <w:rPr>
          <w:rFonts w:ascii="Calibri" w:hAnsi="Calibri" w:cs="Calibri"/>
          <w:lang w:val="en"/>
        </w:rPr>
        <w:t>2. Water Type:</w:t>
      </w:r>
    </w:p>
    <w:p w:rsidR="00160BEC" w:rsidRDefault="00160BEC" w:rsidP="00160BEC">
      <w:pPr>
        <w:autoSpaceDE w:val="0"/>
        <w:autoSpaceDN w:val="0"/>
        <w:adjustRightInd w:val="0"/>
        <w:spacing w:after="0" w:line="240" w:lineRule="auto"/>
        <w:ind w:left="1440"/>
        <w:rPr>
          <w:rFonts w:ascii="Calibri" w:hAnsi="Calibri" w:cs="Calibri"/>
          <w:lang w:val="en"/>
        </w:rPr>
      </w:pPr>
      <w:r>
        <w:rPr>
          <w:rFonts w:ascii="Calibri" w:hAnsi="Calibri" w:cs="Calibri"/>
          <w:lang w:val="en"/>
        </w:rPr>
        <w:t xml:space="preserve">A. Fresh (Water with a low concentration of dissolved salt and solids, potable </w:t>
      </w:r>
      <w:r>
        <w:rPr>
          <w:rFonts w:ascii="Calibri" w:hAnsi="Calibri" w:cs="Calibri"/>
          <w:lang w:val="en"/>
        </w:rPr>
        <w:tab/>
        <w:t>water and water that's not from the sea)</w:t>
      </w:r>
    </w:p>
    <w:p w:rsidR="00160BEC" w:rsidRDefault="00160BEC" w:rsidP="00160BEC">
      <w:pPr>
        <w:autoSpaceDE w:val="0"/>
        <w:autoSpaceDN w:val="0"/>
        <w:adjustRightInd w:val="0"/>
        <w:spacing w:after="0" w:line="240" w:lineRule="auto"/>
        <w:ind w:left="720"/>
        <w:rPr>
          <w:rFonts w:ascii="Calibri" w:hAnsi="Calibri" w:cs="Calibri"/>
          <w:lang w:val="en"/>
        </w:rPr>
      </w:pPr>
      <w:r>
        <w:rPr>
          <w:rFonts w:ascii="Calibri" w:hAnsi="Calibri" w:cs="Calibri"/>
          <w:lang w:val="en"/>
        </w:rPr>
        <w:tab/>
        <w:t>B. Saline (Water containing salt, not potable)</w:t>
      </w:r>
    </w:p>
    <w:p w:rsidR="00160BEC" w:rsidRDefault="00160BEC" w:rsidP="00160BEC">
      <w:pPr>
        <w:autoSpaceDE w:val="0"/>
        <w:autoSpaceDN w:val="0"/>
        <w:adjustRightInd w:val="0"/>
        <w:spacing w:after="0" w:line="240" w:lineRule="auto"/>
        <w:ind w:left="720"/>
        <w:rPr>
          <w:rFonts w:ascii="Calibri" w:hAnsi="Calibri" w:cs="Calibri"/>
          <w:lang w:val="en"/>
        </w:rPr>
      </w:pPr>
    </w:p>
    <w:p w:rsidR="00160BEC" w:rsidRDefault="00160BEC" w:rsidP="00160BEC">
      <w:pPr>
        <w:autoSpaceDE w:val="0"/>
        <w:autoSpaceDN w:val="0"/>
        <w:adjustRightInd w:val="0"/>
        <w:spacing w:after="0" w:line="240" w:lineRule="auto"/>
        <w:ind w:left="720"/>
        <w:rPr>
          <w:rFonts w:ascii="Calibri" w:hAnsi="Calibri" w:cs="Calibri"/>
          <w:lang w:val="en"/>
        </w:rPr>
      </w:pPr>
      <w:r>
        <w:rPr>
          <w:rFonts w:ascii="Calibri" w:hAnsi="Calibri" w:cs="Calibri"/>
          <w:lang w:val="en"/>
        </w:rPr>
        <w:t>3. Water Use:</w:t>
      </w:r>
    </w:p>
    <w:p w:rsidR="00160BEC" w:rsidRDefault="00160BEC" w:rsidP="00160BEC">
      <w:pPr>
        <w:autoSpaceDE w:val="0"/>
        <w:autoSpaceDN w:val="0"/>
        <w:adjustRightInd w:val="0"/>
        <w:spacing w:after="0" w:line="240" w:lineRule="auto"/>
        <w:ind w:left="720"/>
        <w:rPr>
          <w:rFonts w:ascii="Calibri" w:hAnsi="Calibri" w:cs="Calibri"/>
          <w:lang w:val="en"/>
        </w:rPr>
      </w:pPr>
      <w:r>
        <w:rPr>
          <w:rFonts w:ascii="Calibri" w:hAnsi="Calibri" w:cs="Calibri"/>
          <w:lang w:val="en"/>
        </w:rPr>
        <w:tab/>
        <w:t>A. Public Supply</w:t>
      </w:r>
    </w:p>
    <w:p w:rsidR="00160BEC" w:rsidRDefault="00160BEC" w:rsidP="00160BEC">
      <w:pPr>
        <w:autoSpaceDE w:val="0"/>
        <w:autoSpaceDN w:val="0"/>
        <w:adjustRightInd w:val="0"/>
        <w:spacing w:after="0" w:line="240" w:lineRule="auto"/>
        <w:ind w:left="720"/>
        <w:rPr>
          <w:rFonts w:ascii="Calibri" w:hAnsi="Calibri" w:cs="Calibri"/>
          <w:lang w:val="en"/>
        </w:rPr>
      </w:pPr>
      <w:r>
        <w:rPr>
          <w:rFonts w:ascii="Calibri" w:hAnsi="Calibri" w:cs="Calibri"/>
          <w:lang w:val="en"/>
        </w:rPr>
        <w:tab/>
        <w:t>B. Domestic</w:t>
      </w:r>
    </w:p>
    <w:p w:rsidR="00160BEC" w:rsidRDefault="00160BEC" w:rsidP="00160BEC">
      <w:pPr>
        <w:autoSpaceDE w:val="0"/>
        <w:autoSpaceDN w:val="0"/>
        <w:adjustRightInd w:val="0"/>
        <w:spacing w:after="0" w:line="240" w:lineRule="auto"/>
        <w:ind w:left="720"/>
        <w:rPr>
          <w:rFonts w:ascii="Calibri" w:hAnsi="Calibri" w:cs="Calibri"/>
          <w:lang w:val="en"/>
        </w:rPr>
      </w:pPr>
      <w:r>
        <w:rPr>
          <w:rFonts w:ascii="Calibri" w:hAnsi="Calibri" w:cs="Calibri"/>
          <w:lang w:val="en"/>
        </w:rPr>
        <w:tab/>
        <w:t>C. Industrial</w:t>
      </w:r>
    </w:p>
    <w:p w:rsidR="00160BEC" w:rsidRDefault="00160BEC" w:rsidP="00160BEC">
      <w:pPr>
        <w:autoSpaceDE w:val="0"/>
        <w:autoSpaceDN w:val="0"/>
        <w:adjustRightInd w:val="0"/>
        <w:spacing w:after="0" w:line="240" w:lineRule="auto"/>
        <w:ind w:left="720"/>
        <w:rPr>
          <w:rFonts w:ascii="Calibri" w:hAnsi="Calibri" w:cs="Calibri"/>
          <w:lang w:val="en"/>
        </w:rPr>
      </w:pPr>
      <w:r>
        <w:rPr>
          <w:rFonts w:ascii="Calibri" w:hAnsi="Calibri" w:cs="Calibri"/>
          <w:lang w:val="en"/>
        </w:rPr>
        <w:tab/>
        <w:t>E. Irrigation</w:t>
      </w:r>
    </w:p>
    <w:p w:rsidR="00160BEC" w:rsidRDefault="00160BEC" w:rsidP="00160BEC">
      <w:pPr>
        <w:autoSpaceDE w:val="0"/>
        <w:autoSpaceDN w:val="0"/>
        <w:adjustRightInd w:val="0"/>
        <w:spacing w:after="0" w:line="240" w:lineRule="auto"/>
        <w:ind w:left="720"/>
        <w:rPr>
          <w:rFonts w:ascii="Calibri" w:hAnsi="Calibri" w:cs="Calibri"/>
          <w:lang w:val="en"/>
        </w:rPr>
      </w:pPr>
      <w:r>
        <w:rPr>
          <w:rFonts w:ascii="Calibri" w:hAnsi="Calibri" w:cs="Calibri"/>
          <w:lang w:val="en"/>
        </w:rPr>
        <w:tab/>
        <w:t>F. Irrigation Crop</w:t>
      </w:r>
    </w:p>
    <w:p w:rsidR="00160BEC" w:rsidRDefault="00160BEC" w:rsidP="00160BEC">
      <w:pPr>
        <w:autoSpaceDE w:val="0"/>
        <w:autoSpaceDN w:val="0"/>
        <w:adjustRightInd w:val="0"/>
        <w:spacing w:after="0" w:line="240" w:lineRule="auto"/>
        <w:ind w:left="720"/>
        <w:rPr>
          <w:rFonts w:ascii="Calibri" w:hAnsi="Calibri" w:cs="Calibri"/>
          <w:lang w:val="en"/>
        </w:rPr>
      </w:pPr>
      <w:r>
        <w:rPr>
          <w:rFonts w:ascii="Calibri" w:hAnsi="Calibri" w:cs="Calibri"/>
          <w:lang w:val="en"/>
        </w:rPr>
        <w:tab/>
        <w:t>G. Irrigation Golf</w:t>
      </w:r>
    </w:p>
    <w:p w:rsidR="00160BEC" w:rsidRDefault="00160BEC" w:rsidP="00160BEC">
      <w:pPr>
        <w:autoSpaceDE w:val="0"/>
        <w:autoSpaceDN w:val="0"/>
        <w:adjustRightInd w:val="0"/>
        <w:spacing w:after="0" w:line="240" w:lineRule="auto"/>
        <w:ind w:left="720"/>
        <w:rPr>
          <w:rFonts w:ascii="Calibri" w:hAnsi="Calibri" w:cs="Calibri"/>
          <w:lang w:val="en"/>
        </w:rPr>
      </w:pPr>
      <w:r>
        <w:rPr>
          <w:rFonts w:ascii="Calibri" w:hAnsi="Calibri" w:cs="Calibri"/>
          <w:lang w:val="en"/>
        </w:rPr>
        <w:tab/>
        <w:t>H. Livestock</w:t>
      </w:r>
    </w:p>
    <w:p w:rsidR="00160BEC" w:rsidRDefault="00160BEC" w:rsidP="00160BEC">
      <w:pPr>
        <w:autoSpaceDE w:val="0"/>
        <w:autoSpaceDN w:val="0"/>
        <w:adjustRightInd w:val="0"/>
        <w:spacing w:after="0" w:line="240" w:lineRule="auto"/>
        <w:ind w:left="720"/>
        <w:rPr>
          <w:rFonts w:ascii="Calibri" w:hAnsi="Calibri" w:cs="Calibri"/>
          <w:lang w:val="en"/>
        </w:rPr>
      </w:pPr>
      <w:r>
        <w:rPr>
          <w:rFonts w:ascii="Calibri" w:hAnsi="Calibri" w:cs="Calibri"/>
          <w:lang w:val="en"/>
        </w:rPr>
        <w:tab/>
        <w:t>I. Aquaculture</w:t>
      </w:r>
    </w:p>
    <w:p w:rsidR="00160BEC" w:rsidRDefault="00160BEC" w:rsidP="00160BEC">
      <w:pPr>
        <w:autoSpaceDE w:val="0"/>
        <w:autoSpaceDN w:val="0"/>
        <w:adjustRightInd w:val="0"/>
        <w:spacing w:after="0" w:line="240" w:lineRule="auto"/>
        <w:ind w:left="720"/>
        <w:rPr>
          <w:rFonts w:ascii="Calibri" w:hAnsi="Calibri" w:cs="Calibri"/>
          <w:lang w:val="en"/>
        </w:rPr>
      </w:pPr>
      <w:r>
        <w:rPr>
          <w:rFonts w:ascii="Calibri" w:hAnsi="Calibri" w:cs="Calibri"/>
          <w:lang w:val="en"/>
        </w:rPr>
        <w:tab/>
        <w:t>J. Mining</w:t>
      </w:r>
    </w:p>
    <w:p w:rsidR="00160BEC" w:rsidRDefault="00160BEC" w:rsidP="00160BEC">
      <w:pPr>
        <w:autoSpaceDE w:val="0"/>
        <w:autoSpaceDN w:val="0"/>
        <w:adjustRightInd w:val="0"/>
        <w:spacing w:after="0" w:line="240" w:lineRule="auto"/>
        <w:ind w:left="720"/>
        <w:rPr>
          <w:rFonts w:ascii="Calibri" w:hAnsi="Calibri" w:cs="Calibri"/>
          <w:lang w:val="en"/>
        </w:rPr>
      </w:pPr>
      <w:r>
        <w:rPr>
          <w:rFonts w:ascii="Calibri" w:hAnsi="Calibri" w:cs="Calibri"/>
          <w:lang w:val="en"/>
        </w:rPr>
        <w:tab/>
        <w:t>K. Thermoelectric</w:t>
      </w:r>
    </w:p>
    <w:p w:rsidR="00160BEC" w:rsidRDefault="00160BEC" w:rsidP="00160BEC">
      <w:pPr>
        <w:autoSpaceDE w:val="0"/>
        <w:autoSpaceDN w:val="0"/>
        <w:adjustRightInd w:val="0"/>
        <w:spacing w:after="0" w:line="240" w:lineRule="auto"/>
        <w:ind w:left="720"/>
        <w:rPr>
          <w:rFonts w:ascii="Calibri" w:hAnsi="Calibri" w:cs="Calibri"/>
          <w:lang w:val="en"/>
        </w:rPr>
      </w:pPr>
      <w:r>
        <w:rPr>
          <w:rFonts w:ascii="Calibri" w:hAnsi="Calibri" w:cs="Calibri"/>
          <w:lang w:val="en"/>
        </w:rPr>
        <w:tab/>
        <w:t>L. Thermoelectric once-through</w:t>
      </w:r>
    </w:p>
    <w:p w:rsidR="00160BEC" w:rsidRDefault="00160BEC" w:rsidP="00160BEC">
      <w:pPr>
        <w:autoSpaceDE w:val="0"/>
        <w:autoSpaceDN w:val="0"/>
        <w:adjustRightInd w:val="0"/>
        <w:spacing w:after="0" w:line="240" w:lineRule="auto"/>
        <w:ind w:left="720"/>
        <w:rPr>
          <w:rFonts w:ascii="Calibri" w:hAnsi="Calibri" w:cs="Calibri"/>
          <w:lang w:val="en"/>
        </w:rPr>
      </w:pPr>
      <w:r>
        <w:rPr>
          <w:rFonts w:ascii="Calibri" w:hAnsi="Calibri" w:cs="Calibri"/>
          <w:lang w:val="en"/>
        </w:rPr>
        <w:tab/>
        <w:t>M. Thermoelectric recirculation</w:t>
      </w:r>
    </w:p>
    <w:p w:rsidR="00160BEC" w:rsidRDefault="00160BEC" w:rsidP="00160BEC">
      <w:pPr>
        <w:autoSpaceDE w:val="0"/>
        <w:autoSpaceDN w:val="0"/>
        <w:adjustRightInd w:val="0"/>
        <w:spacing w:after="0" w:line="240" w:lineRule="auto"/>
        <w:ind w:left="720"/>
        <w:rPr>
          <w:rFonts w:ascii="Calibri" w:hAnsi="Calibri" w:cs="Calibri"/>
          <w:lang w:val="en"/>
        </w:rPr>
      </w:pPr>
    </w:p>
    <w:p w:rsidR="00160BEC" w:rsidRDefault="00160BEC" w:rsidP="00160BEC">
      <w:pPr>
        <w:autoSpaceDE w:val="0"/>
        <w:autoSpaceDN w:val="0"/>
        <w:adjustRightInd w:val="0"/>
        <w:spacing w:after="0" w:line="240" w:lineRule="auto"/>
        <w:rPr>
          <w:rFonts w:ascii="Calibri" w:hAnsi="Calibri" w:cs="Calibri"/>
          <w:lang w:val="en"/>
        </w:rPr>
      </w:pPr>
      <w:r>
        <w:rPr>
          <w:rFonts w:ascii="Calibri" w:hAnsi="Calibri" w:cs="Calibri"/>
          <w:lang w:val="en"/>
        </w:rPr>
        <w:t>The quantity of water is measured in Millions of Gallons per Day (</w:t>
      </w:r>
      <w:proofErr w:type="spellStart"/>
      <w:r>
        <w:rPr>
          <w:rFonts w:ascii="Calibri" w:hAnsi="Calibri" w:cs="Calibri"/>
          <w:lang w:val="en"/>
        </w:rPr>
        <w:t>Mgal</w:t>
      </w:r>
      <w:proofErr w:type="spellEnd"/>
      <w:r>
        <w:rPr>
          <w:rFonts w:ascii="Calibri" w:hAnsi="Calibri" w:cs="Calibri"/>
          <w:lang w:val="en"/>
        </w:rPr>
        <w:t>/d). By determining how many millions of gallons each reservoir holds you can easily calculate how much water each every category is using.</w:t>
      </w:r>
    </w:p>
    <w:p w:rsidR="00160BEC" w:rsidRDefault="00160BEC" w:rsidP="00160BEC">
      <w:pPr>
        <w:autoSpaceDE w:val="0"/>
        <w:autoSpaceDN w:val="0"/>
        <w:adjustRightInd w:val="0"/>
        <w:spacing w:after="0" w:line="240" w:lineRule="auto"/>
        <w:rPr>
          <w:rFonts w:ascii="Calibri" w:hAnsi="Calibri" w:cs="Calibri"/>
          <w:lang w:val="en"/>
        </w:rPr>
      </w:pPr>
    </w:p>
    <w:p w:rsidR="00160BEC" w:rsidRDefault="00160BEC" w:rsidP="00160BEC">
      <w:pPr>
        <w:autoSpaceDE w:val="0"/>
        <w:autoSpaceDN w:val="0"/>
        <w:adjustRightInd w:val="0"/>
        <w:spacing w:after="0" w:line="240" w:lineRule="auto"/>
        <w:rPr>
          <w:rFonts w:ascii="Calibri" w:hAnsi="Calibri" w:cs="Calibri"/>
          <w:lang w:val="en"/>
        </w:rPr>
      </w:pPr>
      <w:r>
        <w:rPr>
          <w:rFonts w:ascii="Calibri" w:hAnsi="Calibri" w:cs="Calibri"/>
          <w:lang w:val="en"/>
        </w:rPr>
        <w:t>Links are defined as the segments between the nodes, the width of each link is determined by the Value (</w:t>
      </w:r>
      <w:proofErr w:type="spellStart"/>
      <w:r>
        <w:rPr>
          <w:rFonts w:ascii="Calibri" w:hAnsi="Calibri" w:cs="Calibri"/>
          <w:lang w:val="en"/>
        </w:rPr>
        <w:t>Mgal</w:t>
      </w:r>
      <w:proofErr w:type="spellEnd"/>
      <w:r>
        <w:rPr>
          <w:rFonts w:ascii="Calibri" w:hAnsi="Calibri" w:cs="Calibri"/>
          <w:lang w:val="en"/>
        </w:rPr>
        <w:t xml:space="preserve">/d). Attributes of a link are: Source, Target, and Value. </w:t>
      </w:r>
    </w:p>
    <w:p w:rsidR="00160BEC" w:rsidRDefault="00160BEC" w:rsidP="00160BEC">
      <w:pPr>
        <w:autoSpaceDE w:val="0"/>
        <w:autoSpaceDN w:val="0"/>
        <w:adjustRightInd w:val="0"/>
        <w:spacing w:after="0" w:line="240" w:lineRule="auto"/>
        <w:rPr>
          <w:rFonts w:ascii="Calibri" w:hAnsi="Calibri" w:cs="Calibri"/>
          <w:lang w:val="en"/>
        </w:rPr>
      </w:pPr>
    </w:p>
    <w:p w:rsidR="00160BEC" w:rsidRDefault="00160BEC" w:rsidP="00160BEC">
      <w:pPr>
        <w:autoSpaceDE w:val="0"/>
        <w:autoSpaceDN w:val="0"/>
        <w:adjustRightInd w:val="0"/>
        <w:spacing w:after="0" w:line="240" w:lineRule="auto"/>
        <w:rPr>
          <w:rFonts w:ascii="Calibri" w:hAnsi="Calibri" w:cs="Calibri"/>
          <w:lang w:val="en"/>
        </w:rPr>
      </w:pPr>
      <w:r>
        <w:rPr>
          <w:rFonts w:ascii="Calibri" w:hAnsi="Calibri" w:cs="Calibri"/>
          <w:lang w:val="en"/>
        </w:rPr>
        <w:t>Nodes are defined as the labeled blocks that are connected by the links. The height of each node is determined by the sum of all the values linking to the node. Attributes of a node are: Name.</w:t>
      </w:r>
      <w:r>
        <w:rPr>
          <w:rFonts w:ascii="Calibri" w:hAnsi="Calibri" w:cs="Calibri"/>
          <w:lang w:val="en"/>
        </w:rPr>
        <w:br/>
      </w:r>
    </w:p>
    <w:p w:rsidR="00160BEC" w:rsidRDefault="00160BEC" w:rsidP="00160BEC">
      <w:pPr>
        <w:autoSpaceDE w:val="0"/>
        <w:autoSpaceDN w:val="0"/>
        <w:adjustRightInd w:val="0"/>
        <w:spacing w:after="0" w:line="240" w:lineRule="auto"/>
        <w:rPr>
          <w:rFonts w:ascii="Calibri" w:hAnsi="Calibri" w:cs="Calibri"/>
          <w:lang w:val="en"/>
        </w:rPr>
      </w:pPr>
    </w:p>
    <w:p w:rsidR="00160BEC" w:rsidRDefault="00160BEC" w:rsidP="00160BEC">
      <w:pPr>
        <w:autoSpaceDE w:val="0"/>
        <w:autoSpaceDN w:val="0"/>
        <w:adjustRightInd w:val="0"/>
        <w:spacing w:after="0" w:line="240" w:lineRule="auto"/>
        <w:rPr>
          <w:rFonts w:ascii="Calibri" w:hAnsi="Calibri" w:cs="Calibri"/>
          <w:lang w:val="en"/>
        </w:rPr>
      </w:pPr>
    </w:p>
    <w:p w:rsidR="00160BEC" w:rsidRDefault="00160BEC" w:rsidP="00160BEC">
      <w:pPr>
        <w:autoSpaceDE w:val="0"/>
        <w:autoSpaceDN w:val="0"/>
        <w:adjustRightInd w:val="0"/>
        <w:spacing w:after="0" w:line="240" w:lineRule="auto"/>
        <w:rPr>
          <w:rFonts w:ascii="Calibri" w:hAnsi="Calibri" w:cs="Calibri"/>
          <w:lang w:val="en"/>
        </w:rPr>
      </w:pPr>
    </w:p>
    <w:p w:rsidR="00160BEC" w:rsidRDefault="00160BEC" w:rsidP="00160BEC">
      <w:pPr>
        <w:autoSpaceDE w:val="0"/>
        <w:autoSpaceDN w:val="0"/>
        <w:adjustRightInd w:val="0"/>
        <w:spacing w:after="0" w:line="240" w:lineRule="auto"/>
        <w:rPr>
          <w:rFonts w:ascii="Calibri" w:hAnsi="Calibri" w:cs="Calibri"/>
          <w:lang w:val="en"/>
        </w:rPr>
      </w:pPr>
    </w:p>
    <w:p w:rsidR="00160BEC" w:rsidRDefault="00160BEC" w:rsidP="00160BEC">
      <w:pPr>
        <w:autoSpaceDE w:val="0"/>
        <w:autoSpaceDN w:val="0"/>
        <w:adjustRightInd w:val="0"/>
        <w:spacing w:after="0" w:line="240" w:lineRule="auto"/>
        <w:rPr>
          <w:rFonts w:ascii="Calibri" w:hAnsi="Calibri" w:cs="Calibri"/>
          <w:lang w:val="en"/>
        </w:rPr>
      </w:pPr>
    </w:p>
    <w:p w:rsidR="00160BEC" w:rsidRDefault="00160BEC" w:rsidP="00160BEC">
      <w:pPr>
        <w:autoSpaceDE w:val="0"/>
        <w:autoSpaceDN w:val="0"/>
        <w:adjustRightInd w:val="0"/>
        <w:spacing w:after="0" w:line="240" w:lineRule="auto"/>
        <w:rPr>
          <w:rFonts w:ascii="Calibri" w:hAnsi="Calibri" w:cs="Calibri"/>
          <w:lang w:val="en"/>
        </w:rPr>
      </w:pPr>
      <w:r>
        <w:rPr>
          <w:rFonts w:ascii="Calibri" w:hAnsi="Calibri" w:cs="Calibri"/>
          <w:lang w:val="en"/>
        </w:rPr>
        <w:t>An example of data layout for Sankey Chart:</w:t>
      </w:r>
    </w:p>
    <w:p w:rsidR="00160BEC" w:rsidRDefault="00160BEC" w:rsidP="00160BEC">
      <w:pPr>
        <w:autoSpaceDE w:val="0"/>
        <w:autoSpaceDN w:val="0"/>
        <w:adjustRightInd w:val="0"/>
        <w:spacing w:after="0" w:line="240" w:lineRule="auto"/>
        <w:rPr>
          <w:rFonts w:ascii="Calibri" w:hAnsi="Calibri" w:cs="Calibri"/>
          <w:lang w:val="en"/>
        </w:rPr>
      </w:pPr>
    </w:p>
    <w:p w:rsidR="00160BEC" w:rsidRDefault="00160BEC" w:rsidP="00160BEC">
      <w:pPr>
        <w:autoSpaceDE w:val="0"/>
        <w:autoSpaceDN w:val="0"/>
        <w:adjustRightInd w:val="0"/>
        <w:spacing w:after="0" w:line="240" w:lineRule="auto"/>
        <w:rPr>
          <w:rFonts w:ascii="Calibri" w:hAnsi="Calibri" w:cs="Calibri"/>
          <w:lang w:val="en"/>
        </w:rPr>
      </w:pPr>
      <w:r>
        <w:rPr>
          <w:rFonts w:ascii="Calibri" w:hAnsi="Calibri" w:cs="Calibri"/>
          <w:lang w:val="en"/>
        </w:rPr>
        <w:lastRenderedPageBreak/>
        <w:t>{</w:t>
      </w:r>
      <w:r w:rsidRPr="002424D8">
        <w:rPr>
          <w:rFonts w:ascii="Calibri" w:hAnsi="Calibri" w:cs="Calibri"/>
          <w:lang w:val="en"/>
        </w:rPr>
        <w:t xml:space="preserve">"links": [ </w:t>
      </w:r>
    </w:p>
    <w:p w:rsidR="00160BEC" w:rsidRDefault="00160BEC" w:rsidP="00160BEC">
      <w:pPr>
        <w:autoSpaceDE w:val="0"/>
        <w:autoSpaceDN w:val="0"/>
        <w:adjustRightInd w:val="0"/>
        <w:spacing w:after="0" w:line="240" w:lineRule="auto"/>
        <w:rPr>
          <w:rFonts w:ascii="Calibri" w:hAnsi="Calibri" w:cs="Calibri"/>
          <w:lang w:val="en"/>
        </w:rPr>
      </w:pPr>
      <w:r w:rsidRPr="002424D8">
        <w:rPr>
          <w:rFonts w:ascii="Calibri" w:hAnsi="Calibri" w:cs="Calibri"/>
          <w:lang w:val="en"/>
        </w:rPr>
        <w:t>{"</w:t>
      </w:r>
      <w:proofErr w:type="spellStart"/>
      <w:r w:rsidRPr="002424D8">
        <w:rPr>
          <w:rFonts w:ascii="Calibri" w:hAnsi="Calibri" w:cs="Calibri"/>
          <w:lang w:val="en"/>
        </w:rPr>
        <w:t>source":"</w:t>
      </w:r>
      <w:r>
        <w:rPr>
          <w:rFonts w:ascii="Calibri" w:hAnsi="Calibri" w:cs="Calibri"/>
          <w:lang w:val="en"/>
        </w:rPr>
        <w:t>Surface</w:t>
      </w:r>
      <w:proofErr w:type="spellEnd"/>
      <w:r>
        <w:rPr>
          <w:rFonts w:ascii="Calibri" w:hAnsi="Calibri" w:cs="Calibri"/>
          <w:lang w:val="en"/>
        </w:rPr>
        <w:t xml:space="preserve"> Water</w:t>
      </w:r>
      <w:r w:rsidRPr="002424D8">
        <w:rPr>
          <w:rFonts w:ascii="Calibri" w:hAnsi="Calibri" w:cs="Calibri"/>
          <w:lang w:val="en"/>
        </w:rPr>
        <w:t>","target":"</w:t>
      </w:r>
      <w:r>
        <w:rPr>
          <w:rFonts w:ascii="Calibri" w:hAnsi="Calibri" w:cs="Calibri"/>
          <w:lang w:val="en"/>
        </w:rPr>
        <w:t>Fresh</w:t>
      </w:r>
      <w:r w:rsidRPr="002424D8">
        <w:rPr>
          <w:rFonts w:ascii="Calibri" w:hAnsi="Calibri" w:cs="Calibri"/>
          <w:lang w:val="en"/>
        </w:rPr>
        <w:t>","value":"</w:t>
      </w:r>
      <w:r>
        <w:rPr>
          <w:rFonts w:ascii="Calibri" w:hAnsi="Calibri" w:cs="Calibri"/>
          <w:lang w:val="en"/>
        </w:rPr>
        <w:t>20</w:t>
      </w:r>
      <w:r w:rsidRPr="002424D8">
        <w:rPr>
          <w:rFonts w:ascii="Calibri" w:hAnsi="Calibri" w:cs="Calibri"/>
          <w:lang w:val="en"/>
        </w:rPr>
        <w:t>"},</w:t>
      </w:r>
    </w:p>
    <w:p w:rsidR="00160BEC" w:rsidRDefault="00160BEC" w:rsidP="00160BEC">
      <w:pPr>
        <w:autoSpaceDE w:val="0"/>
        <w:autoSpaceDN w:val="0"/>
        <w:adjustRightInd w:val="0"/>
        <w:spacing w:after="0" w:line="240" w:lineRule="auto"/>
        <w:rPr>
          <w:rFonts w:ascii="Calibri" w:hAnsi="Calibri" w:cs="Calibri"/>
          <w:lang w:val="en"/>
        </w:rPr>
      </w:pPr>
      <w:r w:rsidRPr="002424D8">
        <w:rPr>
          <w:rFonts w:ascii="Calibri" w:hAnsi="Calibri" w:cs="Calibri"/>
          <w:lang w:val="en"/>
        </w:rPr>
        <w:t>{"source":"</w:t>
      </w:r>
      <w:r>
        <w:rPr>
          <w:rFonts w:ascii="Calibri" w:hAnsi="Calibri" w:cs="Calibri"/>
          <w:lang w:val="en"/>
        </w:rPr>
        <w:t>Fresh</w:t>
      </w:r>
      <w:r w:rsidRPr="002424D8">
        <w:rPr>
          <w:rFonts w:ascii="Calibri" w:hAnsi="Calibri" w:cs="Calibri"/>
          <w:lang w:val="en"/>
        </w:rPr>
        <w:t>","target":"</w:t>
      </w:r>
      <w:r>
        <w:rPr>
          <w:rFonts w:ascii="Calibri" w:hAnsi="Calibri" w:cs="Calibri"/>
          <w:lang w:val="en"/>
        </w:rPr>
        <w:t>Irrigation</w:t>
      </w:r>
      <w:r w:rsidRPr="002424D8">
        <w:rPr>
          <w:rFonts w:ascii="Calibri" w:hAnsi="Calibri" w:cs="Calibri"/>
          <w:lang w:val="en"/>
        </w:rPr>
        <w:t>","value":"</w:t>
      </w:r>
      <w:r>
        <w:rPr>
          <w:rFonts w:ascii="Calibri" w:hAnsi="Calibri" w:cs="Calibri"/>
          <w:lang w:val="en"/>
        </w:rPr>
        <w:t>4</w:t>
      </w:r>
      <w:r w:rsidRPr="002424D8">
        <w:rPr>
          <w:rFonts w:ascii="Calibri" w:hAnsi="Calibri" w:cs="Calibri"/>
          <w:lang w:val="en"/>
        </w:rPr>
        <w:t>"},</w:t>
      </w:r>
    </w:p>
    <w:p w:rsidR="00160BEC" w:rsidRDefault="00160BEC" w:rsidP="00160BEC">
      <w:pPr>
        <w:autoSpaceDE w:val="0"/>
        <w:autoSpaceDN w:val="0"/>
        <w:adjustRightInd w:val="0"/>
        <w:spacing w:after="0" w:line="240" w:lineRule="auto"/>
        <w:rPr>
          <w:rFonts w:ascii="Calibri" w:hAnsi="Calibri" w:cs="Calibri"/>
          <w:lang w:val="en"/>
        </w:rPr>
      </w:pPr>
      <w:r w:rsidRPr="002424D8">
        <w:rPr>
          <w:rFonts w:ascii="Calibri" w:hAnsi="Calibri" w:cs="Calibri"/>
          <w:lang w:val="en"/>
        </w:rPr>
        <w:t xml:space="preserve">] , </w:t>
      </w:r>
    </w:p>
    <w:p w:rsidR="00160BEC" w:rsidRDefault="00160BEC" w:rsidP="00160BEC">
      <w:pPr>
        <w:autoSpaceDE w:val="0"/>
        <w:autoSpaceDN w:val="0"/>
        <w:adjustRightInd w:val="0"/>
        <w:spacing w:after="0" w:line="240" w:lineRule="auto"/>
        <w:rPr>
          <w:rFonts w:ascii="Calibri" w:hAnsi="Calibri" w:cs="Calibri"/>
          <w:lang w:val="en"/>
        </w:rPr>
      </w:pPr>
      <w:r w:rsidRPr="002424D8">
        <w:rPr>
          <w:rFonts w:ascii="Calibri" w:hAnsi="Calibri" w:cs="Calibri"/>
          <w:lang w:val="en"/>
        </w:rPr>
        <w:t>"</w:t>
      </w:r>
      <w:proofErr w:type="gramStart"/>
      <w:r w:rsidRPr="002424D8">
        <w:rPr>
          <w:rFonts w:ascii="Calibri" w:hAnsi="Calibri" w:cs="Calibri"/>
          <w:lang w:val="en"/>
        </w:rPr>
        <w:t>nodes</w:t>
      </w:r>
      <w:proofErr w:type="gramEnd"/>
      <w:r w:rsidRPr="002424D8">
        <w:rPr>
          <w:rFonts w:ascii="Calibri" w:hAnsi="Calibri" w:cs="Calibri"/>
          <w:lang w:val="en"/>
        </w:rPr>
        <w:t>": [</w:t>
      </w:r>
    </w:p>
    <w:p w:rsidR="00160BEC" w:rsidRDefault="00160BEC" w:rsidP="00160BEC">
      <w:pPr>
        <w:autoSpaceDE w:val="0"/>
        <w:autoSpaceDN w:val="0"/>
        <w:adjustRightInd w:val="0"/>
        <w:spacing w:after="0" w:line="240" w:lineRule="auto"/>
        <w:rPr>
          <w:rFonts w:ascii="Calibri" w:hAnsi="Calibri" w:cs="Calibri"/>
          <w:lang w:val="en"/>
        </w:rPr>
      </w:pPr>
      <w:r w:rsidRPr="002424D8">
        <w:rPr>
          <w:rFonts w:ascii="Calibri" w:hAnsi="Calibri" w:cs="Calibri"/>
          <w:lang w:val="en"/>
        </w:rPr>
        <w:t>{"</w:t>
      </w:r>
      <w:proofErr w:type="spellStart"/>
      <w:r w:rsidRPr="002424D8">
        <w:rPr>
          <w:rFonts w:ascii="Calibri" w:hAnsi="Calibri" w:cs="Calibri"/>
          <w:lang w:val="en"/>
        </w:rPr>
        <w:t>name":"</w:t>
      </w:r>
      <w:r>
        <w:rPr>
          <w:rFonts w:ascii="Calibri" w:hAnsi="Calibri" w:cs="Calibri"/>
          <w:lang w:val="en"/>
        </w:rPr>
        <w:t>Surface</w:t>
      </w:r>
      <w:proofErr w:type="spellEnd"/>
      <w:r>
        <w:rPr>
          <w:rFonts w:ascii="Calibri" w:hAnsi="Calibri" w:cs="Calibri"/>
          <w:lang w:val="en"/>
        </w:rPr>
        <w:t xml:space="preserve"> Water</w:t>
      </w:r>
      <w:r w:rsidRPr="002424D8">
        <w:rPr>
          <w:rFonts w:ascii="Calibri" w:hAnsi="Calibri" w:cs="Calibri"/>
          <w:lang w:val="en"/>
        </w:rPr>
        <w:t xml:space="preserve">"}, </w:t>
      </w:r>
    </w:p>
    <w:p w:rsidR="00160BEC" w:rsidRDefault="00160BEC" w:rsidP="00160BEC">
      <w:pPr>
        <w:autoSpaceDE w:val="0"/>
        <w:autoSpaceDN w:val="0"/>
        <w:adjustRightInd w:val="0"/>
        <w:spacing w:after="0" w:line="240" w:lineRule="auto"/>
        <w:rPr>
          <w:rFonts w:ascii="Calibri" w:hAnsi="Calibri" w:cs="Calibri"/>
          <w:lang w:val="en"/>
        </w:rPr>
      </w:pPr>
      <w:r w:rsidRPr="002424D8">
        <w:rPr>
          <w:rFonts w:ascii="Calibri" w:hAnsi="Calibri" w:cs="Calibri"/>
          <w:lang w:val="en"/>
        </w:rPr>
        <w:t>{"</w:t>
      </w:r>
      <w:proofErr w:type="spellStart"/>
      <w:r w:rsidRPr="002424D8">
        <w:rPr>
          <w:rFonts w:ascii="Calibri" w:hAnsi="Calibri" w:cs="Calibri"/>
          <w:lang w:val="en"/>
        </w:rPr>
        <w:t>name":"</w:t>
      </w:r>
      <w:r>
        <w:rPr>
          <w:rFonts w:ascii="Calibri" w:hAnsi="Calibri" w:cs="Calibri"/>
          <w:lang w:val="en"/>
        </w:rPr>
        <w:t>Fresh</w:t>
      </w:r>
      <w:proofErr w:type="spellEnd"/>
      <w:r w:rsidRPr="002424D8">
        <w:rPr>
          <w:rFonts w:ascii="Calibri" w:hAnsi="Calibri" w:cs="Calibri"/>
          <w:lang w:val="en"/>
        </w:rPr>
        <w:t>"},</w:t>
      </w:r>
    </w:p>
    <w:p w:rsidR="00160BEC" w:rsidRDefault="00160BEC" w:rsidP="00160BEC">
      <w:pPr>
        <w:autoSpaceDE w:val="0"/>
        <w:autoSpaceDN w:val="0"/>
        <w:adjustRightInd w:val="0"/>
        <w:spacing w:after="0" w:line="240" w:lineRule="auto"/>
        <w:rPr>
          <w:rFonts w:ascii="Calibri" w:hAnsi="Calibri" w:cs="Calibri"/>
          <w:lang w:val="en"/>
        </w:rPr>
      </w:pPr>
      <w:r w:rsidRPr="002424D8">
        <w:rPr>
          <w:rFonts w:ascii="Calibri" w:hAnsi="Calibri" w:cs="Calibri"/>
          <w:lang w:val="en"/>
        </w:rPr>
        <w:t>] }</w:t>
      </w:r>
    </w:p>
    <w:p w:rsidR="00160BEC" w:rsidRDefault="00160BEC" w:rsidP="00160BEC">
      <w:pPr>
        <w:autoSpaceDE w:val="0"/>
        <w:autoSpaceDN w:val="0"/>
        <w:adjustRightInd w:val="0"/>
        <w:spacing w:after="0" w:line="240" w:lineRule="auto"/>
        <w:rPr>
          <w:rFonts w:ascii="Calibri" w:hAnsi="Calibri" w:cs="Calibri"/>
          <w:lang w:val="en"/>
        </w:rPr>
      </w:pPr>
    </w:p>
    <w:p w:rsidR="00160BEC" w:rsidRDefault="00160BEC" w:rsidP="00160BEC">
      <w:pPr>
        <w:autoSpaceDE w:val="0"/>
        <w:autoSpaceDN w:val="0"/>
        <w:adjustRightInd w:val="0"/>
        <w:spacing w:after="0" w:line="240" w:lineRule="auto"/>
        <w:rPr>
          <w:rFonts w:ascii="Calibri" w:hAnsi="Calibri" w:cs="Calibri"/>
          <w:lang w:val="en"/>
        </w:rPr>
      </w:pPr>
      <w:r>
        <w:rPr>
          <w:rFonts w:ascii="Calibri" w:hAnsi="Calibri" w:cs="Calibri"/>
          <w:noProof/>
        </w:rPr>
        <w:drawing>
          <wp:inline distT="0" distB="0" distL="0" distR="0" wp14:anchorId="4EFFB482" wp14:editId="42BCBB04">
            <wp:extent cx="5943600" cy="4552950"/>
            <wp:effectExtent l="0" t="0" r="0" b="0"/>
            <wp:docPr id="16" name="Picture 16" descr="C:\Users\bsteineman\Desktop\Final Project\Scketch_san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steineman\Desktop\Final Project\Scketch_sankey.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4552950"/>
                    </a:xfrm>
                    <a:prstGeom prst="rect">
                      <a:avLst/>
                    </a:prstGeom>
                    <a:noFill/>
                    <a:ln>
                      <a:noFill/>
                    </a:ln>
                  </pic:spPr>
                </pic:pic>
              </a:graphicData>
            </a:graphic>
          </wp:inline>
        </w:drawing>
      </w:r>
    </w:p>
    <w:p w:rsidR="00160BEC" w:rsidRDefault="00160BEC" w:rsidP="00160BEC">
      <w:pPr>
        <w:autoSpaceDE w:val="0"/>
        <w:autoSpaceDN w:val="0"/>
        <w:adjustRightInd w:val="0"/>
        <w:spacing w:after="0" w:line="240" w:lineRule="auto"/>
        <w:rPr>
          <w:rFonts w:ascii="Calibri" w:hAnsi="Calibri" w:cs="Calibri"/>
          <w:lang w:val="en"/>
        </w:rPr>
      </w:pPr>
    </w:p>
    <w:p w:rsidR="00160BEC" w:rsidRPr="00A67849" w:rsidRDefault="00160BEC" w:rsidP="00A67849">
      <w:bookmarkStart w:id="0" w:name="_GoBack"/>
      <w:bookmarkEnd w:id="0"/>
    </w:p>
    <w:p w:rsidR="00A67849" w:rsidRDefault="00A67849" w:rsidP="00A67849">
      <w:pPr>
        <w:pStyle w:val="Heading1"/>
      </w:pPr>
      <w:r>
        <w:lastRenderedPageBreak/>
        <w:t>Exploratory Data Analysis</w:t>
      </w:r>
    </w:p>
    <w:p w:rsidR="0099553A" w:rsidRDefault="00837722" w:rsidP="0099553A">
      <w:pPr>
        <w:keepNext/>
      </w:pPr>
      <w:r>
        <w:rPr>
          <w:noProof/>
        </w:rPr>
        <w:drawing>
          <wp:inline distT="0" distB="0" distL="0" distR="0" wp14:anchorId="5E37F1A0" wp14:editId="233D6743">
            <wp:extent cx="5937250" cy="1981200"/>
            <wp:effectExtent l="133350" t="114300" r="120650" b="171450"/>
            <wp:docPr id="1" name="Picture 1" descr="C:\Users\vliu\Desktop\Work Stuff\Training\Harvard Data Science\Final Project\QV screenshots\Historic_WaterWithdraw Tren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liu\Desktop\Work Stuff\Training\Harvard Data Science\Final Project\QV screenshots\Historic_WaterWithdraw Trends.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7250" cy="1981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A67849" w:rsidRDefault="0099553A" w:rsidP="0099553A">
      <w:pPr>
        <w:pStyle w:val="Caption"/>
      </w:pPr>
      <w:r>
        <w:t xml:space="preserve">Figure </w:t>
      </w:r>
      <w:fldSimple w:instr=" SEQ Figure \* ARABIC ">
        <w:r w:rsidR="00387457">
          <w:rPr>
            <w:noProof/>
          </w:rPr>
          <w:t>1</w:t>
        </w:r>
      </w:fldSimple>
    </w:p>
    <w:p w:rsidR="00B9782C" w:rsidRDefault="00B9782C" w:rsidP="00A67849"/>
    <w:p w:rsidR="0099553A" w:rsidRDefault="00837722" w:rsidP="0099553A">
      <w:pPr>
        <w:keepNext/>
      </w:pPr>
      <w:r>
        <w:rPr>
          <w:noProof/>
        </w:rPr>
        <w:drawing>
          <wp:inline distT="0" distB="0" distL="0" distR="0" wp14:anchorId="249221F1" wp14:editId="152CE7A8">
            <wp:extent cx="5930900" cy="2508250"/>
            <wp:effectExtent l="133350" t="133350" r="146050" b="158750"/>
            <wp:docPr id="2" name="Picture 2" descr="C:\Users\vliu\Desktop\Work Stuff\Training\Harvard Data Science\Final Project\QV screenshots\OverallStorageTr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liu\Desktop\Work Stuff\Training\Harvard Data Science\Final Project\QV screenshots\OverallStorageTrend.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0900" cy="25082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B9782C" w:rsidRDefault="0099553A" w:rsidP="0099553A">
      <w:pPr>
        <w:pStyle w:val="Caption"/>
      </w:pPr>
      <w:r>
        <w:t xml:space="preserve">Figure </w:t>
      </w:r>
      <w:fldSimple w:instr=" SEQ Figure \* ARABIC ">
        <w:r w:rsidR="00387457">
          <w:rPr>
            <w:noProof/>
          </w:rPr>
          <w:t>2</w:t>
        </w:r>
      </w:fldSimple>
    </w:p>
    <w:p w:rsidR="0099553A" w:rsidRDefault="0099553A" w:rsidP="00A67849"/>
    <w:p w:rsidR="0099553A" w:rsidRDefault="00837722" w:rsidP="0099553A">
      <w:pPr>
        <w:keepNext/>
      </w:pPr>
      <w:r>
        <w:rPr>
          <w:noProof/>
        </w:rPr>
        <w:lastRenderedPageBreak/>
        <w:drawing>
          <wp:inline distT="0" distB="0" distL="0" distR="0" wp14:anchorId="310A9447" wp14:editId="7DE7321E">
            <wp:extent cx="5930900" cy="2527300"/>
            <wp:effectExtent l="133350" t="133350" r="146050" b="158750"/>
            <wp:docPr id="3" name="Picture 3" descr="C:\Users\vliu\Desktop\Work Stuff\Training\Harvard Data Science\Final Project\QV screenshots\Reservoir Leve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liu\Desktop\Work Stuff\Training\Harvard Data Science\Final Project\QV screenshots\Reservoir Levels.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0900" cy="2527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B9782C" w:rsidRDefault="0099553A" w:rsidP="0099553A">
      <w:pPr>
        <w:pStyle w:val="Caption"/>
      </w:pPr>
      <w:r>
        <w:t xml:space="preserve">Figure </w:t>
      </w:r>
      <w:fldSimple w:instr=" SEQ Figure \* ARABIC ">
        <w:r w:rsidR="00387457">
          <w:rPr>
            <w:noProof/>
          </w:rPr>
          <w:t>3</w:t>
        </w:r>
      </w:fldSimple>
    </w:p>
    <w:p w:rsidR="0099553A" w:rsidRDefault="0099553A" w:rsidP="00A67849"/>
    <w:p w:rsidR="0099553A" w:rsidRDefault="00837722" w:rsidP="0099553A">
      <w:pPr>
        <w:keepNext/>
      </w:pPr>
      <w:r>
        <w:rPr>
          <w:noProof/>
        </w:rPr>
        <w:drawing>
          <wp:inline distT="0" distB="0" distL="0" distR="0" wp14:anchorId="1E1B2198" wp14:editId="11E48064">
            <wp:extent cx="5937250" cy="927100"/>
            <wp:effectExtent l="133350" t="114300" r="120650" b="158750"/>
            <wp:docPr id="4" name="Picture 4" descr="C:\Users\vliu\Desktop\Work Stuff\Training\Harvard Data Science\Final Project\QV screenshots\Reservoir Level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liu\Desktop\Work Stuff\Training\Harvard Data Science\Final Project\QV screenshots\Reservoir Levels2.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7250" cy="927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37722" w:rsidRDefault="0099553A" w:rsidP="0099553A">
      <w:pPr>
        <w:pStyle w:val="Caption"/>
      </w:pPr>
      <w:r>
        <w:t xml:space="preserve">Figure </w:t>
      </w:r>
      <w:fldSimple w:instr=" SEQ Figure \* ARABIC ">
        <w:r w:rsidR="00387457">
          <w:rPr>
            <w:noProof/>
          </w:rPr>
          <w:t>4</w:t>
        </w:r>
      </w:fldSimple>
    </w:p>
    <w:p w:rsidR="0099553A" w:rsidRDefault="0099553A" w:rsidP="00A67849"/>
    <w:p w:rsidR="001E4E4A" w:rsidRDefault="00837722" w:rsidP="001E4E4A">
      <w:pPr>
        <w:keepNext/>
      </w:pPr>
      <w:r>
        <w:rPr>
          <w:noProof/>
        </w:rPr>
        <w:lastRenderedPageBreak/>
        <w:drawing>
          <wp:inline distT="0" distB="0" distL="0" distR="0" wp14:anchorId="227591AF" wp14:editId="1362AEF5">
            <wp:extent cx="5937250" cy="3587750"/>
            <wp:effectExtent l="133350" t="114300" r="120650" b="165100"/>
            <wp:docPr id="5" name="Picture 5" descr="C:\Users\vliu\Desktop\Work Stuff\Training\Harvard Data Science\Final Project\QV screenshots\SankeyChart_Ex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liu\Desktop\Work Stuff\Training\Harvard Data Science\Final Project\QV screenshots\SankeyChart_Example.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7250" cy="35877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37722" w:rsidRDefault="001E4E4A" w:rsidP="001E4E4A">
      <w:pPr>
        <w:pStyle w:val="Caption"/>
      </w:pPr>
      <w:r>
        <w:t xml:space="preserve">Figure </w:t>
      </w:r>
      <w:fldSimple w:instr=" SEQ Figure \* ARABIC ">
        <w:r w:rsidR="00387457">
          <w:rPr>
            <w:noProof/>
          </w:rPr>
          <w:t>5</w:t>
        </w:r>
      </w:fldSimple>
    </w:p>
    <w:p w:rsidR="001E4E4A" w:rsidRPr="001E4E4A" w:rsidRDefault="001E4E4A" w:rsidP="001E4E4A"/>
    <w:p w:rsidR="001E4E4A" w:rsidRDefault="00837722" w:rsidP="001E4E4A">
      <w:pPr>
        <w:keepNext/>
      </w:pPr>
      <w:r>
        <w:rPr>
          <w:noProof/>
        </w:rPr>
        <w:drawing>
          <wp:inline distT="0" distB="0" distL="0" distR="0" wp14:anchorId="6B361E0E" wp14:editId="162BE990">
            <wp:extent cx="5962650" cy="2774950"/>
            <wp:effectExtent l="133350" t="133350" r="152400" b="158750"/>
            <wp:docPr id="6" name="Picture 6" descr="C:\Users\vliu\Desktop\Work Stuff\Training\Harvard Data Science\Final Project\QV screenshots\sorageVScapac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liu\Desktop\Work Stuff\Training\Harvard Data Science\Final Project\QV screenshots\sorageVScapacity.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62650" cy="27749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37722" w:rsidRDefault="001E4E4A" w:rsidP="001E4E4A">
      <w:pPr>
        <w:pStyle w:val="Caption"/>
      </w:pPr>
      <w:r>
        <w:t xml:space="preserve">Figure </w:t>
      </w:r>
      <w:fldSimple w:instr=" SEQ Figure \* ARABIC ">
        <w:r w:rsidR="00387457">
          <w:rPr>
            <w:noProof/>
          </w:rPr>
          <w:t>6</w:t>
        </w:r>
      </w:fldSimple>
    </w:p>
    <w:p w:rsidR="001E4E4A" w:rsidRDefault="00837722" w:rsidP="001E4E4A">
      <w:pPr>
        <w:keepNext/>
      </w:pPr>
      <w:r>
        <w:rPr>
          <w:noProof/>
        </w:rPr>
        <w:lastRenderedPageBreak/>
        <w:drawing>
          <wp:inline distT="0" distB="0" distL="0" distR="0" wp14:anchorId="71E394F3" wp14:editId="42D6171A">
            <wp:extent cx="5937250" cy="2552700"/>
            <wp:effectExtent l="133350" t="133350" r="139700" b="171450"/>
            <wp:docPr id="7" name="Picture 7" descr="C:\Users\vliu\Desktop\Work Stuff\Training\Harvard Data Science\Final Project\QV screenshots\StackedS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liu\Desktop\Work Stuff\Training\Harvard Data Science\Final Project\QV screenshots\StackedStation.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7250" cy="2552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37722" w:rsidRDefault="001E4E4A" w:rsidP="001E4E4A">
      <w:pPr>
        <w:pStyle w:val="Caption"/>
      </w:pPr>
      <w:r>
        <w:t xml:space="preserve">Figure </w:t>
      </w:r>
      <w:fldSimple w:instr=" SEQ Figure \* ARABIC ">
        <w:r w:rsidR="00387457">
          <w:rPr>
            <w:noProof/>
          </w:rPr>
          <w:t>7</w:t>
        </w:r>
      </w:fldSimple>
    </w:p>
    <w:p w:rsidR="001E4E4A" w:rsidRDefault="001E4E4A" w:rsidP="00A67849"/>
    <w:p w:rsidR="001E4E4A" w:rsidRDefault="00837722" w:rsidP="001E4E4A">
      <w:pPr>
        <w:keepNext/>
      </w:pPr>
      <w:r>
        <w:rPr>
          <w:noProof/>
        </w:rPr>
        <w:drawing>
          <wp:inline distT="0" distB="0" distL="0" distR="0" wp14:anchorId="77AB3A25" wp14:editId="7EE28A02">
            <wp:extent cx="5937250" cy="2482850"/>
            <wp:effectExtent l="133350" t="133350" r="139700" b="165100"/>
            <wp:docPr id="8" name="Picture 8" descr="C:\Users\vliu\Desktop\Work Stuff\Training\Harvard Data Science\Final Project\QV screenshots\s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liu\Desktop\Work Stuff\Training\Harvard Data Science\Final Project\QV screenshots\station.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7250" cy="24828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37722" w:rsidRDefault="001E4E4A" w:rsidP="001E4E4A">
      <w:pPr>
        <w:pStyle w:val="Caption"/>
      </w:pPr>
      <w:r>
        <w:t xml:space="preserve">Figure </w:t>
      </w:r>
      <w:fldSimple w:instr=" SEQ Figure \* ARABIC ">
        <w:r w:rsidR="00387457">
          <w:rPr>
            <w:noProof/>
          </w:rPr>
          <w:t>8</w:t>
        </w:r>
      </w:fldSimple>
    </w:p>
    <w:p w:rsidR="001E4E4A" w:rsidRDefault="00837722" w:rsidP="001E4E4A">
      <w:pPr>
        <w:keepNext/>
      </w:pPr>
      <w:r>
        <w:rPr>
          <w:noProof/>
        </w:rPr>
        <w:lastRenderedPageBreak/>
        <w:drawing>
          <wp:inline distT="0" distB="0" distL="0" distR="0" wp14:anchorId="191AF78F" wp14:editId="3A97E51E">
            <wp:extent cx="5937250" cy="3117850"/>
            <wp:effectExtent l="114300" t="114300" r="101600" b="139700"/>
            <wp:docPr id="9" name="Picture 9" descr="C:\Users\vliu\Desktop\Work Stuff\Training\Harvard Data Science\Final Project\QV screenshots\Top.3.ResTrend.Shasta.Oroville.Trin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liu\Desktop\Work Stuff\Training\Harvard Data Science\Final Project\QV screenshots\Top.3.ResTrend.Shasta.Oroville.Trinity.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7250" cy="31178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37722" w:rsidRDefault="001E4E4A" w:rsidP="001E4E4A">
      <w:pPr>
        <w:pStyle w:val="Caption"/>
      </w:pPr>
      <w:r>
        <w:t xml:space="preserve">Figure </w:t>
      </w:r>
      <w:fldSimple w:instr=" SEQ Figure \* ARABIC ">
        <w:r w:rsidR="00387457">
          <w:rPr>
            <w:noProof/>
          </w:rPr>
          <w:t>9</w:t>
        </w:r>
      </w:fldSimple>
    </w:p>
    <w:p w:rsidR="001E4E4A" w:rsidRDefault="001E4E4A" w:rsidP="00A67849"/>
    <w:p w:rsidR="001E4E4A" w:rsidRDefault="00837722" w:rsidP="001E4E4A">
      <w:pPr>
        <w:keepNext/>
      </w:pPr>
      <w:r>
        <w:rPr>
          <w:noProof/>
        </w:rPr>
        <w:drawing>
          <wp:inline distT="0" distB="0" distL="0" distR="0" wp14:anchorId="25B88E04" wp14:editId="342CFE94">
            <wp:extent cx="5937250" cy="1619250"/>
            <wp:effectExtent l="114300" t="114300" r="101600" b="152400"/>
            <wp:docPr id="10" name="Picture 10" descr="C:\Users\vliu\Desktop\Work Stuff\Training\Harvard Data Science\Final Project\QV screenshots\Tr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vliu\Desktop\Work Stuff\Training\Harvard Data Science\Final Project\QV screenshots\Trend.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7250" cy="16192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37722" w:rsidRDefault="001E4E4A" w:rsidP="001E4E4A">
      <w:pPr>
        <w:pStyle w:val="Caption"/>
      </w:pPr>
      <w:r>
        <w:t xml:space="preserve">Figure </w:t>
      </w:r>
      <w:fldSimple w:instr=" SEQ Figure \* ARABIC ">
        <w:r w:rsidR="00387457">
          <w:rPr>
            <w:noProof/>
          </w:rPr>
          <w:t>10</w:t>
        </w:r>
      </w:fldSimple>
    </w:p>
    <w:p w:rsidR="001E4E4A" w:rsidRDefault="001E4E4A" w:rsidP="00A67849"/>
    <w:p w:rsidR="001E4E4A" w:rsidRPr="00A67849" w:rsidRDefault="001E4E4A" w:rsidP="00A67849"/>
    <w:p w:rsidR="00A67849" w:rsidRDefault="00A67849" w:rsidP="00A67849">
      <w:pPr>
        <w:pStyle w:val="Heading1"/>
      </w:pPr>
      <w:r>
        <w:lastRenderedPageBreak/>
        <w:t>Design Evolution</w:t>
      </w:r>
    </w:p>
    <w:p w:rsidR="00387457" w:rsidRDefault="00387457" w:rsidP="00387457">
      <w:pPr>
        <w:pStyle w:val="Heading1"/>
      </w:pPr>
    </w:p>
    <w:p w:rsidR="00387457" w:rsidRDefault="00387457" w:rsidP="00387457">
      <w:pPr>
        <w:keepNext/>
      </w:pPr>
      <w:r>
        <w:rPr>
          <w:noProof/>
        </w:rPr>
        <w:drawing>
          <wp:inline distT="0" distB="0" distL="0" distR="0">
            <wp:extent cx="5943600" cy="4593590"/>
            <wp:effectExtent l="19050" t="95250" r="95250" b="16510"/>
            <wp:docPr id="15" name="Picture 15" descr="P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ge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4593590"/>
                    </a:xfrm>
                    <a:prstGeom prst="rect">
                      <a:avLst/>
                    </a:prstGeom>
                    <a:noFill/>
                    <a:ln w="6350" cmpd="sng">
                      <a:solidFill>
                        <a:srgbClr val="000000"/>
                      </a:solidFill>
                      <a:miter lim="800000"/>
                      <a:headEnd/>
                      <a:tailEnd/>
                    </a:ln>
                    <a:effectLst>
                      <a:outerShdw dist="107763" dir="18900000" algn="ctr" rotWithShape="0">
                        <a:srgbClr val="808080">
                          <a:alpha val="50000"/>
                        </a:srgbClr>
                      </a:outerShdw>
                    </a:effectLst>
                  </pic:spPr>
                </pic:pic>
              </a:graphicData>
            </a:graphic>
          </wp:inline>
        </w:drawing>
      </w:r>
    </w:p>
    <w:p w:rsidR="00387457" w:rsidRDefault="00387457" w:rsidP="00387457">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p>
    <w:p w:rsidR="00387457" w:rsidRDefault="00387457" w:rsidP="00387457"/>
    <w:p w:rsidR="00387457" w:rsidRDefault="00387457" w:rsidP="00387457">
      <w:pPr>
        <w:keepNext/>
      </w:pPr>
      <w:r>
        <w:rPr>
          <w:noProof/>
        </w:rPr>
        <w:lastRenderedPageBreak/>
        <w:drawing>
          <wp:inline distT="0" distB="0" distL="0" distR="0">
            <wp:extent cx="5943600" cy="4288790"/>
            <wp:effectExtent l="19050" t="19050" r="57150" b="54610"/>
            <wp:docPr id="14" name="Picture 14" descr="p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ge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4288790"/>
                    </a:xfrm>
                    <a:prstGeom prst="rect">
                      <a:avLst/>
                    </a:prstGeom>
                    <a:noFill/>
                    <a:ln w="6350" cmpd="sng">
                      <a:solidFill>
                        <a:srgbClr val="000000"/>
                      </a:solidFill>
                      <a:miter lim="800000"/>
                      <a:headEnd/>
                      <a:tailEnd/>
                    </a:ln>
                    <a:effectLst>
                      <a:outerShdw dist="35921" dir="2700000" algn="ctr" rotWithShape="0">
                        <a:srgbClr val="808080"/>
                      </a:outerShdw>
                    </a:effectLst>
                  </pic:spPr>
                </pic:pic>
              </a:graphicData>
            </a:graphic>
          </wp:inline>
        </w:drawing>
      </w:r>
    </w:p>
    <w:p w:rsidR="00387457" w:rsidRPr="0068085C" w:rsidRDefault="00387457" w:rsidP="00387457">
      <w:pPr>
        <w:pStyle w:val="Caption"/>
      </w:pPr>
      <w:r>
        <w:t xml:space="preserve">Figure </w:t>
      </w:r>
      <w:r>
        <w:fldChar w:fldCharType="begin"/>
      </w:r>
      <w:r>
        <w:instrText xml:space="preserve"> SEQ Figure \* ARABIC </w:instrText>
      </w:r>
      <w:r>
        <w:fldChar w:fldCharType="separate"/>
      </w:r>
      <w:r>
        <w:rPr>
          <w:noProof/>
        </w:rPr>
        <w:t>2</w:t>
      </w:r>
      <w:r>
        <w:rPr>
          <w:noProof/>
        </w:rPr>
        <w:fldChar w:fldCharType="end"/>
      </w:r>
    </w:p>
    <w:p w:rsidR="00387457" w:rsidRPr="00164ED8" w:rsidRDefault="00387457" w:rsidP="00387457">
      <w:pPr>
        <w:pStyle w:val="ListParagraph"/>
        <w:numPr>
          <w:ilvl w:val="0"/>
          <w:numId w:val="5"/>
        </w:numPr>
        <w:spacing w:line="312" w:lineRule="auto"/>
      </w:pPr>
      <w:r>
        <w:t>Map of California displays mapped reservoir longitude and latitude locations and selection of reservoirs. The reservoirs are displayed on the map using concentric circles that indicate current utilization and capacity. See Figure 1.</w:t>
      </w:r>
    </w:p>
    <w:p w:rsidR="00387457" w:rsidRPr="00164ED8" w:rsidRDefault="00387457" w:rsidP="00387457">
      <w:pPr>
        <w:pStyle w:val="ListParagraph"/>
        <w:numPr>
          <w:ilvl w:val="0"/>
          <w:numId w:val="5"/>
        </w:numPr>
        <w:spacing w:line="312" w:lineRule="auto"/>
      </w:pPr>
      <w:r>
        <w:t>Line</w:t>
      </w:r>
      <w:r w:rsidRPr="00164ED8">
        <w:t xml:space="preserve"> </w:t>
      </w:r>
      <w:r>
        <w:t>C</w:t>
      </w:r>
      <w:r w:rsidRPr="00164ED8">
        <w:t xml:space="preserve">hart </w:t>
      </w:r>
      <w:r>
        <w:t>that displays reservoir capacity utilization over time. See Figure 1.</w:t>
      </w:r>
    </w:p>
    <w:p w:rsidR="00387457" w:rsidRPr="00164ED8" w:rsidRDefault="00387457" w:rsidP="00387457">
      <w:pPr>
        <w:pStyle w:val="ListParagraph"/>
        <w:numPr>
          <w:ilvl w:val="0"/>
          <w:numId w:val="5"/>
        </w:numPr>
        <w:spacing w:line="312" w:lineRule="auto"/>
      </w:pPr>
      <w:r>
        <w:t>Stacked Bar Charts shows reservoir utilization</w:t>
      </w:r>
      <w:r w:rsidRPr="00C10881">
        <w:t xml:space="preserve"> </w:t>
      </w:r>
      <w:r>
        <w:t>with heatmap on stacked bar chart that indicates ‘% of capacity utilization’ for each reservoir. See Figure 1. The two stacked bar charts are also linked by lines which help indicate percentage utilization. The color-coded heatmap is a double encoding.</w:t>
      </w:r>
    </w:p>
    <w:p w:rsidR="00387457" w:rsidRPr="00C10881" w:rsidRDefault="00387457" w:rsidP="00387457">
      <w:pPr>
        <w:pStyle w:val="ListParagraph"/>
        <w:numPr>
          <w:ilvl w:val="0"/>
          <w:numId w:val="5"/>
        </w:numPr>
        <w:spacing w:line="312" w:lineRule="auto"/>
      </w:pPr>
      <w:r>
        <w:t>Sankey Chart shows the fields, &lt;Ground or Surface&gt;, &lt;Saline or Fresh&gt;, and &lt;Water Usage&gt;. Hovering on Sankey Chart that will show a ‘</w:t>
      </w:r>
      <w:r w:rsidRPr="00164ED8">
        <w:t>Details Table</w:t>
      </w:r>
      <w:r>
        <w:t>’ for each category. See Figure 2.</w:t>
      </w:r>
    </w:p>
    <w:p w:rsidR="00A67849" w:rsidRDefault="00A67849" w:rsidP="00A67849"/>
    <w:p w:rsidR="00387457" w:rsidRPr="00A67849" w:rsidRDefault="00387457" w:rsidP="00A67849"/>
    <w:p w:rsidR="00A67849" w:rsidRDefault="00A67849" w:rsidP="00A67849">
      <w:pPr>
        <w:pStyle w:val="Heading1"/>
      </w:pPr>
      <w:r>
        <w:t>Implementation</w:t>
      </w:r>
    </w:p>
    <w:p w:rsidR="00A67849" w:rsidRPr="00A67849" w:rsidRDefault="00A67849" w:rsidP="00A67849"/>
    <w:p w:rsidR="00A67849" w:rsidRDefault="00A67849" w:rsidP="00A67849">
      <w:pPr>
        <w:pStyle w:val="Heading1"/>
      </w:pPr>
      <w:r>
        <w:lastRenderedPageBreak/>
        <w:t>Evaluation</w:t>
      </w:r>
    </w:p>
    <w:p w:rsidR="00A67849" w:rsidRPr="00A67849" w:rsidRDefault="00A67849" w:rsidP="00A67849"/>
    <w:p w:rsidR="00995052" w:rsidRDefault="00995052">
      <w:r>
        <w:br w:type="page"/>
      </w:r>
    </w:p>
    <w:p w:rsidR="00995052" w:rsidRDefault="00995052" w:rsidP="00995052"/>
    <w:p w:rsidR="00995052" w:rsidRPr="00995052" w:rsidRDefault="00995052" w:rsidP="00995052">
      <w:pPr>
        <w:rPr>
          <w:highlight w:val="yellow"/>
        </w:rPr>
      </w:pPr>
      <w:r>
        <w:t xml:space="preserve">    </w:t>
      </w:r>
      <w:r w:rsidRPr="00995052">
        <w:rPr>
          <w:highlight w:val="yellow"/>
        </w:rPr>
        <w:t>Overview and Motivation: Provide an overview of the project goals and the motivation for it. Consider that this will be read by people who did not see your project proposal.</w:t>
      </w:r>
    </w:p>
    <w:p w:rsidR="00995052" w:rsidRPr="00995052" w:rsidRDefault="00995052" w:rsidP="00995052">
      <w:pPr>
        <w:rPr>
          <w:highlight w:val="yellow"/>
        </w:rPr>
      </w:pPr>
      <w:r w:rsidRPr="00995052">
        <w:rPr>
          <w:highlight w:val="yellow"/>
        </w:rPr>
        <w:t xml:space="preserve">    Related Work: Anything that inspired you, such as a paper, a web site, visualizations we discussed in class, etc.</w:t>
      </w:r>
    </w:p>
    <w:p w:rsidR="00995052" w:rsidRPr="00995052" w:rsidRDefault="00995052" w:rsidP="00995052">
      <w:pPr>
        <w:rPr>
          <w:highlight w:val="yellow"/>
        </w:rPr>
      </w:pPr>
      <w:r w:rsidRPr="00995052">
        <w:rPr>
          <w:highlight w:val="yellow"/>
        </w:rPr>
        <w:t xml:space="preserve">    Questions: What questions are you trying to answer? How did these questions evolve over the course of the project? What new questions did you consider in the course of your analysis?</w:t>
      </w:r>
    </w:p>
    <w:p w:rsidR="00995052" w:rsidRPr="00995052" w:rsidRDefault="00995052" w:rsidP="00995052">
      <w:pPr>
        <w:rPr>
          <w:highlight w:val="yellow"/>
        </w:rPr>
      </w:pPr>
      <w:r w:rsidRPr="00995052">
        <w:rPr>
          <w:highlight w:val="yellow"/>
        </w:rPr>
        <w:t xml:space="preserve">    Data: Source, scraping method, cleanup, etc.</w:t>
      </w:r>
    </w:p>
    <w:p w:rsidR="00995052" w:rsidRPr="00995052" w:rsidRDefault="00995052" w:rsidP="00995052">
      <w:pPr>
        <w:rPr>
          <w:highlight w:val="yellow"/>
        </w:rPr>
      </w:pPr>
      <w:r w:rsidRPr="00995052">
        <w:rPr>
          <w:highlight w:val="yellow"/>
        </w:rPr>
        <w:t xml:space="preserve">    Exploratory Data Analysis: What visualizations did you use to initially look at your data? What insights did you gain? How did these insights inform your design?</w:t>
      </w:r>
    </w:p>
    <w:p w:rsidR="00995052" w:rsidRPr="00995052" w:rsidRDefault="00995052" w:rsidP="00995052">
      <w:pPr>
        <w:rPr>
          <w:highlight w:val="yellow"/>
        </w:rPr>
      </w:pPr>
      <w:r w:rsidRPr="00995052">
        <w:rPr>
          <w:highlight w:val="yellow"/>
        </w:rPr>
        <w:t xml:space="preserve">    Design Evolution: What are the different visualizations you considered? Justify the design decisions you made using the perceptual and design principles you learned in the course.</w:t>
      </w:r>
    </w:p>
    <w:p w:rsidR="00995052" w:rsidRPr="00995052" w:rsidRDefault="00995052" w:rsidP="00995052">
      <w:pPr>
        <w:rPr>
          <w:highlight w:val="yellow"/>
        </w:rPr>
      </w:pPr>
      <w:r w:rsidRPr="00995052">
        <w:rPr>
          <w:highlight w:val="yellow"/>
        </w:rPr>
        <w:t xml:space="preserve">    Implementation: Describe the intent and functionality of the interactive visualizations you implemented. Provide clear and well-referenced images showing the key design and interaction elements.</w:t>
      </w:r>
    </w:p>
    <w:p w:rsidR="00C56041" w:rsidRDefault="00995052" w:rsidP="00995052">
      <w:r w:rsidRPr="00995052">
        <w:rPr>
          <w:highlight w:val="yellow"/>
        </w:rPr>
        <w:t xml:space="preserve">    Evaluation: What did you learn about the data by using your visualizations? How did you answer your questions? How well does your visualization work, and how could you further improve it?</w:t>
      </w:r>
    </w:p>
    <w:sectPr w:rsidR="00C56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STFangsong">
    <w:altName w:val="SimSun"/>
    <w:panose1 w:val="00000000000000000000"/>
    <w:charset w:val="86"/>
    <w:family w:val="roman"/>
    <w:notTrueType/>
    <w:pitch w:val="default"/>
  </w:font>
  <w:font w:name="Tw Cen MT Condensed">
    <w:panose1 w:val="020B0606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10022FF" w:usb1="C000E47F" w:usb2="00000029" w:usb3="00000000" w:csb0="000001D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F56E8"/>
    <w:multiLevelType w:val="hybridMultilevel"/>
    <w:tmpl w:val="A24E1C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4D242A"/>
    <w:multiLevelType w:val="hybridMultilevel"/>
    <w:tmpl w:val="1EEA4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CB94D0D"/>
    <w:multiLevelType w:val="hybridMultilevel"/>
    <w:tmpl w:val="492CAB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46384E"/>
    <w:multiLevelType w:val="hybridMultilevel"/>
    <w:tmpl w:val="85F234D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4A878F1"/>
    <w:multiLevelType w:val="hybridMultilevel"/>
    <w:tmpl w:val="1E38D4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CEC62AA"/>
    <w:multiLevelType w:val="hybridMultilevel"/>
    <w:tmpl w:val="BEDC9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2"/>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114"/>
    <w:rsid w:val="001129E0"/>
    <w:rsid w:val="00160BEC"/>
    <w:rsid w:val="001E4E4A"/>
    <w:rsid w:val="002E59AC"/>
    <w:rsid w:val="00364C5B"/>
    <w:rsid w:val="00387457"/>
    <w:rsid w:val="00475D08"/>
    <w:rsid w:val="005A2379"/>
    <w:rsid w:val="00745439"/>
    <w:rsid w:val="007971AA"/>
    <w:rsid w:val="007E7114"/>
    <w:rsid w:val="00807ADC"/>
    <w:rsid w:val="00837722"/>
    <w:rsid w:val="00995052"/>
    <w:rsid w:val="0099553A"/>
    <w:rsid w:val="00A13FD0"/>
    <w:rsid w:val="00A67849"/>
    <w:rsid w:val="00B9782C"/>
    <w:rsid w:val="00C147E8"/>
    <w:rsid w:val="00C56041"/>
    <w:rsid w:val="00D50D32"/>
    <w:rsid w:val="00D816F8"/>
    <w:rsid w:val="00EE2AE3"/>
    <w:rsid w:val="00F76966"/>
    <w:rsid w:val="00FB3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B54BC9-01E4-4DB9-B429-4869A5281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5052"/>
    <w:pPr>
      <w:keepNext/>
      <w:keepLines/>
      <w:pBdr>
        <w:left w:val="single" w:sz="12" w:space="12" w:color="2683C6"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3">
    <w:name w:val="heading 3"/>
    <w:basedOn w:val="Normal"/>
    <w:next w:val="Normal"/>
    <w:link w:val="Heading3Char"/>
    <w:uiPriority w:val="9"/>
    <w:semiHidden/>
    <w:unhideWhenUsed/>
    <w:qFormat/>
    <w:rsid w:val="00995052"/>
    <w:pPr>
      <w:keepNext/>
      <w:keepLines/>
      <w:spacing w:before="40" w:after="0"/>
      <w:outlineLvl w:val="2"/>
    </w:pPr>
    <w:rPr>
      <w:rFonts w:asciiTheme="majorHAnsi" w:eastAsiaTheme="majorEastAsia" w:hAnsiTheme="majorHAnsi" w:cstheme="majorBidi"/>
      <w:color w:val="0D5571"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052"/>
    <w:rPr>
      <w:rFonts w:asciiTheme="majorHAnsi" w:eastAsiaTheme="majorEastAsia" w:hAnsiTheme="majorHAnsi" w:cstheme="majorBidi"/>
      <w:caps/>
      <w:spacing w:val="10"/>
      <w:sz w:val="36"/>
      <w:szCs w:val="36"/>
    </w:rPr>
  </w:style>
  <w:style w:type="paragraph" w:styleId="Title">
    <w:name w:val="Title"/>
    <w:basedOn w:val="Normal"/>
    <w:next w:val="Normal"/>
    <w:link w:val="TitleChar"/>
    <w:uiPriority w:val="10"/>
    <w:qFormat/>
    <w:rsid w:val="00995052"/>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995052"/>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995052"/>
    <w:pPr>
      <w:numPr>
        <w:ilvl w:val="1"/>
      </w:numPr>
      <w:spacing w:after="240" w:line="312" w:lineRule="auto"/>
    </w:pPr>
    <w:rPr>
      <w:color w:val="000000" w:themeColor="text1"/>
      <w:sz w:val="24"/>
      <w:szCs w:val="24"/>
    </w:rPr>
  </w:style>
  <w:style w:type="character" w:customStyle="1" w:styleId="SubtitleChar">
    <w:name w:val="Subtitle Char"/>
    <w:basedOn w:val="DefaultParagraphFont"/>
    <w:link w:val="Subtitle"/>
    <w:uiPriority w:val="11"/>
    <w:rsid w:val="00995052"/>
    <w:rPr>
      <w:color w:val="000000" w:themeColor="text1"/>
      <w:sz w:val="24"/>
      <w:szCs w:val="24"/>
    </w:rPr>
  </w:style>
  <w:style w:type="character" w:customStyle="1" w:styleId="Heading3Char">
    <w:name w:val="Heading 3 Char"/>
    <w:basedOn w:val="DefaultParagraphFont"/>
    <w:link w:val="Heading3"/>
    <w:uiPriority w:val="9"/>
    <w:semiHidden/>
    <w:rsid w:val="00995052"/>
    <w:rPr>
      <w:rFonts w:asciiTheme="majorHAnsi" w:eastAsiaTheme="majorEastAsia" w:hAnsiTheme="majorHAnsi" w:cstheme="majorBidi"/>
      <w:color w:val="0D5571" w:themeColor="accent1" w:themeShade="7F"/>
      <w:sz w:val="24"/>
      <w:szCs w:val="24"/>
    </w:rPr>
  </w:style>
  <w:style w:type="paragraph" w:styleId="ListParagraph">
    <w:name w:val="List Paragraph"/>
    <w:basedOn w:val="Normal"/>
    <w:uiPriority w:val="34"/>
    <w:qFormat/>
    <w:rsid w:val="00F76966"/>
    <w:pPr>
      <w:ind w:left="720"/>
      <w:contextualSpacing/>
    </w:pPr>
  </w:style>
  <w:style w:type="character" w:styleId="Hyperlink">
    <w:name w:val="Hyperlink"/>
    <w:basedOn w:val="DefaultParagraphFont"/>
    <w:uiPriority w:val="99"/>
    <w:unhideWhenUsed/>
    <w:rsid w:val="00FB3DB5"/>
    <w:rPr>
      <w:color w:val="6B9F25" w:themeColor="hyperlink"/>
      <w:u w:val="single"/>
    </w:rPr>
  </w:style>
  <w:style w:type="paragraph" w:styleId="Caption">
    <w:name w:val="caption"/>
    <w:basedOn w:val="Normal"/>
    <w:next w:val="Normal"/>
    <w:uiPriority w:val="35"/>
    <w:unhideWhenUsed/>
    <w:qFormat/>
    <w:rsid w:val="0099553A"/>
    <w:pPr>
      <w:spacing w:after="200" w:line="240" w:lineRule="auto"/>
    </w:pPr>
    <w:rPr>
      <w:i/>
      <w:iCs/>
      <w:color w:val="335B74" w:themeColor="text2"/>
      <w:sz w:val="18"/>
      <w:szCs w:val="18"/>
    </w:rPr>
  </w:style>
  <w:style w:type="paragraph" w:styleId="BalloonText">
    <w:name w:val="Balloon Text"/>
    <w:basedOn w:val="Normal"/>
    <w:link w:val="BalloonTextChar"/>
    <w:uiPriority w:val="99"/>
    <w:semiHidden/>
    <w:unhideWhenUsed/>
    <w:rsid w:val="003874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745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9639">
      <w:bodyDiv w:val="1"/>
      <w:marLeft w:val="0"/>
      <w:marRight w:val="0"/>
      <w:marTop w:val="0"/>
      <w:marBottom w:val="0"/>
      <w:divBdr>
        <w:top w:val="none" w:sz="0" w:space="0" w:color="auto"/>
        <w:left w:val="none" w:sz="0" w:space="0" w:color="auto"/>
        <w:bottom w:val="none" w:sz="0" w:space="0" w:color="auto"/>
        <w:right w:val="none" w:sz="0" w:space="0" w:color="auto"/>
      </w:divBdr>
    </w:div>
    <w:div w:id="248659755">
      <w:bodyDiv w:val="1"/>
      <w:marLeft w:val="0"/>
      <w:marRight w:val="0"/>
      <w:marTop w:val="0"/>
      <w:marBottom w:val="0"/>
      <w:divBdr>
        <w:top w:val="none" w:sz="0" w:space="0" w:color="auto"/>
        <w:left w:val="none" w:sz="0" w:space="0" w:color="auto"/>
        <w:bottom w:val="none" w:sz="0" w:space="0" w:color="auto"/>
        <w:right w:val="none" w:sz="0" w:space="0" w:color="auto"/>
      </w:divBdr>
    </w:div>
    <w:div w:id="1476097603">
      <w:bodyDiv w:val="1"/>
      <w:marLeft w:val="0"/>
      <w:marRight w:val="0"/>
      <w:marTop w:val="0"/>
      <w:marBottom w:val="0"/>
      <w:divBdr>
        <w:top w:val="none" w:sz="0" w:space="0" w:color="auto"/>
        <w:left w:val="none" w:sz="0" w:space="0" w:color="auto"/>
        <w:bottom w:val="none" w:sz="0" w:space="0" w:color="auto"/>
        <w:right w:val="none" w:sz="0" w:space="0" w:color="auto"/>
      </w:divBdr>
      <w:divsChild>
        <w:div w:id="1536891213">
          <w:marLeft w:val="0"/>
          <w:marRight w:val="0"/>
          <w:marTop w:val="0"/>
          <w:marBottom w:val="0"/>
          <w:divBdr>
            <w:top w:val="none" w:sz="0" w:space="0" w:color="auto"/>
            <w:left w:val="none" w:sz="0" w:space="0" w:color="auto"/>
            <w:bottom w:val="none" w:sz="0" w:space="0" w:color="auto"/>
            <w:right w:val="none" w:sz="0" w:space="0" w:color="auto"/>
          </w:divBdr>
        </w:div>
        <w:div w:id="770009951">
          <w:marLeft w:val="0"/>
          <w:marRight w:val="0"/>
          <w:marTop w:val="0"/>
          <w:marBottom w:val="0"/>
          <w:divBdr>
            <w:top w:val="none" w:sz="0" w:space="0" w:color="auto"/>
            <w:left w:val="none" w:sz="0" w:space="0" w:color="auto"/>
            <w:bottom w:val="none" w:sz="0" w:space="0" w:color="auto"/>
            <w:right w:val="none" w:sz="0" w:space="0" w:color="auto"/>
          </w:divBdr>
        </w:div>
        <w:div w:id="907575182">
          <w:marLeft w:val="0"/>
          <w:marRight w:val="0"/>
          <w:marTop w:val="0"/>
          <w:marBottom w:val="0"/>
          <w:divBdr>
            <w:top w:val="none" w:sz="0" w:space="0" w:color="auto"/>
            <w:left w:val="none" w:sz="0" w:space="0" w:color="auto"/>
            <w:bottom w:val="none" w:sz="0" w:space="0" w:color="auto"/>
            <w:right w:val="none" w:sz="0" w:space="0" w:color="auto"/>
          </w:divBdr>
        </w:div>
        <w:div w:id="286350384">
          <w:marLeft w:val="0"/>
          <w:marRight w:val="0"/>
          <w:marTop w:val="0"/>
          <w:marBottom w:val="0"/>
          <w:divBdr>
            <w:top w:val="none" w:sz="0" w:space="0" w:color="auto"/>
            <w:left w:val="none" w:sz="0" w:space="0" w:color="auto"/>
            <w:bottom w:val="none" w:sz="0" w:space="0" w:color="auto"/>
            <w:right w:val="none" w:sz="0" w:space="0" w:color="auto"/>
          </w:divBdr>
        </w:div>
        <w:div w:id="1023629059">
          <w:marLeft w:val="0"/>
          <w:marRight w:val="0"/>
          <w:marTop w:val="0"/>
          <w:marBottom w:val="0"/>
          <w:divBdr>
            <w:top w:val="none" w:sz="0" w:space="0" w:color="auto"/>
            <w:left w:val="none" w:sz="0" w:space="0" w:color="auto"/>
            <w:bottom w:val="none" w:sz="0" w:space="0" w:color="auto"/>
            <w:right w:val="none" w:sz="0" w:space="0" w:color="auto"/>
          </w:divBdr>
        </w:div>
        <w:div w:id="755441404">
          <w:marLeft w:val="0"/>
          <w:marRight w:val="0"/>
          <w:marTop w:val="0"/>
          <w:marBottom w:val="0"/>
          <w:divBdr>
            <w:top w:val="none" w:sz="0" w:space="0" w:color="auto"/>
            <w:left w:val="none" w:sz="0" w:space="0" w:color="auto"/>
            <w:bottom w:val="none" w:sz="0" w:space="0" w:color="auto"/>
            <w:right w:val="none" w:sz="0" w:space="0" w:color="auto"/>
          </w:divBdr>
        </w:div>
        <w:div w:id="671570914">
          <w:marLeft w:val="0"/>
          <w:marRight w:val="0"/>
          <w:marTop w:val="0"/>
          <w:marBottom w:val="0"/>
          <w:divBdr>
            <w:top w:val="none" w:sz="0" w:space="0" w:color="auto"/>
            <w:left w:val="none" w:sz="0" w:space="0" w:color="auto"/>
            <w:bottom w:val="none" w:sz="0" w:space="0" w:color="auto"/>
            <w:right w:val="none" w:sz="0" w:space="0" w:color="auto"/>
          </w:divBdr>
        </w:div>
        <w:div w:id="571156730">
          <w:marLeft w:val="0"/>
          <w:marRight w:val="0"/>
          <w:marTop w:val="0"/>
          <w:marBottom w:val="0"/>
          <w:divBdr>
            <w:top w:val="none" w:sz="0" w:space="0" w:color="auto"/>
            <w:left w:val="none" w:sz="0" w:space="0" w:color="auto"/>
            <w:bottom w:val="none" w:sz="0" w:space="0" w:color="auto"/>
            <w:right w:val="none" w:sz="0" w:space="0" w:color="auto"/>
          </w:divBdr>
        </w:div>
        <w:div w:id="411007214">
          <w:marLeft w:val="0"/>
          <w:marRight w:val="0"/>
          <w:marTop w:val="0"/>
          <w:marBottom w:val="0"/>
          <w:divBdr>
            <w:top w:val="none" w:sz="0" w:space="0" w:color="auto"/>
            <w:left w:val="none" w:sz="0" w:space="0" w:color="auto"/>
            <w:bottom w:val="none" w:sz="0" w:space="0" w:color="auto"/>
            <w:right w:val="none" w:sz="0" w:space="0" w:color="auto"/>
          </w:divBdr>
        </w:div>
        <w:div w:id="1858428387">
          <w:marLeft w:val="0"/>
          <w:marRight w:val="0"/>
          <w:marTop w:val="0"/>
          <w:marBottom w:val="0"/>
          <w:divBdr>
            <w:top w:val="none" w:sz="0" w:space="0" w:color="auto"/>
            <w:left w:val="none" w:sz="0" w:space="0" w:color="auto"/>
            <w:bottom w:val="none" w:sz="0" w:space="0" w:color="auto"/>
            <w:right w:val="none" w:sz="0" w:space="0" w:color="auto"/>
          </w:divBdr>
        </w:div>
        <w:div w:id="1968394091">
          <w:marLeft w:val="0"/>
          <w:marRight w:val="0"/>
          <w:marTop w:val="0"/>
          <w:marBottom w:val="0"/>
          <w:divBdr>
            <w:top w:val="none" w:sz="0" w:space="0" w:color="auto"/>
            <w:left w:val="none" w:sz="0" w:space="0" w:color="auto"/>
            <w:bottom w:val="none" w:sz="0" w:space="0" w:color="auto"/>
            <w:right w:val="none" w:sz="0" w:space="0" w:color="auto"/>
          </w:divBdr>
        </w:div>
        <w:div w:id="1490556412">
          <w:marLeft w:val="0"/>
          <w:marRight w:val="0"/>
          <w:marTop w:val="0"/>
          <w:marBottom w:val="0"/>
          <w:divBdr>
            <w:top w:val="none" w:sz="0" w:space="0" w:color="auto"/>
            <w:left w:val="none" w:sz="0" w:space="0" w:color="auto"/>
            <w:bottom w:val="none" w:sz="0" w:space="0" w:color="auto"/>
            <w:right w:val="none" w:sz="0" w:space="0" w:color="auto"/>
          </w:divBdr>
        </w:div>
        <w:div w:id="1679035744">
          <w:marLeft w:val="0"/>
          <w:marRight w:val="0"/>
          <w:marTop w:val="0"/>
          <w:marBottom w:val="0"/>
          <w:divBdr>
            <w:top w:val="none" w:sz="0" w:space="0" w:color="auto"/>
            <w:left w:val="none" w:sz="0" w:space="0" w:color="auto"/>
            <w:bottom w:val="none" w:sz="0" w:space="0" w:color="auto"/>
            <w:right w:val="none" w:sz="0" w:space="0" w:color="auto"/>
          </w:divBdr>
        </w:div>
        <w:div w:id="987439613">
          <w:marLeft w:val="0"/>
          <w:marRight w:val="0"/>
          <w:marTop w:val="0"/>
          <w:marBottom w:val="0"/>
          <w:divBdr>
            <w:top w:val="none" w:sz="0" w:space="0" w:color="auto"/>
            <w:left w:val="none" w:sz="0" w:space="0" w:color="auto"/>
            <w:bottom w:val="none" w:sz="0" w:space="0" w:color="auto"/>
            <w:right w:val="none" w:sz="0" w:space="0" w:color="auto"/>
          </w:divBdr>
        </w:div>
        <w:div w:id="19678539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a.water.usgs.gov/data/drought/" TargetMode="External"/><Relationship Id="rId13" Type="http://schemas.openxmlformats.org/officeDocument/2006/relationships/hyperlink" Target="http://www.cimis.water.ca.gov/Content/PDF/Crop_Coeffients.pdf" TargetMode="External"/><Relationship Id="rId18" Type="http://schemas.openxmlformats.org/officeDocument/2006/relationships/hyperlink" Target="http://www.usgs.gov/newsroom/article.asp?ID=4069#.VSmUZZPK5aZ" TargetMode="External"/><Relationship Id="rId26" Type="http://schemas.openxmlformats.org/officeDocument/2006/relationships/image" Target="media/image5.jpe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ws.amazon.com/blogs/aws/start-using-landsat-on-aws/" TargetMode="External"/><Relationship Id="rId34" Type="http://schemas.openxmlformats.org/officeDocument/2006/relationships/image" Target="media/image13.jpeg"/><Relationship Id="rId7" Type="http://schemas.openxmlformats.org/officeDocument/2006/relationships/hyperlink" Target="https://www.youtube.com/watch?v=LjMffHG1V_Q" TargetMode="External"/><Relationship Id="rId12" Type="http://schemas.openxmlformats.org/officeDocument/2006/relationships/hyperlink" Target="https://github.com/USGS-CIDA/CIDA-Viz/blob/master/ca_reservoirs/Data/ca_reservoirs.json" TargetMode="External"/><Relationship Id="rId17" Type="http://schemas.openxmlformats.org/officeDocument/2006/relationships/hyperlink" Target="https://add2ac80562d5288b8b87115bba350a041fd1663.googledrive.com/host/0B2kv7wOF5KquclBsZXlUR1hCNms/index.html" TargetMode="External"/><Relationship Id="rId25" Type="http://schemas.openxmlformats.org/officeDocument/2006/relationships/image" Target="media/image4.jpeg"/><Relationship Id="rId33" Type="http://schemas.openxmlformats.org/officeDocument/2006/relationships/image" Target="media/image12.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ge.com/includes/docs/pdfs/shared/edusafety/training/pec/water/blaine-hanson_water_forum_complete.pdf" TargetMode="External"/><Relationship Id="rId20" Type="http://schemas.openxmlformats.org/officeDocument/2006/relationships/hyperlink" Target="http://waterfootprint.org/en/" TargetMode="External"/><Relationship Id="rId29"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hyperlink" Target="https://www.youtube.com/watch?v=9-vI6AJ32fg" TargetMode="External"/><Relationship Id="rId11" Type="http://schemas.openxmlformats.org/officeDocument/2006/relationships/hyperlink" Target="http://cida.usgs.gov/ca_drought/" TargetMode="External"/><Relationship Id="rId24" Type="http://schemas.openxmlformats.org/officeDocument/2006/relationships/image" Target="media/image3.emf"/><Relationship Id="rId32" Type="http://schemas.openxmlformats.org/officeDocument/2006/relationships/image" Target="media/image11.jpeg"/><Relationship Id="rId37"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hyperlink" Target="http://www.nytimes.com/interactive/2014/upshot/mapping-the-spread-of-drought-across-the-us.html" TargetMode="External"/><Relationship Id="rId23" Type="http://schemas.openxmlformats.org/officeDocument/2006/relationships/image" Target="media/image2.emf"/><Relationship Id="rId28" Type="http://schemas.openxmlformats.org/officeDocument/2006/relationships/image" Target="media/image7.jpeg"/><Relationship Id="rId36" Type="http://schemas.openxmlformats.org/officeDocument/2006/relationships/image" Target="media/image15.jpeg"/><Relationship Id="rId10" Type="http://schemas.openxmlformats.org/officeDocument/2006/relationships/hyperlink" Target="http://www.cdfa.ca.gov/statistics/" TargetMode="External"/><Relationship Id="rId19" Type="http://schemas.openxmlformats.org/officeDocument/2006/relationships/hyperlink" Target="http://www.angelamorelli.com/water/" TargetMode="External"/><Relationship Id="rId31"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www.water.ca.gov/landwateruse/surveys.cfm" TargetMode="External"/><Relationship Id="rId14" Type="http://schemas.openxmlformats.org/officeDocument/2006/relationships/hyperlink" Target="http://www.irrigationtutorials.com/how-to-estimate-water-useage-required-for-an-irrigation-system/" TargetMode="External"/><Relationship Id="rId22" Type="http://schemas.openxmlformats.org/officeDocument/2006/relationships/image" Target="media/image1.emf"/><Relationship Id="rId27" Type="http://schemas.openxmlformats.org/officeDocument/2006/relationships/image" Target="media/image6.jpeg"/><Relationship Id="rId30" Type="http://schemas.openxmlformats.org/officeDocument/2006/relationships/image" Target="media/image9.jpeg"/><Relationship Id="rId35" Type="http://schemas.openxmlformats.org/officeDocument/2006/relationships/image" Target="media/image14.jpeg"/></Relationships>
</file>

<file path=word/theme/_rels/theme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88100-31DB-44F8-BC92-BC837B471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14</Pages>
  <Words>1579</Words>
  <Characters>9003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Liu</dc:creator>
  <cp:keywords/>
  <dc:description/>
  <cp:lastModifiedBy>Victor Liu</cp:lastModifiedBy>
  <cp:revision>23</cp:revision>
  <cp:lastPrinted>2015-04-11T22:28:00Z</cp:lastPrinted>
  <dcterms:created xsi:type="dcterms:W3CDTF">2015-04-11T20:41:00Z</dcterms:created>
  <dcterms:modified xsi:type="dcterms:W3CDTF">2015-04-11T22:36:00Z</dcterms:modified>
</cp:coreProperties>
</file>