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 GIDA İSG DENETİM VE RİSK ANALİZİ MASTER SORU LİSTESİ VE DÖF REHBERİ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rPr>
          <w:b w:val="1"/>
          <w:bCs w:val="1"/>
          <w:sz w:val="18"/>
          <w:szCs w:val="18"/>
          <w:shd w:fill="eff6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8"/>
          <w:szCs w:val="18"/>
          <w:shd w:fill="eff6ff" w:val="clear"/>
          <w:rtl w:val="0"/>
        </w:rPr>
        <w:t xml:space="preserve">Doküman Özeti &amp; Yapısı: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rPr>
          <w:sz w:val="18"/>
          <w:szCs w:val="18"/>
          <w:shd w:fill="eff6ff" w:val="clear"/>
        </w:rPr>
      </w:pPr>
      <w:r w:rsidDel="00000000" w:rsidR="00000000" w:rsidRPr="00000000">
        <w:rPr>
          <w:sz w:val="18"/>
          <w:szCs w:val="18"/>
          <w:shd w:fill="eff6ff" w:val="clear"/>
          <w:rtl w:val="0"/>
        </w:rPr>
        <w:t xml:space="preserve">Bu doküman, TAB Gıda restoran operasyonlarında kullanılmak üzere tasarlanmış </w:t>
      </w:r>
      <w:r w:rsidDel="00000000" w:rsidR="00000000" w:rsidRPr="00000000">
        <w:rPr>
          <w:b w:val="1"/>
          <w:bCs w:val="1"/>
          <w:sz w:val="18"/>
          <w:szCs w:val="18"/>
          <w:shd w:fill="eff6ff" w:val="clear"/>
          <w:rtl w:val="0"/>
        </w:rPr>
        <w:t xml:space="preserve">84 soru ve 9 ana kategoriden</w:t>
      </w:r>
      <w:r w:rsidDel="00000000" w:rsidR="00000000" w:rsidRPr="00000000">
        <w:rPr>
          <w:sz w:val="18"/>
          <w:szCs w:val="18"/>
          <w:shd w:fill="eff6ff" w:val="clear"/>
          <w:rtl w:val="0"/>
        </w:rPr>
        <w:t xml:space="preserve"> oluşan tam denetim ve risk matrisi rehberidir.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sz w:val="18"/>
          <w:szCs w:val="18"/>
          <w:shd w:fill="eff6ff" w:val="clear"/>
        </w:rPr>
      </w:pPr>
      <w:r w:rsidDel="00000000" w:rsidR="00000000" w:rsidRPr="00000000">
        <w:rPr>
          <w:b w:val="1"/>
          <w:bCs w:val="1"/>
          <w:sz w:val="18"/>
          <w:szCs w:val="18"/>
          <w:shd w:fill="eff6ff" w:val="clear"/>
          <w:rtl w:val="0"/>
        </w:rPr>
        <w:t xml:space="preserve">Sütun Yapısı:</w:t>
      </w:r>
      <w:r w:rsidDel="00000000" w:rsidR="00000000" w:rsidRPr="00000000">
        <w:rPr>
          <w:sz w:val="18"/>
          <w:szCs w:val="18"/>
          <w:shd w:fill="eff6ff" w:val="clear"/>
          <w:rtl w:val="0"/>
        </w:rPr>
        <w:t xml:space="preserve"> Soru No &amp; Alanı | Denetim Soru Metni &amp; Sorumlusu | Varsayılan Risk Matrisi (O x Ş = R) | Termin Süresi | Hukuki Mevzuat Dayanağı | Alınması Gereken Tedbirler (DÖF)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Genel İş Sağlığı ve Güvenliği Organizasyonu &amp; Belgeleme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936"/>
        <w:gridCol w:w="2340"/>
        <w:gridCol w:w="1404"/>
        <w:gridCol w:w="936"/>
        <w:gridCol w:w="1872"/>
        <w:gridCol w:w="1872"/>
        <w:tblGridChange w:id="0">
          <w:tblGrid>
            <w:gridCol w:w="936"/>
            <w:gridCol w:w="2340"/>
            <w:gridCol w:w="1404"/>
            <w:gridCol w:w="936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Soru No &amp; Alanı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Denetim Soru Metni &amp; Sorumlusu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Varsayılan Risk Matrisi (O × Ş = 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Termin Süresi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Hukuki Mevzuat Dayanağı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Alınması Gereken Tedbirler (DÖF)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Genel İSG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İşyerine ait Onaylı Defter bulunmakta mıdır ve İSG Uzmanı / İşyeri Hekimi tespitleri düzenli işlenmekte midir?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6331 S.K. m. 11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İSG Hizmetleri Yön. m. 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Onaylı defter Çalışma ve İŞKUR İl Müdürlüğü veya Noterden onaylatılmalı; tespitler düzenli imzalanmalıdır.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Genel İSG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Çalışanların İSG İşe Giriş ve Periyodik Sağlık Muayene raporları güncel ve tam mıdır?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Ş=4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6331 S.K. m. 15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Hekimi Yön. m. 12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Eksik sağlık raporları işyeri hekimi koordinasyonu ile tamamlanmalı, portör muayeneleri güncellenmelidir.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Genel İSG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Tüm çalışanların temel İSG eğitim katılım belgeleri ve sınav değerlendirmeleri mevcut mudur?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Çalışanların İSG Eğitim Usul ve Esasları Hk. Yön. m. 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Eğitimi eksik personelin İSG eğitimleri tamamlanmalı ve eğitim dosyasına eklenmelidir.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Genel İSG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İşyerine özel hazırlanmış güncel Risk Değerlendirmesi Raporu bulunmakta mıdır?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Ş=5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10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6331 S.K. m. 10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İSG Risk Değerlendirmesi Yön. m. 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Risk değerlendirme ekibi oluşturularak tesis revizyonlarına uygun güncel risk analizi hazırlanmalıdır.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Genel İSG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Acil Durum Planları ve Tahliye Krokileri görünür alanlara asılmış mıdır?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İşyerlerinde Acil Durumlar Hk. Yön. m. 12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Acil durum krokileri güncellenerek personel ve üretim alanlarına asılmalıdır.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Genel İSG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Acil Durum Ekipleri (Söndürme, Kurtarma, Koruma, İlk Yardım) belirlenmiş ve eğitilmiş midir?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İşyerlerinde Acil Durumlar Hk. Yön. m. 10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Ekipler güncellenmeli ve Sertifikalı İlk Yardımcı sayısı mevzuat oranına (1/20) tamamlanmalıdır.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Genel İSG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Yıllık Acil Durum Tahliye ve Yangın Tatbikatı yapılarak raporlaştırılmış mıdır?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İşyerlerinde Acil Durumlar Hk. Yön. m. 13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Yılda en az bir defa tüm vardiyaları kapsayacak şekilde tahliye tatbikatı yapılıp tutanak tutulmalıdır.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8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Genel İSG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İSG Kurul Toplantıları veya Çalışan Temsilcisi görüşmeleri düzenli yapılmakta mıdır?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Ş=2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4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İSG Kurulları Hk. Yön. m. 6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6331 S.K. m. 20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Temsilci seçim tutanakları yenilenmeli, periyodik değerlendirme toplantı kararları kayıt altına alınmalıdır.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9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Genel İSG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Hijyen Eğitimi Belgesi bulunmayan personel çalıştırılmakta mıdır?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Ş=4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Hijyen Eğitimi Yönetmeliği m. 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Tüm mutfak ve servis personeline e-Devlet onaylı Hijyen Eğitimi Belgesi aldırılmalıdır.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10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Genel İSG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kazası ve ramak kala olay bildirim kutusu/formu aktif kullanılmakta mıdır?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6331 S.K. m. 14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Ramak kala bildirim panosu personelin erişimine açılmalı, SGK iş kazası bildirimleri 3 iş günü içinde yapılmalıdır.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Yangın Güvenliği, Acil Durum ve Tahliye Sistemleri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936"/>
        <w:gridCol w:w="2340"/>
        <w:gridCol w:w="1404"/>
        <w:gridCol w:w="936"/>
        <w:gridCol w:w="1872"/>
        <w:gridCol w:w="1872"/>
        <w:tblGridChange w:id="0">
          <w:tblGrid>
            <w:gridCol w:w="936"/>
            <w:gridCol w:w="2340"/>
            <w:gridCol w:w="1404"/>
            <w:gridCol w:w="936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Soru No &amp; Alanı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Denetim Soru Metni &amp; Sorumlusu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Varsayılan Risk Matrisi (O × Ş = 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Termin Süresi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Hukuki Mevzuat Dayanağı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Alınması Gereken Tedbirler (DÖF)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11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söndürme tüplerinin (YKS) yıllık bakımları ve 4 yıllık dolum süreleri güncel midir?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Ş=5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10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99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Yetkili firmaya YKS periyodik bakımı yaptırılmalı, kontrol kartları tüp üzerine işlenmelidir.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12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tüplerinin önü kapanmayacak şekilde boş bırakılmış ve zemin yüksekliği ayarlanmış mıdır?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99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YKS önündeki istifler derhal kaldırılmalı, yerden max 90 cm yüksekliğe asılmalıdır.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13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davlumbazlarında Otomatik Gazlı Söndürme Sistemi (ANSUL vb.) mevcut ve bakımlı mıdır?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O=1, Ş=5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5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57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Davlumbaz söndürme sisteminin 6 aylık periyodik bakımı yetkili servise yaptırılmalıdır.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14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Acil çıkış kapıları kaçış yönüne doğru dışa açılır ve panik barlı mıdır?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Ş=4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31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Acil çıkış kapısındaki kilitler kaldırılmalı, panik bar mekanizması işlevsel hale getirilmelidir.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15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Acil çıkış yolları ve merdivenlerinde malzeme depolaması yapılmakta mıdır?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O=4, Ş=4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16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52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Kaçış koridorlarındaki koli ve kasalar derhal temizlenmeli, tahliye yolu açık tutulmalıdır.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16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Acil durum aydınlatma armatürleri ve "EXIT/ÇIKIŞ" yönlendirme levhaları çalışır durumda mıdır?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72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Bataryalı acil aydınlatma armatürlerinin testleri tamamlanmalı ve arızalı olanlar değiştirilmelidir.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17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algılama ve ihbar dedektörleri mutfak ve depo alanlarında aktif midir?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75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Duman/ısı dedektörlerinin üzeri kapatılmamalı, yangın santral arızaları giderilmelidir.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18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dolapları ve hortumları basınca dayanıklı ve erişilebilir durumda mıdır?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94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dolap içi temizlenmeli, hortum su basınç testleri yetkili tesisatçıya kontrol ettirilmelidir.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19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Gaz kesme emniyet valfleri (solenoid valf) yangın alarm sistemi ile entegre midir?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O=1, Ş=5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5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112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Gaz algılama dedektörleri solenoid valfe bağlanarak gaz akışı acil durumda otomatik kesilmelidir.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20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yangın battaniyesi pişirme alanına yakın konumlandırılmış mıdır?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99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Yangın battaniyesi fritöz/ızgara alanına en fazla 3 metre mesafede görünür şekilde asılmalıdır.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Elektrik ve Tesisat Güvenliği</w:t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936"/>
        <w:gridCol w:w="2340"/>
        <w:gridCol w:w="1404"/>
        <w:gridCol w:w="936"/>
        <w:gridCol w:w="1872"/>
        <w:gridCol w:w="1872"/>
        <w:tblGridChange w:id="0">
          <w:tblGrid>
            <w:gridCol w:w="936"/>
            <w:gridCol w:w="2340"/>
            <w:gridCol w:w="1404"/>
            <w:gridCol w:w="936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Soru No &amp; Alanı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Denetim Soru Metni &amp; Sorumlusu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Varsayılan Risk Matrisi (O × Ş = 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Termin Süresi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Hukuki Mevzuat Dayanağı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Alınması Gereken Tedbirler (DÖF)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21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panolarında Kaçak Akım Rölesi (30mA Hayat Koruma / 300mA Yangın Koruma) mevcut ve aktif midir?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Ş=5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15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İç Tesisleri Yönetmeliği m. 18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Tüm tali panolara 30 mA kaçak akım rölesi monte edilmeli ve test butonu denetlenmelidir.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22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panolarının altlarında yalıtkan paspas (izole halı) bulunmakta mıdır?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 Ek-III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panolarının önüne 1000V dayanımlı yalıtkan paspas serilmelidir.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23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panolarının kapakları kilitli, önleri açık ve uyarı levhaları mevcut mudur?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Tesislerinde Topraklamalar Yön. m. 21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Pano önündeki malzemeler kaldırılmalı, "Tehlikeli Gerilim" uyarı etiketi yapıştırılmalıdır.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24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Yıllık Elektrik İç Tesisat Kontrolü ve Topraklama Ölçüm Raporu yetkili mühendisçe onaylı mıdır?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Tesislerinde Topraklamalar Yön. m. 10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EMO üyesi yetkili elektrik mühendisine topraklama ve iç tesisat kontrolü yaptırılmalıdır.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25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zeminindeki prizler su sıçramasına karşı IP54/IP65 koruma kapaklı mıdır?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Ş=4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İç Tesisleri Yönetmeliği m. 42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Islak alanlardaki tüm sıradan prizler kapaklı, sızdırmaz IP65 prizlerle değiştirilmelidir.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26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Kablolarda ek, aşınma, soyulma veya açıkta iletken tel bulunmakta mıdır?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Ş=4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Hasarlı kablo ve uzatmalar derhal imha edilmeli, yekpare orijinal kablo kullanılmalıdır.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27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Seyyar uzatma kabloları ve çoklu prizler kalıcı tesisat gibi kullanılmakta mıdır?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İç Tesisleri Yönetmeliği m. 35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Seyyar hatlar kaldırılmalı, cihaz sayısına uygun kalıcı buat ve priz tesisatı çekilmelidir.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28</w:t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Jeneratör ve kompresör alanlarında koruyucu muhafazalar ve topraklama bağlantısı tam mıdır?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 Ek-III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Hareketli kayış-kasnak aksamları kapatılmalı, gövde topraklaması yapılmalıdır.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29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Aydınlatma armatürlerinin etrafında kırık veya sarkma var mıdır?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Yapı İşlerinde İSG Yönetmeliği Ek-IV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üzerindeki armatürlere kırılmaya karşı koruyucu glop/etajer takılmalıdır.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30</w:t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Güv.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arıza ve bakım işlemleri Yetkili Elektrik Personeli dışında kişilerce yapılıyor mu?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Ş=5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10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 İle İlgili Fen Adamlarının Görev Yetkileri Hk.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Yetkisiz personelin panolara müdahalesi kesinlikle yasaklanmalıdır.</w:t>
            </w:r>
          </w:p>
        </w:tc>
      </w:tr>
    </w:tbl>
    <w:p w:rsidR="00000000" w:rsidDel="00000000" w:rsidP="00000000" w:rsidRDefault="00000000" w:rsidRPr="00000000" w14:paraId="000001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Mutfak, Pişirme, Kızartma ve Isıl İşlem Ekipmanları</w:t>
      </w:r>
    </w:p>
    <w:tbl>
      <w:tblPr>
        <w:tblStyle w:val="Table4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936"/>
        <w:gridCol w:w="2340"/>
        <w:gridCol w:w="1404"/>
        <w:gridCol w:w="936"/>
        <w:gridCol w:w="1872"/>
        <w:gridCol w:w="1872"/>
        <w:tblGridChange w:id="0">
          <w:tblGrid>
            <w:gridCol w:w="936"/>
            <w:gridCol w:w="2340"/>
            <w:gridCol w:w="1404"/>
            <w:gridCol w:w="936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Soru No &amp; Alanı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Denetim Soru Metni &amp; Sorumlusu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Varsayılan Risk Matrisi (O × Ş = 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Termin Süresi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Hukuki Mevzuat Dayanağı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Alınması Gereken Tedbirler (DÖF)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31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Sanayi tipi fritözlerde yağ sıcaklık termostatı ve emniyet limit termostatı çalışır durumda mıdır?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Ş=5</w:t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10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Aşırı ısınmayı önleyen limit termostat testi yapılmalı, arızalı cihaz devre dışı bırakılmalıdır.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32</w:t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Sıcak yağ sıçramalarına karşı fritöz etrafında koruyucu siperlikler mevcut mudur?</w:t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Fritöz kenarlarına paslanmaz çelik sıçrama önleyici panel monte edilmelidir.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33</w:t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Izgara, broiler ve fırın kapaklarının tutamaklarında ısı yalıtımı sağlanmış mıdır?</w:t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Ş=2</w:t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Yanık riskine karşı aşınmış tutamak izolasyonları yenilenmelidir.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34</w:t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Ekmek kesme, et dilimleme ve hamur yoğurma makinelerinde acil durdurma (EMERGENCY STOP) butonu aktif midir?</w:t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Ş=5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10</w:t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Makine Emniyeti Yönetmeliği (2006/42/AT)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İptal edilen güvenlik switchleri aktif edilmeli, acil stop butonu revize edilmelidir.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35</w:t>
            </w:r>
          </w:p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Bıçak depolama ve muhafaza kılıfları/mıknatıslı tutucular kullanılmakta mıdır?</w:t>
            </w:r>
          </w:p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Tezgah üstünde açıkta bıçak bırakılmamalı, duvara manyetik bıçak tutucu takılmalıdır.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36</w:t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ekipmanlarının periyodik teknik bakımları (sözleşmeli servisçe) yapılmakta mıdır?</w:t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 m. 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Periyodik bakım sözleşmesi güncellenmeli ve servis formları dosyalanmalıdır.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37</w:t>
            </w:r>
          </w:p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Kızartma yağlarının değişim periyodu polar madde ölçümü ile takip edilmekte midir?</w:t>
            </w:r>
          </w:p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Kızartmada Kullanılmakta Olan Sıvı Yağlar İçin Hijyen Kriterleri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Yağ polar madde ölçüm cihazı kalibre edilmeli, %25 üzerindeki yağlar imha edilmelidir.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38</w:t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Sıcak su ısıtıcıları (boiler) ve çay makinelerinde basınç emniyet ventili var mıdır?</w:t>
            </w:r>
          </w:p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O=1, Ş=4</w:t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4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Basınçlı Ekipmanlar Yönetmeliği (2014/68/AB)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Emniyet ventili su tahliye borusu güvenli alana yönlendirilmelidir.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39</w:t>
            </w:r>
          </w:p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bataryaları ve sıcak su hatlarında haşlanma riskine karşı uyarı etiketleri var mıdır?</w:t>
            </w:r>
          </w:p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Ş=2</w:t>
            </w:r>
          </w:p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Sağlık ve Güvenlik İşaretleri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Sıcak su hatlarına "Aşırı Sıcak Su - Haşlanma Tehlikesi" ikaz sembolü yapıştırılmalıdır.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40</w:t>
            </w:r>
          </w:p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Ekipm.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Bulaşıkhane giyotin tip bulaşık makinelerinin kapak sensörleri sağlam mıdır?</w:t>
            </w:r>
          </w:p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Makine Emniyeti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Kapak kaldırıldığında yıkamayı durduran limit switch tamir ettirilmelidir.</w:t>
            </w:r>
          </w:p>
        </w:tc>
      </w:tr>
    </w:tbl>
    <w:p w:rsidR="00000000" w:rsidDel="00000000" w:rsidP="00000000" w:rsidRDefault="00000000" w:rsidRPr="00000000" w14:paraId="000001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Soğuk Hava Depoları, Depolama ve Ergonomi</w:t>
      </w:r>
    </w:p>
    <w:tbl>
      <w:tblPr>
        <w:tblStyle w:val="Table5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936"/>
        <w:gridCol w:w="2340"/>
        <w:gridCol w:w="1404"/>
        <w:gridCol w:w="936"/>
        <w:gridCol w:w="1872"/>
        <w:gridCol w:w="1872"/>
        <w:tblGridChange w:id="0">
          <w:tblGrid>
            <w:gridCol w:w="936"/>
            <w:gridCol w:w="2340"/>
            <w:gridCol w:w="1404"/>
            <w:gridCol w:w="936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Soru No &amp; Alanı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Denetim Soru Metni &amp; Sorumlusu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Varsayılan Risk Matrisi (O × Ş = 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Termin Süresi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Hukuki Mevzuat Dayanağı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Alınması Gereken Tedbirler (DÖF)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41</w:t>
            </w:r>
          </w:p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hava depolarında içeriden kapıyı açan acil durum güvenlik mandalı çalışır durumda mıdır?</w:t>
            </w:r>
          </w:p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Ş=5</w:t>
            </w:r>
          </w:p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10</w:t>
            </w:r>
          </w:p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oda kapı iç kilit mekanizması yağlanmalı ve günlük işlerlik testi yapılmalıdır.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42</w:t>
            </w:r>
          </w:p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depolarda sesli ve ışıklı "İçeride Adam Var" acil durum butonu/alarmı mevcut midir?</w:t>
            </w:r>
          </w:p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Ş=5</w:t>
            </w:r>
          </w:p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10</w:t>
            </w:r>
          </w:p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Panik butonu ve harici sireni test edilerek arızaları derhal giderilmelidir.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43</w:t>
            </w:r>
          </w:p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odalarda taban buzlanmasına karşı rezistanslı eşik ısıtıcıları çalışmakta mıdır?</w:t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Bina ve Eklentilerinde Sağlık Güvenlik Önlemleri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Kapı altı rezistans hatları kontrol edilmeli, zemin buzlanması engellenmelidir.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44</w:t>
            </w:r>
          </w:p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Depo raflarının devrilmeye karşı duvara/zemine sabitlemesi yapılmış mıdır?</w:t>
            </w:r>
          </w:p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Tüm hafif ve ağır yük rafları dübellerle duvara/zemine rijit sabitlenmelidir.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45</w:t>
            </w:r>
          </w:p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Depo rafları üzerinde azami taşıma kapasitesi (MAX ... KG) bilgi etiketleri var mıdır?</w:t>
            </w:r>
          </w:p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Ş=2</w:t>
            </w:r>
          </w:p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4</w:t>
            </w:r>
          </w:p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Sağlık ve Güvenlik İşaretleri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Rafların kat başı taşıma kapasite etiketleri bastırılarak yapıştırılmalıdır.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46</w:t>
            </w:r>
          </w:p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Ağır koliler alt raflara, hafif malzemeler üst raflara yerleştirilmiş midir?</w:t>
            </w:r>
          </w:p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Elle Taşıma İşleri Yönetmeliği m. 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Depo istifleme kuralına göre ağır yükler bel yüksekliği aralığına/alt raflara taşınmalıdır.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47</w:t>
            </w:r>
          </w:p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Yük kaldırma ve taşıma işlemlerinde personele elle taşıma eğitimi verilmiş midir?</w:t>
            </w:r>
          </w:p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Elle Taşıma İşleri Yönetmeliği m. 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Çalışanlara bel ve omurga sağlığını koruyan ergonomik yük kaldırma eğitimi verilmeli.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48</w:t>
            </w:r>
          </w:p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Depolarda malzeme istif yüksekliği tavan/sprinkler seviyesinden en az 50 cm aşağıda mıdır?</w:t>
            </w:r>
          </w:p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92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Üst raflara aşırı istifleme engellenmeli, sprinkler atış açısı korunmalıdır.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49</w:t>
            </w:r>
          </w:p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oda personeli için soğuk iklim montu ve termal eldiven sağlanmış mıdır?</w:t>
            </w:r>
          </w:p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Kişisel Koruyucu Donanımların İşyerlerinde Kullanılması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odaya giren her personele uygun standartlı termal kaban tahsis edilmelidir.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50</w:t>
            </w:r>
          </w:p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Soğuk Depo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Depo alanında transpalet/istifleyici kullanımı varsa periyodik kontrolü yapılmış mıdır?</w:t>
            </w:r>
          </w:p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O=1, Ş=5</w:t>
            </w:r>
          </w:p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5</w:t>
            </w:r>
          </w:p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 Ekipmanlarının Kullanımında Sağlık ve Güvenlik Şartları Yön. Ek-III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Transpalet ve akülü istifleyicilerin yıllık akredite muayenesi tamamlanmalıdır.</w:t>
            </w:r>
          </w:p>
        </w:tc>
      </w:tr>
    </w:tbl>
    <w:p w:rsidR="00000000" w:rsidDel="00000000" w:rsidP="00000000" w:rsidRDefault="00000000" w:rsidRPr="00000000" w14:paraId="000002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Kişisel Koruyucu Donanımlar (KKD) ve Hijyen</w:t>
      </w:r>
    </w:p>
    <w:tbl>
      <w:tblPr>
        <w:tblStyle w:val="Table6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936"/>
        <w:gridCol w:w="2340"/>
        <w:gridCol w:w="1404"/>
        <w:gridCol w:w="936"/>
        <w:gridCol w:w="1872"/>
        <w:gridCol w:w="1872"/>
        <w:tblGridChange w:id="0">
          <w:tblGrid>
            <w:gridCol w:w="936"/>
            <w:gridCol w:w="2340"/>
            <w:gridCol w:w="1404"/>
            <w:gridCol w:w="936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Soru No &amp; Alanı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Denetim Soru Metni &amp; Sorumlusu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Varsayılan Risk Matrisi (O × Ş = 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Termin Süresi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Hukuki Mevzuat Dayanağı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Alınması Gereken Tedbirler (DÖF)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51</w:t>
            </w:r>
          </w:p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&amp; Hijyen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personeli kesilmez çelik örgü eldiven veya Seviye 5 kesilmeye dirençli eldiven kullanmakta mıdır?</w:t>
            </w:r>
          </w:p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Kişisel Koruyucu Donanım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Bıçak ve kesim işlemlerinde EN 388 standartlı kesilmez eldiven kullanımı zorunlu kılınmalıdır.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52</w:t>
            </w:r>
          </w:p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&amp; Hijyen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Sıcak yağ ve temizlik kimyasalı işlemlerinde ısıya/kimyasala dayanıklı eldiven ve siperlik kullanılıyor mu?</w:t>
            </w:r>
          </w:p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Ş=4</w:t>
            </w:r>
          </w:p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Kişisel Koruyucu Donanımların Kullanılması Hk.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Fritöz filtresi temizliğinde nitril/ısı eldiveni ve yüz siperliği takılması denetlenmelidir.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53</w:t>
            </w:r>
          </w:p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&amp; Hijyen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ve servis alanında çalışanların ayakkabıları kaymaz tabanlı (SRC sertifikalı) mıdır?</w:t>
            </w:r>
          </w:p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Ş=4</w:t>
            </w:r>
          </w:p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Kişisel Koruyucu Donanımların Kullanılması Hk.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Standart dışı ayakkabılar toplatılmalı, SRC kaymaz tabanlı iş ayakkabısı dağıtılmalıdır.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54</w:t>
            </w:r>
          </w:p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&amp; Hijyen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Teslim-Tesellüm Zimmet Formları çalışanların imzasıyla özlük dosyasında saklanıyor mu?</w:t>
            </w:r>
          </w:p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Kişisel Koruyucu Donanımların Kullanılması Hk. Yön. m. 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Tüm verilen KKD'ler için CE belgeli zimmet tutanağı imzalatılmalıdır.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55</w:t>
            </w:r>
          </w:p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&amp; Hijyen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Bulaşıkhane çalışanlarına su geçirmez önlük ve kaymaz çizme verilmiş midir?</w:t>
            </w:r>
          </w:p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Kişisel Koruyucu Donanımların Kullanılması Hk.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Bulaşıkhane alanına özel PVC önlük ve kaymaz çizme tedarik edilmelidir.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56</w:t>
            </w:r>
          </w:p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&amp; Hijyen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Personel soyunma odalarında temiz ve kirli kıyafetler için çift bölmeli kilitli dolaplar var mıdır?</w:t>
            </w:r>
          </w:p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Ş=2</w:t>
            </w:r>
          </w:p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4</w:t>
            </w:r>
          </w:p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Bina ve Eklentilerinde Sağlık Güvenlik Önlemleri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Hijyen şartları gereği çift gözlü personel dolapları temin edilmelidir.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57</w:t>
            </w:r>
          </w:p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&amp; Hijyen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Personel tuvaletlerinde ve el yıkama evyelerinde sıvı sabun, kağıt havlu ve dezenfektan mevcut mudur?</w:t>
            </w:r>
          </w:p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Hijyen Eğitimi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Eksik sabunluk ve kağıt havlu dispenserleri derhal doldurulmalı ve tamir edilmelidir.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58</w:t>
            </w:r>
          </w:p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&amp; Hijyen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Çalışanlar ziynet eşyası, yüzük, saat vb. aksesuarlarla çalışmakta mıdır?</w:t>
            </w:r>
          </w:p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Ş=2</w:t>
            </w:r>
          </w:p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Gıda Hijyeni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alanına yüzük/saat ile giriş kesinlikle yasaklanmalı, denetim sıklaştırılmalıdır.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59</w:t>
            </w:r>
          </w:p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&amp; Hijyen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Personel dinlenme alanları temiz, havalandırılabilir ve mutfaktan tecrit edilmiş midir?</w:t>
            </w:r>
          </w:p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Ş=2</w:t>
            </w:r>
          </w:p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4</w:t>
            </w:r>
          </w:p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Bina ve Eklentilerinde Sağlık Güvenlik Önlemleri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Dinlenme odasındaki koltuk ve havalandırma bakımları yapılmalıdır.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60</w:t>
            </w:r>
          </w:p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 &amp; Hijyen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Temizlik kimyasalları gıda maddelerinden ayrı kilitli alanda tutulmakta mıdır?</w:t>
            </w:r>
          </w:p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Ş=4</w:t>
            </w:r>
          </w:p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Gıda Hijyeni Yönetmeliği m. 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Mutfaktaki kimyasal kutuları kilitli kimyasal dolabına taşınmalıdır.</w:t>
            </w:r>
          </w:p>
        </w:tc>
      </w:tr>
    </w:tbl>
    <w:p w:rsidR="00000000" w:rsidDel="00000000" w:rsidP="00000000" w:rsidRDefault="00000000" w:rsidRPr="00000000" w14:paraId="000002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Bina, Yapı, Zemin, Kayma-Düşme Riskleri ve Merdivenler</w:t>
      </w:r>
    </w:p>
    <w:tbl>
      <w:tblPr>
        <w:tblStyle w:val="Table7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936"/>
        <w:gridCol w:w="2340"/>
        <w:gridCol w:w="1404"/>
        <w:gridCol w:w="936"/>
        <w:gridCol w:w="1872"/>
        <w:gridCol w:w="1872"/>
        <w:tblGridChange w:id="0">
          <w:tblGrid>
            <w:gridCol w:w="936"/>
            <w:gridCol w:w="2340"/>
            <w:gridCol w:w="1404"/>
            <w:gridCol w:w="936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Soru No &amp; Alanı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Denetim Soru Metni &amp; Sorumlusu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Varsayılan Risk Matrisi (O × Ş = 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Termin Süresi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Hukuki Mevzuat Dayanağı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Alınması Gereken Tedbirler (DÖF)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61</w:t>
            </w:r>
          </w:p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&amp; Yapı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ve servis zeminlerinde kırık karo, çukur veya takılma riski oluşturan deformasyon var mıdır?</w:t>
            </w:r>
          </w:p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Ş=4</w:t>
            </w:r>
          </w:p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Bina ve Eklentilerinde Sağlık Güvenlik Önlemleri Yön. Ek-I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Kırık seramikler anti-slip epoxy veya yenilenmiş seramikle tamir edilmelidir.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62</w:t>
            </w:r>
          </w:p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&amp; Yapı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Islak zemin temizliği sırasında "KAYGAN ZEMİN" uyarı konileri kullanılmakta mıdır?</w:t>
            </w:r>
          </w:p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O=4, Ş=3</w:t>
            </w:r>
          </w:p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Sağlık ve Güvenlik İşaretleri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Paspas işlemi esnasında uyarı babaları alanın her iki tarafına yerleştirilmelidir.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63</w:t>
            </w:r>
          </w:p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&amp; Yapı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Merdiven basamaklarında kaydırmaz bantlar (anti-slip tape) mevcut ve yıpranmamış mıdır?</w:t>
            </w:r>
          </w:p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Bina ve Eklentilerinde Sağlık Güvenlik Önlemleri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Yıpranan merdiven kaydırmaz bantları yenileri ile değiştirilmelidir.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64</w:t>
            </w:r>
          </w:p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&amp; Yapı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Merdivenlerde her iki tarafta veya en az bir tarafta sağlam korkuluk/tutamak var mıdır?</w:t>
            </w:r>
          </w:p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Bina ve Eklentilerinde Sağlık Güvenlik Önlemleri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Gevşek merdiven korkulukları duvara sağlamlaştırılmalı, yükseklik 90 cm olmalıdır.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65</w:t>
            </w:r>
          </w:p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&amp; Yapı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Yüksek raflara ulaşmak için kullanılan Tipi A Taşınabilir Merdivenler standartlara uygun mudur?</w:t>
            </w:r>
          </w:p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Yapı İşlerinde İSG Yönetmeliği / EN 131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Plastik/derme çatma sandalyeler toplatılmalı, EN 131 belgeli alüminyum merdiven alınmalıdır.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66</w:t>
            </w:r>
          </w:p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&amp; Yapı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drenaj kanalları ve ızgaraları zeminle hemzemin ve tıkanıklıksız mıdır?</w:t>
            </w:r>
          </w:p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Bina ve Eklentilerinde Sağlık Güvenlik Önlemleri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Kanal ızgara kapakları zemin seviyesine getirilmeli, takılma riski önlenmelidir.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67</w:t>
            </w:r>
          </w:p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&amp; Yapı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Cam kapı ve geniş cam paneller üzerinde çarpma önleyici göz hizası ikaz şeritleri var mıdır?</w:t>
            </w:r>
          </w:p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Ş=2</w:t>
            </w:r>
          </w:p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Sağlık ve Güvenlik İşaretleri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Şeffaf cam kapılara 140 cm yüksekliğinde kurumsal uyarı logosu/şerit yapıştırılmalıdır.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68</w:t>
            </w:r>
          </w:p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&amp; Yapı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ve depo tavanlarında nem, küf, sıva döküntüsü veya su sızıntısı var mıdır?</w:t>
            </w:r>
          </w:p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Bina ve Eklentilerinde Sağlık Güvenlik Önlemleri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Tavan su sızıntısı izole edilmeli, hijyenik tavan boyası ile boyanmalıdır.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69</w:t>
            </w:r>
          </w:p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&amp; Yapı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Mağaza yük indirme/bindirme alanında düşme ve çarpma önleyici tedbirler alınmış mıdır?</w:t>
            </w:r>
          </w:p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Bina ve Eklentilerinde Sağlık Güvenlik Önlemleri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Mal kabul alanında sarı-siyah ikaz çizgileri çekilmeli, takoz kullanılmalıdır.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70</w:t>
            </w:r>
          </w:p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Zemin &amp; Yapı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Asma kat veya yüksek çalışma platformlarında en az 110 cm yüksekliğinde korkuluk var mıdır?</w:t>
            </w:r>
          </w:p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O=1, Ş=5</w:t>
            </w:r>
          </w:p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5</w:t>
            </w:r>
          </w:p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Yapı İşlerinde İSG Yönetmeliği Ek-IV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Asma kat açık kenarlarına temelik ve korkuluk sistemi monte edilmelidir.</w:t>
            </w:r>
          </w:p>
        </w:tc>
      </w:tr>
    </w:tbl>
    <w:p w:rsidR="00000000" w:rsidDel="00000000" w:rsidP="00000000" w:rsidRDefault="00000000" w:rsidRPr="00000000" w14:paraId="000002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Atık Yönetimi, Kimyasal Güvenlik ve Havalandırma</w:t>
      </w:r>
    </w:p>
    <w:tbl>
      <w:tblPr>
        <w:tblStyle w:val="Table8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936"/>
        <w:gridCol w:w="2340"/>
        <w:gridCol w:w="1404"/>
        <w:gridCol w:w="936"/>
        <w:gridCol w:w="1872"/>
        <w:gridCol w:w="1872"/>
        <w:tblGridChange w:id="0">
          <w:tblGrid>
            <w:gridCol w:w="936"/>
            <w:gridCol w:w="2340"/>
            <w:gridCol w:w="1404"/>
            <w:gridCol w:w="936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Soru No &amp; Alanı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Denetim Soru Metni &amp; Sorumlusu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Varsayılan Risk Matrisi (O × Ş = 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Termin Süresi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Hukuki Mevzuat Dayanağı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Alınması Gereken Tedbirler (DÖF)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71</w:t>
            </w:r>
          </w:p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&amp; Atık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Kullanılan tüm temizlik kimyasallarının Türkçe Güvenlik Bilgi Formları (GBF/MSDS) mevcut mudur?</w:t>
            </w:r>
          </w:p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KKDIK Yönetmeliği / Kimyasal Maddelerle Çalışmalarda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Tedarikçi firmadan güncel MSDS klasörü istenmeli ve kimyasal deposuna asılmalıdır.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72</w:t>
            </w:r>
          </w:p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&amp; Atık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Orijinal ambalajından başka kaplara aktarılan kimyasal şişelerin üzerine etiket yapıştırılmış mıdır?</w:t>
            </w:r>
          </w:p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Ş=4</w:t>
            </w:r>
          </w:p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12</w:t>
            </w:r>
          </w:p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Maddelerle Çalışmalarda Sağlık Güvenlik Yön. m. 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Etiketsiz sprey şişeleri imha edilmeli, orijinal isim etiketi basılmalıdır.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73</w:t>
            </w:r>
          </w:p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&amp; Atık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Bitkisel Atık Yağlar özel sızdırmaz depolarda biriktirilip lisanslı firmaya veriliyor mu?</w:t>
            </w:r>
          </w:p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Bitkisel Atık Yağların Kontrolü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Atık yağ varilleri sızdırmaz tavada tutulmalı, ulusal atık formu arşivlenmelidir.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74</w:t>
            </w:r>
          </w:p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&amp; Atık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Mutfak havalandırma taze hava ve egzoz sistemleri yeterli debide çalışmakta mıdır?</w:t>
            </w:r>
          </w:p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İşyeri Bina ve Eklentilerinde Sağlık Güvenlik Önlemleri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Havalandırma fan kanalları ve filtreleri periyodik olarak temizletilmelidir.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75</w:t>
            </w:r>
          </w:p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&amp; Atık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Davlumbaz baca ve kanal yağ temizliği yetkili/lisanslı firmaya yaptırılmış mıdır?</w:t>
            </w:r>
          </w:p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İşveren Vekili)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Ş=5</w:t>
            </w:r>
          </w:p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10</w:t>
            </w:r>
          </w:p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 m. 57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İtfaiye onaylı yetkili baca temizleme firmasından 6 aylık temizlik raporu alınmalıdır.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76</w:t>
            </w:r>
          </w:p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&amp; Atık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dökülmelerine karşı nötralize edici "Kimyasal Döküntü Kiti" depo alanında var mıdır?</w:t>
            </w:r>
          </w:p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Maddelerle Çalışmalarda Sağlık Güvenlik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emici ped ve kişisel koruyucu içeren Döküntü Kiti tedarik edilmelidir.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77</w:t>
            </w:r>
          </w:p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&amp; Atık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Atık alanları ve çöp odaları düzenli ilaçlanıp pest kontrolü yapılmakta mıdır?</w:t>
            </w:r>
          </w:p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Ş=3</w:t>
            </w:r>
          </w:p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Biyosidal Ürünlerin Kullanım Usul ve Esasları Hk.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Lisanslı haşere kontrol firmasından aylık uygulama raporları istenmelidir.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78</w:t>
            </w:r>
          </w:p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Kimyasal &amp; Atık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Gaz tüpleri (LPG, CO2 meşrubat tüpleri) dik konumda zincirle duvara sabitlenmiş midir?</w:t>
            </w:r>
          </w:p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Ş=5</w:t>
            </w:r>
          </w:p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15</w:t>
            </w:r>
          </w:p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Parlayıcı Patlayıcı Maddelerle Çalışılan İşyerlerinde Tüzük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CO2 ve LPG tüpleri zincir ile duvara sabitlenmeli, açıkta tüp bırakılmamalıdır.</w:t>
            </w:r>
          </w:p>
        </w:tc>
      </w:tr>
    </w:tbl>
    <w:p w:rsidR="00000000" w:rsidDel="00000000" w:rsidP="00000000" w:rsidRDefault="00000000" w:rsidRPr="00000000" w14:paraId="000003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İşveren Vekili Denetimi, İlk Yardım ve Müşteri Alanları Güvenliği</w:t>
      </w:r>
    </w:p>
    <w:tbl>
      <w:tblPr>
        <w:tblStyle w:val="Table9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936"/>
        <w:gridCol w:w="2340"/>
        <w:gridCol w:w="1404"/>
        <w:gridCol w:w="936"/>
        <w:gridCol w:w="1872"/>
        <w:gridCol w:w="1872"/>
        <w:tblGridChange w:id="0">
          <w:tblGrid>
            <w:gridCol w:w="936"/>
            <w:gridCol w:w="2340"/>
            <w:gridCol w:w="1404"/>
            <w:gridCol w:w="936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Soru No &amp; Alanı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Denetim Soru Metni &amp; Sorumlusu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Varsayılan Risk Matrisi (O × Ş = 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Termin Süresi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Hukuki Mevzuat Dayanağı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e3a8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Alınması Gereken Tedbirler (DÖF)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79</w:t>
            </w:r>
          </w:p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İlk Yardım &amp; Müşteri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İlk Yardım Dolabı duvara monte, kilitli ve içeriği güncel midir?</w:t>
            </w:r>
          </w:p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İlkyardım Yönetmeliği m. 19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Son kullanma tarihi geçen ilkyardım malzemeleri yenilenmeli, reçeteli ilaç barındırılmamalıdır.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80</w:t>
            </w:r>
          </w:p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İlk Yardım &amp; Müşteri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Müşteri yemek salonunda bebek çocuk sandalyelerinin emniyet kemerleri sağlam mıdır?</w:t>
            </w:r>
          </w:p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Ş=3</w:t>
            </w:r>
          </w:p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9</w:t>
            </w:r>
          </w:p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Sürekli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Tüketicinin Korunması Hk. Kanun / Ürün Güvenliği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Kemer eksik çocuk sandalyeleri servisten çekilmeli ve kemer bağlantıları yenilenmelidir.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81</w:t>
            </w:r>
          </w:p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İlk Yardım &amp; Müşteri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Restoran oyun alanı/playland cihazlarının periyodik güvenlik denetimi yapılmakta mıdır?</w:t>
            </w:r>
          </w:p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Ürün Güvenliği ve Teknik Düzenlemeler Kanunu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Oyun alanı yumuşak zeminleri kontrol edilerek dezenfekte edilmelidir.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82</w:t>
            </w:r>
          </w:p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İlk Yardım &amp; Müşteri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Self-servis alanlarında kırılabilir cam malzemeler yerine kırılmaz muhafaza var mıdır?</w:t>
            </w:r>
          </w:p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O=3, Ş=2</w:t>
            </w:r>
          </w:p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6</w:t>
            </w:r>
          </w:p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Gıda Hijyeni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Müşteri temas alanlarındaki pleksiglas koruyucular çatlaklara karşı yenilenmelidir.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83</w:t>
            </w:r>
          </w:p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İlk Yardım &amp; Müşteri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Restoran giriş/çıkış otomatik kayar kapılarının emniyet fotoseli çalışır durumda mıdır?</w:t>
            </w:r>
          </w:p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Ş=4</w:t>
            </w:r>
          </w:p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8</w:t>
            </w:r>
          </w:p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2400e"/>
                <w:sz w:val="18"/>
                <w:szCs w:val="18"/>
                <w:shd w:fill="fef3c7" w:val="clear"/>
                <w:vertAlign w:val="baseline"/>
                <w:rtl w:val="0"/>
              </w:rPr>
              <w:t xml:space="preserve">Dikkate Değer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Makine Emniyeti Yönetmeliği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Otomatik kapı alt ve yan engel algılama sensör bakımı yetkili servise yaptırılmalıdır.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Soru 84</w:t>
            </w:r>
          </w:p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İlk Yardım &amp; Müşteri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Dış mekân kurye motor park ve batarya şarj alanında yangın önlemleri alınmış mıdır?</w:t>
            </w:r>
          </w:p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(Sorumlu: Restoran Sorumlusu)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O=2, Ş=5</w:t>
            </w:r>
          </w:p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 = 10</w:t>
            </w:r>
          </w:p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91b1b"/>
                <w:sz w:val="18"/>
                <w:szCs w:val="18"/>
                <w:shd w:fill="fee2e2" w:val="clear"/>
                <w:vertAlign w:val="baseline"/>
                <w:rtl w:val="0"/>
              </w:rPr>
              <w:t xml:space="preserve">Kabul Edilemez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 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Binaların Yangından Korunması Hk. Yön.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Elektrikli kurye motoru şarj alanına özel yangın söndürücü konulmalı ve hatlar denetlenmelidir.</w:t>
            </w:r>
          </w:p>
        </w:tc>
      </w:tr>
    </w:tbl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  <w:ind w:left="0" w:right="0" w:firstLine="0"/>
    </w:pPr>
    <w:rPr>
      <w:b w:val="1"/>
      <w:bCs w:val="1"/>
      <w:i w:val="0"/>
      <w:iCs w:val="0"/>
      <w:color w:val="1e3a8a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