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FC36AD" w14:textId="7EA6AC43" w:rsidR="004C421A" w:rsidRPr="00C94A99" w:rsidRDefault="009B7877" w:rsidP="00C426C0">
      <w:pPr>
        <w:pStyle w:val="KonuBal"/>
        <w:rPr>
          <w:rFonts w:ascii="Times New Roman" w:hAnsi="Times New Roman" w:cs="Times New Roman"/>
          <w:color w:val="FF0000"/>
        </w:rPr>
      </w:pPr>
      <w:r w:rsidRPr="00C94A99">
        <w:rPr>
          <w:rFonts w:ascii="Times New Roman" w:hAnsi="Times New Roman" w:cs="Times New Roman"/>
          <w:color w:val="FF0000"/>
        </w:rPr>
        <w:t>DİYABET</w:t>
      </w:r>
      <w:r w:rsidR="004C421A" w:rsidRPr="00C94A99">
        <w:rPr>
          <w:rFonts w:ascii="Times New Roman" w:hAnsi="Times New Roman" w:cs="Times New Roman"/>
          <w:color w:val="FF0000"/>
        </w:rPr>
        <w:t xml:space="preserve"> VE PREDİYABET</w:t>
      </w:r>
      <w:r w:rsidRPr="00C94A99">
        <w:rPr>
          <w:rFonts w:ascii="Times New Roman" w:hAnsi="Times New Roman" w:cs="Times New Roman"/>
          <w:color w:val="FF0000"/>
        </w:rPr>
        <w:t xml:space="preserve"> </w:t>
      </w:r>
      <w:r w:rsidR="00C94A99" w:rsidRPr="00C94A99">
        <w:rPr>
          <w:rFonts w:ascii="Times New Roman" w:hAnsi="Times New Roman" w:cs="Times New Roman"/>
          <w:color w:val="FF0000"/>
        </w:rPr>
        <w:t>HAKKINDA BİLGİ</w:t>
      </w:r>
    </w:p>
    <w:p w14:paraId="77FC36AF" w14:textId="0E933BEA" w:rsidR="00FF19C6" w:rsidRDefault="009770E4" w:rsidP="00C426C0">
      <w:pPr>
        <w:pStyle w:val="FirstParagraph"/>
        <w:jc w:val="center"/>
        <w:rPr>
          <w:noProof/>
          <w:lang w:val="tr-TR" w:eastAsia="tr-TR"/>
        </w:rPr>
      </w:pPr>
      <w:r>
        <w:rPr>
          <w:noProof/>
          <w:lang w:val="tr-TR" w:eastAsia="tr-TR"/>
        </w:rPr>
        <w:drawing>
          <wp:inline distT="0" distB="0" distL="0" distR="0" wp14:anchorId="416E464A" wp14:editId="44D92126">
            <wp:extent cx="4320540" cy="2270482"/>
            <wp:effectExtent l="0" t="0" r="0" b="0"/>
            <wp:docPr id="455494415" name="Resim 1" descr="Prediyabet Nedir? Gizli Şeker Belirtileri ve Tedavisi - Biruni Hastan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diyabet Nedir? Gizli Şeker Belirtileri ve Tedavisi - Biruni Hastanes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55148" cy="2288669"/>
                    </a:xfrm>
                    <a:prstGeom prst="rect">
                      <a:avLst/>
                    </a:prstGeom>
                    <a:noFill/>
                    <a:ln>
                      <a:noFill/>
                    </a:ln>
                  </pic:spPr>
                </pic:pic>
              </a:graphicData>
            </a:graphic>
          </wp:inline>
        </w:drawing>
      </w:r>
    </w:p>
    <w:p w14:paraId="4B469F4B" w14:textId="77777777" w:rsidR="009770E4" w:rsidRPr="009770E4" w:rsidRDefault="009770E4" w:rsidP="009770E4">
      <w:pPr>
        <w:pStyle w:val="GvdeMetni"/>
        <w:rPr>
          <w:lang w:val="tr-TR" w:eastAsia="tr-TR"/>
        </w:rPr>
      </w:pPr>
    </w:p>
    <w:p w14:paraId="77FC36B0" w14:textId="77777777" w:rsidR="00FF19C6" w:rsidRPr="004C421A" w:rsidRDefault="004C421A" w:rsidP="00D40E68">
      <w:pPr>
        <w:pStyle w:val="Balk2"/>
        <w:jc w:val="both"/>
        <w:rPr>
          <w:rFonts w:ascii="Times New Roman" w:hAnsi="Times New Roman" w:cs="Times New Roman"/>
          <w:color w:val="auto"/>
        </w:rPr>
      </w:pPr>
      <w:bookmarkStart w:id="0" w:name="önsöz"/>
      <w:r w:rsidRPr="004C421A">
        <w:rPr>
          <w:rFonts w:ascii="Times New Roman" w:hAnsi="Times New Roman" w:cs="Times New Roman"/>
          <w:color w:val="auto"/>
        </w:rPr>
        <w:t>ÖNSÖZ</w:t>
      </w:r>
      <w:bookmarkEnd w:id="0"/>
    </w:p>
    <w:p w14:paraId="7ABA1E7F" w14:textId="77777777" w:rsidR="0007445F" w:rsidRDefault="004C421A" w:rsidP="0007445F">
      <w:pPr>
        <w:pStyle w:val="FirstParagraph"/>
        <w:rPr>
          <w:lang w:val="tr-TR"/>
        </w:rPr>
      </w:pPr>
      <w:r w:rsidRPr="004C421A">
        <w:rPr>
          <w:u w:val="single"/>
        </w:rPr>
        <w:t>Değerli katılımcı</w:t>
      </w:r>
      <w:r w:rsidRPr="004C421A">
        <w:t>,</w:t>
      </w:r>
      <w:r w:rsidR="006C5195" w:rsidRPr="006C5195">
        <w:rPr>
          <w:lang w:val="tr-TR"/>
        </w:rPr>
        <w:br/>
      </w:r>
    </w:p>
    <w:p w14:paraId="30D4E74A" w14:textId="4B6EF502" w:rsidR="006C5195" w:rsidRPr="00772777" w:rsidRDefault="006C5195" w:rsidP="0007445F">
      <w:pPr>
        <w:pStyle w:val="FirstParagraph"/>
        <w:spacing w:line="276" w:lineRule="auto"/>
        <w:jc w:val="both"/>
        <w:rPr>
          <w:b w:val="0"/>
          <w:bCs w:val="0"/>
        </w:rPr>
      </w:pPr>
      <w:r w:rsidRPr="00772777">
        <w:rPr>
          <w:b w:val="0"/>
          <w:bCs w:val="0"/>
          <w:lang w:val="tr-TR"/>
        </w:rPr>
        <w:t>Öncelikle bu programa katılımınız için teşekkür ederiz.</w:t>
      </w:r>
    </w:p>
    <w:p w14:paraId="72B9DC05" w14:textId="77777777" w:rsidR="006C5195" w:rsidRPr="00772777" w:rsidRDefault="006C5195" w:rsidP="0007445F">
      <w:pPr>
        <w:pStyle w:val="GvdeMetni"/>
        <w:spacing w:line="276" w:lineRule="auto"/>
        <w:jc w:val="both"/>
        <w:rPr>
          <w:b w:val="0"/>
          <w:bCs w:val="0"/>
          <w:lang w:val="tr-TR"/>
        </w:rPr>
      </w:pPr>
      <w:r w:rsidRPr="00772777">
        <w:rPr>
          <w:b w:val="0"/>
          <w:bCs w:val="0"/>
          <w:lang w:val="tr-TR"/>
        </w:rPr>
        <w:t>“Prediyabet”, halk arasında “gizli şeker” olarak bilinen ve gerekli önlemler alınmadığında zamanla tip 2 diyabete dönüşebilen önemli bir sağlık durumudur. Diyabet ve prediyabet, hem ülkemizde hem de dünyada her yaştan bireyi etkileyen yaygın bir halk sağlığı sorunu olarak kabul edilmektedir. Bu nedenle hastalığınız hakkında doğru bilgiye sahip olmanız, süreci etkin bir şekilde yönetebilmeniz açısından büyük önem taşır.</w:t>
      </w:r>
    </w:p>
    <w:p w14:paraId="5F3A995C" w14:textId="77777777" w:rsidR="006C5195" w:rsidRPr="00772777" w:rsidRDefault="006C5195" w:rsidP="0007445F">
      <w:pPr>
        <w:pStyle w:val="GvdeMetni"/>
        <w:spacing w:line="276" w:lineRule="auto"/>
        <w:jc w:val="both"/>
        <w:rPr>
          <w:b w:val="0"/>
          <w:bCs w:val="0"/>
          <w:lang w:val="tr-TR"/>
        </w:rPr>
      </w:pPr>
      <w:r w:rsidRPr="00772777">
        <w:rPr>
          <w:b w:val="0"/>
          <w:bCs w:val="0"/>
          <w:lang w:val="tr-TR"/>
        </w:rPr>
        <w:t>Hazırlanan bu eğitim ve uygulama rehberi, diyabet ve prediyabet konusunda farkındalığınızı artırmak, hastalığınızın yönetiminde aktif bir rol üstlenmenizi sağlamak ve yaşam kalitenizi yükseltmek amacıyla oluşturulmuştur. Rehberde yer alan bilgiler sayesinde, hastalığınızla ilgili karar süreçlerine katılabilir, tedavi ve bakım sürecinde daha bilinçli adımlar atabilirsiniz.</w:t>
      </w:r>
    </w:p>
    <w:p w14:paraId="53C524BD" w14:textId="1C8680E8" w:rsidR="006C5195" w:rsidRPr="00772777" w:rsidRDefault="006C5195" w:rsidP="007E4766">
      <w:pPr>
        <w:pStyle w:val="GvdeMetni"/>
        <w:spacing w:line="276" w:lineRule="auto"/>
        <w:jc w:val="both"/>
        <w:rPr>
          <w:b w:val="0"/>
          <w:bCs w:val="0"/>
          <w:lang w:val="tr-TR"/>
        </w:rPr>
      </w:pPr>
      <w:r w:rsidRPr="00772777">
        <w:rPr>
          <w:b w:val="0"/>
          <w:bCs w:val="0"/>
          <w:lang w:val="tr-TR"/>
        </w:rPr>
        <w:t>Bu sürecin başarılı olabilmesi için sizin aktif katılımınız ve iş birliğiniz oldukça önemlidir. Kendi fikirlerinizi açıkça ifade etmekten ve yardıma gereksinim duyduğunuzda bunu belirtmekten çekinmeyiniz. Sağlık profesyonelleriyle iş birliği içinde hareket etmek, karşılaşılan sorunlara doğru ve etkili çözümler bulmanıza yardımcı olacak, böylece yaşam kaliteniz anlamlı şekilde artacaktır.</w:t>
      </w:r>
    </w:p>
    <w:p w14:paraId="77FC36B7" w14:textId="77777777" w:rsidR="00FF19C6" w:rsidRPr="004C421A" w:rsidRDefault="004C421A" w:rsidP="00D40E68">
      <w:pPr>
        <w:pStyle w:val="GvdeMetni"/>
        <w:jc w:val="both"/>
        <w:rPr>
          <w:u w:val="single"/>
        </w:rPr>
      </w:pPr>
      <w:r w:rsidRPr="004C421A">
        <w:rPr>
          <w:u w:val="single"/>
        </w:rPr>
        <w:t>ÖNEMLİ NOT!</w:t>
      </w:r>
    </w:p>
    <w:p w14:paraId="77FC36B8" w14:textId="77777777" w:rsidR="00FF19C6" w:rsidRPr="00772777" w:rsidRDefault="004C421A" w:rsidP="00D40E68">
      <w:pPr>
        <w:pStyle w:val="GvdeMetni"/>
        <w:jc w:val="both"/>
        <w:rPr>
          <w:b w:val="0"/>
          <w:bCs w:val="0"/>
        </w:rPr>
      </w:pPr>
      <w:r w:rsidRPr="00772777">
        <w:rPr>
          <w:b w:val="0"/>
          <w:bCs w:val="0"/>
        </w:rPr>
        <w:t>Bu eğitim materyali, sağlık profesyonellerinin önerilerinin yerini tutmaz. Egzersiz programına başlamadan önce mutlaka doktorunuza danışınız.</w:t>
      </w:r>
    </w:p>
    <w:p w14:paraId="77FC36B9" w14:textId="77777777" w:rsidR="00FF19C6" w:rsidRDefault="004C421A" w:rsidP="00D40E68">
      <w:pPr>
        <w:pStyle w:val="GvdeMetni"/>
        <w:jc w:val="both"/>
        <w:rPr>
          <w:b w:val="0"/>
        </w:rPr>
      </w:pPr>
      <w:r w:rsidRPr="004C421A">
        <w:t>LÜTFEN KENDİNİZE İNANIN VE BAŞARMAYA HAZIR OLUN !!!</w:t>
      </w:r>
    </w:p>
    <w:p w14:paraId="0AB3EF0F" w14:textId="77777777" w:rsidR="00AB1CBF" w:rsidRDefault="00AB1CBF" w:rsidP="00D40E68">
      <w:pPr>
        <w:pStyle w:val="GvdeMetni"/>
        <w:jc w:val="both"/>
        <w:rPr>
          <w:b w:val="0"/>
        </w:rPr>
      </w:pPr>
    </w:p>
    <w:p w14:paraId="34F6A148" w14:textId="77777777" w:rsidR="00AB1CBF" w:rsidRDefault="00AB1CBF" w:rsidP="00D40E68">
      <w:pPr>
        <w:pStyle w:val="GvdeMetni"/>
        <w:jc w:val="both"/>
        <w:rPr>
          <w:b w:val="0"/>
        </w:rPr>
      </w:pPr>
    </w:p>
    <w:p w14:paraId="72223F5F" w14:textId="77777777" w:rsidR="00AB1CBF" w:rsidRPr="004C421A" w:rsidRDefault="00AB1CBF" w:rsidP="00D40E68">
      <w:pPr>
        <w:pStyle w:val="GvdeMetni"/>
        <w:jc w:val="both"/>
        <w:rPr>
          <w:b w:val="0"/>
        </w:rPr>
      </w:pPr>
    </w:p>
    <w:p w14:paraId="4AC568EB" w14:textId="1A7BA836" w:rsidR="009676AC" w:rsidRPr="002067B3" w:rsidRDefault="004C421A" w:rsidP="001E7A2C">
      <w:pPr>
        <w:pStyle w:val="Balk2"/>
        <w:numPr>
          <w:ilvl w:val="0"/>
          <w:numId w:val="52"/>
        </w:numPr>
        <w:spacing w:line="360" w:lineRule="auto"/>
        <w:jc w:val="both"/>
        <w:rPr>
          <w:rFonts w:ascii="Times New Roman" w:hAnsi="Times New Roman" w:cs="Times New Roman"/>
          <w:b/>
          <w:bCs/>
          <w:color w:val="auto"/>
          <w:sz w:val="24"/>
          <w:szCs w:val="24"/>
        </w:rPr>
      </w:pPr>
      <w:bookmarkStart w:id="1" w:name="bölüm-prediyabet-nedir"/>
      <w:r w:rsidRPr="002067B3">
        <w:rPr>
          <w:rFonts w:ascii="Times New Roman" w:hAnsi="Times New Roman" w:cs="Times New Roman"/>
          <w:b/>
          <w:bCs/>
          <w:color w:val="auto"/>
          <w:sz w:val="24"/>
          <w:szCs w:val="24"/>
        </w:rPr>
        <w:lastRenderedPageBreak/>
        <w:t>BÖLÜM: DİYABET NEDİR?</w:t>
      </w:r>
      <w:bookmarkEnd w:id="1"/>
      <w:r w:rsidR="00E62A5C" w:rsidRPr="002067B3">
        <w:rPr>
          <w:rFonts w:ascii="Times New Roman" w:hAnsi="Times New Roman" w:cs="Times New Roman"/>
          <w:b/>
          <w:bCs/>
          <w:color w:val="auto"/>
          <w:sz w:val="24"/>
          <w:szCs w:val="24"/>
        </w:rPr>
        <w:t xml:space="preserve"> </w:t>
      </w:r>
    </w:p>
    <w:p w14:paraId="1C8B5999" w14:textId="070ED0F0" w:rsidR="009676AC" w:rsidRPr="00AF04C1" w:rsidRDefault="00AC32BC" w:rsidP="001E7A2C">
      <w:pPr>
        <w:pStyle w:val="Balk2"/>
        <w:numPr>
          <w:ilvl w:val="1"/>
          <w:numId w:val="52"/>
        </w:numPr>
        <w:spacing w:line="360" w:lineRule="auto"/>
        <w:jc w:val="both"/>
        <w:rPr>
          <w:rFonts w:ascii="Times New Roman" w:hAnsi="Times New Roman" w:cs="Times New Roman"/>
          <w:b/>
          <w:bCs/>
          <w:color w:val="auto"/>
          <w:sz w:val="24"/>
          <w:szCs w:val="24"/>
        </w:rPr>
      </w:pPr>
      <w:r w:rsidRPr="00AF04C1">
        <w:rPr>
          <w:rFonts w:ascii="Times New Roman" w:hAnsi="Times New Roman" w:cs="Times New Roman"/>
          <w:b/>
          <w:bCs/>
          <w:color w:val="auto"/>
          <w:sz w:val="24"/>
          <w:szCs w:val="24"/>
        </w:rPr>
        <w:t>Diyabet Tanımı ve Önemi</w:t>
      </w:r>
    </w:p>
    <w:p w14:paraId="5DB4AF46" w14:textId="2935D6D3" w:rsidR="00AC32BC" w:rsidRPr="00AF04C1" w:rsidRDefault="00AB1CBF" w:rsidP="009C08C2">
      <w:pPr>
        <w:pStyle w:val="GvdeMetni"/>
        <w:spacing w:line="360" w:lineRule="auto"/>
        <w:ind w:left="360"/>
        <w:jc w:val="both"/>
        <w:rPr>
          <w:b w:val="0"/>
          <w:bCs w:val="0"/>
        </w:rPr>
      </w:pPr>
      <w:r w:rsidRPr="00AF04C1">
        <w:rPr>
          <w:b w:val="0"/>
          <w:bCs w:val="0"/>
        </w:rPr>
        <w:t>Kandaki glukoz (kan şekeri) düzeyini dengeleyen insülin hormonunun eksikliği veya etkisizliği sonucu ortaya çıkan ve hiperglisemi (kan şekeri yüksekliği) ile karakterize kronik ve ilerleyen bir hastalıktır.</w:t>
      </w:r>
    </w:p>
    <w:p w14:paraId="05F95AB8" w14:textId="7035415E" w:rsidR="00F63DD5" w:rsidRDefault="00355A58" w:rsidP="00E37AEC">
      <w:pPr>
        <w:pStyle w:val="GvdeMetni"/>
        <w:ind w:left="360"/>
        <w:jc w:val="center"/>
      </w:pPr>
      <w:r>
        <w:rPr>
          <w:noProof/>
          <w:lang w:val="tr-TR" w:eastAsia="tr-TR"/>
        </w:rPr>
        <w:drawing>
          <wp:inline distT="0" distB="0" distL="0" distR="0" wp14:anchorId="433D4B66" wp14:editId="058EBC57">
            <wp:extent cx="2628900" cy="1851660"/>
            <wp:effectExtent l="0" t="0" r="0" b="0"/>
            <wp:docPr id="666817718" name="Resim 2" descr="metin, yazı tipi, çizgi film, poste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17718" name="Resim 2" descr="metin, yazı tipi, çizgi film, poster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1851660"/>
                    </a:xfrm>
                    <a:prstGeom prst="rect">
                      <a:avLst/>
                    </a:prstGeom>
                    <a:noFill/>
                    <a:ln>
                      <a:noFill/>
                    </a:ln>
                  </pic:spPr>
                </pic:pic>
              </a:graphicData>
            </a:graphic>
          </wp:inline>
        </w:drawing>
      </w:r>
    </w:p>
    <w:p w14:paraId="61B42F52" w14:textId="0CEEE191" w:rsidR="00F63DD5" w:rsidRPr="00AF04C1" w:rsidRDefault="00F63DD5" w:rsidP="009C08C2">
      <w:pPr>
        <w:pStyle w:val="GvdeMetni"/>
        <w:spacing w:line="360" w:lineRule="auto"/>
        <w:ind w:left="360"/>
        <w:jc w:val="both"/>
        <w:rPr>
          <w:b w:val="0"/>
          <w:bCs w:val="0"/>
        </w:rPr>
      </w:pPr>
      <w:r w:rsidRPr="00AF04C1">
        <w:rPr>
          <w:b w:val="0"/>
          <w:bCs w:val="0"/>
        </w:rPr>
        <w:t>Diyabet, yalnızca kan şekeri yüksekliği ile sınırlı bir durum olmayıp; kalp-damar hastalıkları, böbrek yetmezliği, sinir hasarı, görme kaybı ve ayak ülserleri gibi ciddi sağlık sorunlarına da yol açabilmektedir. Bu nedenle erken tanı, düzenli takip ve uygun tedavi diyabetin olumsuz etkilerinin önlenmesi açısından büyük önem taşır.</w:t>
      </w:r>
    </w:p>
    <w:p w14:paraId="750C8C33" w14:textId="22E212E5" w:rsidR="009676AC" w:rsidRPr="00AF04C1" w:rsidRDefault="003A2E68" w:rsidP="009C08C2">
      <w:pPr>
        <w:pStyle w:val="GvdeMetni"/>
        <w:spacing w:line="360" w:lineRule="auto"/>
        <w:ind w:left="360"/>
        <w:jc w:val="both"/>
        <w:rPr>
          <w:b w:val="0"/>
          <w:bCs w:val="0"/>
        </w:rPr>
      </w:pPr>
      <w:r w:rsidRPr="00AF04C1">
        <w:rPr>
          <w:b w:val="0"/>
          <w:bCs w:val="0"/>
        </w:rPr>
        <w:t>Diyabetin önemi yalnızca bireysel düzeyde değil, toplumsal düzeyde de büyüktür. Bilinçli yaşam tarzı değişiklikleri, düzenli fiziksel aktivite, sağlıklı beslenme ve medikal tedaviye uyum, diyabetin kontrol altına alınmasında temel unsurlardır. Hastalığın yönetiminde bireyin bilgi sahibi olması, kendi bakımına aktif katılım göstermesi ve sağlık profesyonelleriyle iş birliği içinde bulunması, diyabetle yaşam kalitesini artırmada kilit rol oynamaktadır.</w:t>
      </w:r>
    </w:p>
    <w:p w14:paraId="10B373FB" w14:textId="41B68FFA" w:rsidR="009A11B2" w:rsidRPr="00AF04C1" w:rsidRDefault="009A11B2" w:rsidP="001E7A2C">
      <w:pPr>
        <w:pStyle w:val="Balk2"/>
        <w:numPr>
          <w:ilvl w:val="1"/>
          <w:numId w:val="52"/>
        </w:numPr>
        <w:spacing w:line="360" w:lineRule="auto"/>
        <w:jc w:val="both"/>
        <w:rPr>
          <w:rFonts w:ascii="Times New Roman" w:hAnsi="Times New Roman" w:cs="Times New Roman"/>
          <w:b/>
          <w:bCs/>
          <w:color w:val="auto"/>
          <w:sz w:val="24"/>
          <w:szCs w:val="24"/>
        </w:rPr>
      </w:pPr>
      <w:r w:rsidRPr="00AF04C1">
        <w:rPr>
          <w:rFonts w:ascii="Times New Roman" w:hAnsi="Times New Roman" w:cs="Times New Roman"/>
          <w:b/>
          <w:bCs/>
          <w:color w:val="auto"/>
          <w:sz w:val="24"/>
          <w:szCs w:val="24"/>
        </w:rPr>
        <w:t xml:space="preserve">Diyabet </w:t>
      </w:r>
      <w:r w:rsidR="00BE6FB5" w:rsidRPr="00AF04C1">
        <w:rPr>
          <w:rFonts w:ascii="Times New Roman" w:hAnsi="Times New Roman" w:cs="Times New Roman"/>
          <w:b/>
          <w:bCs/>
          <w:color w:val="auto"/>
          <w:sz w:val="24"/>
          <w:szCs w:val="24"/>
        </w:rPr>
        <w:t>Hastalığında Görülen Belirtiler</w:t>
      </w:r>
    </w:p>
    <w:p w14:paraId="50F39F5A" w14:textId="7C0FAC99" w:rsidR="00463829" w:rsidRPr="00AF04C1" w:rsidRDefault="00F744DC" w:rsidP="009C08C2">
      <w:pPr>
        <w:pStyle w:val="GvdeMetni"/>
        <w:spacing w:line="360" w:lineRule="auto"/>
        <w:ind w:left="360"/>
        <w:jc w:val="both"/>
        <w:rPr>
          <w:b w:val="0"/>
          <w:bCs w:val="0"/>
        </w:rPr>
      </w:pPr>
      <w:r w:rsidRPr="00AF04C1">
        <w:rPr>
          <w:b w:val="0"/>
          <w:bCs w:val="0"/>
          <w:noProof/>
          <w:lang w:val="tr-TR" w:eastAsia="tr-TR"/>
        </w:rPr>
        <w:drawing>
          <wp:anchor distT="0" distB="0" distL="114300" distR="114300" simplePos="0" relativeHeight="251646976" behindDoc="0" locked="0" layoutInCell="1" allowOverlap="1" wp14:anchorId="2A90FCB5" wp14:editId="29D4993A">
            <wp:simplePos x="0" y="0"/>
            <wp:positionH relativeFrom="column">
              <wp:posOffset>4312920</wp:posOffset>
            </wp:positionH>
            <wp:positionV relativeFrom="paragraph">
              <wp:posOffset>260350</wp:posOffset>
            </wp:positionV>
            <wp:extent cx="2613660" cy="2743200"/>
            <wp:effectExtent l="0" t="0" r="0" b="0"/>
            <wp:wrapThrough wrapText="bothSides">
              <wp:wrapPolygon edited="0">
                <wp:start x="0" y="0"/>
                <wp:lineTo x="0" y="21450"/>
                <wp:lineTo x="21411" y="21450"/>
                <wp:lineTo x="21411" y="0"/>
                <wp:lineTo x="0" y="0"/>
              </wp:wrapPolygon>
            </wp:wrapThrough>
            <wp:docPr id="157661240" name="Resim 4" descr="metin, yazı tipi, ekran görüntüsü,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240" name="Resim 4" descr="metin, yazı tipi, ekran görüntüsü, logo içeren bir resim&#10;&#10;Yapay zeka tarafından oluşturulmuş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3660" cy="2743200"/>
                    </a:xfrm>
                    <a:prstGeom prst="rect">
                      <a:avLst/>
                    </a:prstGeom>
                    <a:noFill/>
                  </pic:spPr>
                </pic:pic>
              </a:graphicData>
            </a:graphic>
            <wp14:sizeRelH relativeFrom="margin">
              <wp14:pctWidth>0</wp14:pctWidth>
            </wp14:sizeRelH>
            <wp14:sizeRelV relativeFrom="margin">
              <wp14:pctHeight>0</wp14:pctHeight>
            </wp14:sizeRelV>
          </wp:anchor>
        </w:drawing>
      </w:r>
      <w:r w:rsidR="001A5B81" w:rsidRPr="00AF04C1">
        <w:rPr>
          <w:b w:val="0"/>
          <w:bCs w:val="0"/>
        </w:rPr>
        <w:t>*</w:t>
      </w:r>
      <w:r w:rsidR="00463829" w:rsidRPr="00AF04C1">
        <w:rPr>
          <w:b w:val="0"/>
          <w:bCs w:val="0"/>
        </w:rPr>
        <w:t>Poliüri(Aşırı idrar üretimi),</w:t>
      </w:r>
    </w:p>
    <w:p w14:paraId="6C070D13" w14:textId="588117C4" w:rsidR="00463829" w:rsidRPr="00AF04C1" w:rsidRDefault="001A5B81" w:rsidP="009C08C2">
      <w:pPr>
        <w:pStyle w:val="GvdeMetni"/>
        <w:spacing w:line="360" w:lineRule="auto"/>
        <w:ind w:left="360"/>
        <w:jc w:val="both"/>
        <w:rPr>
          <w:b w:val="0"/>
          <w:bCs w:val="0"/>
        </w:rPr>
      </w:pPr>
      <w:r w:rsidRPr="00AF04C1">
        <w:rPr>
          <w:b w:val="0"/>
          <w:bCs w:val="0"/>
        </w:rPr>
        <w:t>*</w:t>
      </w:r>
      <w:r w:rsidR="00463829" w:rsidRPr="00AF04C1">
        <w:rPr>
          <w:b w:val="0"/>
          <w:bCs w:val="0"/>
        </w:rPr>
        <w:t xml:space="preserve">Polidipsi(Aşırı susama isteği), </w:t>
      </w:r>
    </w:p>
    <w:p w14:paraId="17AF8D09" w14:textId="0B078C85" w:rsidR="00463829" w:rsidRPr="00AF04C1" w:rsidRDefault="001A5B81" w:rsidP="009C08C2">
      <w:pPr>
        <w:pStyle w:val="GvdeMetni"/>
        <w:spacing w:line="360" w:lineRule="auto"/>
        <w:ind w:left="360"/>
        <w:jc w:val="both"/>
        <w:rPr>
          <w:b w:val="0"/>
          <w:bCs w:val="0"/>
        </w:rPr>
      </w:pPr>
      <w:r w:rsidRPr="00AF04C1">
        <w:rPr>
          <w:b w:val="0"/>
          <w:bCs w:val="0"/>
        </w:rPr>
        <w:t>*</w:t>
      </w:r>
      <w:r w:rsidR="00463829" w:rsidRPr="00AF04C1">
        <w:rPr>
          <w:b w:val="0"/>
          <w:bCs w:val="0"/>
        </w:rPr>
        <w:t>Polifaji(Aşırı açlık hissi) veya iştahsızlık,</w:t>
      </w:r>
      <w:r w:rsidR="0002356C" w:rsidRPr="00AF04C1">
        <w:rPr>
          <w:b w:val="0"/>
          <w:bCs w:val="0"/>
        </w:rPr>
        <w:t xml:space="preserve">    </w:t>
      </w:r>
    </w:p>
    <w:p w14:paraId="7EFD97A9" w14:textId="230D546E" w:rsidR="00463829" w:rsidRPr="00AF04C1" w:rsidRDefault="001A5B81" w:rsidP="009C08C2">
      <w:pPr>
        <w:pStyle w:val="GvdeMetni"/>
        <w:spacing w:line="360" w:lineRule="auto"/>
        <w:ind w:left="360"/>
        <w:jc w:val="both"/>
        <w:rPr>
          <w:b w:val="0"/>
          <w:bCs w:val="0"/>
        </w:rPr>
      </w:pPr>
      <w:r w:rsidRPr="00AF04C1">
        <w:rPr>
          <w:b w:val="0"/>
          <w:bCs w:val="0"/>
        </w:rPr>
        <w:t>*</w:t>
      </w:r>
      <w:r w:rsidR="00463829" w:rsidRPr="00AF04C1">
        <w:rPr>
          <w:b w:val="0"/>
          <w:bCs w:val="0"/>
        </w:rPr>
        <w:t>Noktüri(Gece idrara çıkma isteği),</w:t>
      </w:r>
    </w:p>
    <w:p w14:paraId="30A67DF5" w14:textId="179841E4" w:rsidR="00463829" w:rsidRPr="00AF04C1" w:rsidRDefault="001A5B81" w:rsidP="009C08C2">
      <w:pPr>
        <w:pStyle w:val="GvdeMetni"/>
        <w:spacing w:line="360" w:lineRule="auto"/>
        <w:ind w:left="360"/>
        <w:jc w:val="both"/>
        <w:rPr>
          <w:b w:val="0"/>
          <w:bCs w:val="0"/>
        </w:rPr>
      </w:pPr>
      <w:r w:rsidRPr="00AF04C1">
        <w:rPr>
          <w:b w:val="0"/>
          <w:bCs w:val="0"/>
        </w:rPr>
        <w:t>*</w:t>
      </w:r>
      <w:r w:rsidR="00463829" w:rsidRPr="00AF04C1">
        <w:rPr>
          <w:b w:val="0"/>
          <w:bCs w:val="0"/>
        </w:rPr>
        <w:t xml:space="preserve">Halsizlik, Çabuk yorulma, </w:t>
      </w:r>
    </w:p>
    <w:p w14:paraId="34B2A61F" w14:textId="41CF6907" w:rsidR="00463829" w:rsidRPr="00AF04C1" w:rsidRDefault="001A5B81" w:rsidP="009C08C2">
      <w:pPr>
        <w:pStyle w:val="GvdeMetni"/>
        <w:spacing w:line="360" w:lineRule="auto"/>
        <w:ind w:left="360"/>
        <w:jc w:val="both"/>
        <w:rPr>
          <w:b w:val="0"/>
          <w:bCs w:val="0"/>
        </w:rPr>
      </w:pPr>
      <w:r w:rsidRPr="00AF04C1">
        <w:rPr>
          <w:b w:val="0"/>
          <w:bCs w:val="0"/>
        </w:rPr>
        <w:t>*</w:t>
      </w:r>
      <w:r w:rsidR="00463829" w:rsidRPr="00AF04C1">
        <w:rPr>
          <w:b w:val="0"/>
          <w:bCs w:val="0"/>
        </w:rPr>
        <w:t xml:space="preserve">Ağız kuruluğu, </w:t>
      </w:r>
    </w:p>
    <w:p w14:paraId="1E9F9059" w14:textId="4CFD186B" w:rsidR="00463829" w:rsidRPr="00AF04C1" w:rsidRDefault="001A5B81" w:rsidP="009C08C2">
      <w:pPr>
        <w:pStyle w:val="GvdeMetni"/>
        <w:spacing w:line="360" w:lineRule="auto"/>
        <w:ind w:left="360"/>
        <w:jc w:val="both"/>
        <w:rPr>
          <w:b w:val="0"/>
          <w:bCs w:val="0"/>
        </w:rPr>
      </w:pPr>
      <w:r w:rsidRPr="00AF04C1">
        <w:rPr>
          <w:b w:val="0"/>
          <w:bCs w:val="0"/>
        </w:rPr>
        <w:t>*</w:t>
      </w:r>
      <w:r w:rsidR="00463829" w:rsidRPr="00AF04C1">
        <w:rPr>
          <w:b w:val="0"/>
          <w:bCs w:val="0"/>
        </w:rPr>
        <w:t xml:space="preserve">Bulanık görme, </w:t>
      </w:r>
    </w:p>
    <w:p w14:paraId="5D02D7DC" w14:textId="77777777" w:rsidR="00A34FC5" w:rsidRPr="00AF04C1" w:rsidRDefault="001A5B81" w:rsidP="009C08C2">
      <w:pPr>
        <w:pStyle w:val="GvdeMetni"/>
        <w:spacing w:line="360" w:lineRule="auto"/>
        <w:ind w:left="360"/>
        <w:jc w:val="both"/>
        <w:rPr>
          <w:b w:val="0"/>
          <w:bCs w:val="0"/>
        </w:rPr>
      </w:pPr>
      <w:r w:rsidRPr="00AF04C1">
        <w:rPr>
          <w:b w:val="0"/>
          <w:bCs w:val="0"/>
        </w:rPr>
        <w:lastRenderedPageBreak/>
        <w:t>*</w:t>
      </w:r>
      <w:r w:rsidR="00463829" w:rsidRPr="00AF04C1">
        <w:rPr>
          <w:b w:val="0"/>
          <w:bCs w:val="0"/>
        </w:rPr>
        <w:t>Açıklanamayan kilo kaybı,</w:t>
      </w:r>
    </w:p>
    <w:p w14:paraId="1A89409F" w14:textId="050315CB" w:rsidR="00463829" w:rsidRPr="00AF04C1" w:rsidRDefault="00A34FC5" w:rsidP="009C08C2">
      <w:pPr>
        <w:pStyle w:val="GvdeMetni"/>
        <w:spacing w:line="360" w:lineRule="auto"/>
        <w:ind w:left="360"/>
        <w:jc w:val="both"/>
        <w:rPr>
          <w:b w:val="0"/>
          <w:bCs w:val="0"/>
        </w:rPr>
      </w:pPr>
      <w:r w:rsidRPr="00AF04C1">
        <w:rPr>
          <w:b w:val="0"/>
          <w:bCs w:val="0"/>
        </w:rPr>
        <w:t>*</w:t>
      </w:r>
      <w:r w:rsidR="001013CD" w:rsidRPr="00AF04C1">
        <w:rPr>
          <w:b w:val="0"/>
          <w:bCs w:val="0"/>
        </w:rPr>
        <w:t>Yara iyileşmesinde gecikmeler,</w:t>
      </w:r>
      <w:r w:rsidR="00463829" w:rsidRPr="00AF04C1">
        <w:rPr>
          <w:b w:val="0"/>
          <w:bCs w:val="0"/>
        </w:rPr>
        <w:t xml:space="preserve"> </w:t>
      </w:r>
    </w:p>
    <w:p w14:paraId="5119F648" w14:textId="75E3CFCB" w:rsidR="00463829" w:rsidRPr="00AF04C1" w:rsidRDefault="001A5B81" w:rsidP="009C08C2">
      <w:pPr>
        <w:pStyle w:val="GvdeMetni"/>
        <w:spacing w:line="360" w:lineRule="auto"/>
        <w:ind w:left="360"/>
        <w:jc w:val="both"/>
        <w:rPr>
          <w:b w:val="0"/>
          <w:bCs w:val="0"/>
        </w:rPr>
      </w:pPr>
      <w:r w:rsidRPr="00AF04C1">
        <w:rPr>
          <w:b w:val="0"/>
          <w:bCs w:val="0"/>
        </w:rPr>
        <w:t>*</w:t>
      </w:r>
      <w:r w:rsidR="00463829" w:rsidRPr="00AF04C1">
        <w:rPr>
          <w:b w:val="0"/>
          <w:bCs w:val="0"/>
        </w:rPr>
        <w:t xml:space="preserve">İnatçı enfeksiyonlar, </w:t>
      </w:r>
    </w:p>
    <w:p w14:paraId="355BA753" w14:textId="3FA787CC" w:rsidR="00BE6FB5" w:rsidRPr="00AF04C1" w:rsidRDefault="001A5B81" w:rsidP="009C08C2">
      <w:pPr>
        <w:pStyle w:val="GvdeMetni"/>
        <w:spacing w:line="360" w:lineRule="auto"/>
        <w:ind w:left="360"/>
        <w:jc w:val="both"/>
        <w:rPr>
          <w:b w:val="0"/>
          <w:bCs w:val="0"/>
        </w:rPr>
      </w:pPr>
      <w:r w:rsidRPr="00AF04C1">
        <w:rPr>
          <w:b w:val="0"/>
          <w:bCs w:val="0"/>
        </w:rPr>
        <w:t>*</w:t>
      </w:r>
      <w:r w:rsidR="00463829" w:rsidRPr="00AF04C1">
        <w:rPr>
          <w:b w:val="0"/>
          <w:bCs w:val="0"/>
        </w:rPr>
        <w:t>Kaşıntı</w:t>
      </w:r>
    </w:p>
    <w:p w14:paraId="201F58B8" w14:textId="2DA0E665" w:rsidR="009676AC" w:rsidRDefault="009676AC" w:rsidP="009A11B2">
      <w:pPr>
        <w:pStyle w:val="Balk2"/>
        <w:ind w:left="1080"/>
        <w:jc w:val="both"/>
        <w:rPr>
          <w:rFonts w:ascii="Times New Roman" w:hAnsi="Times New Roman" w:cs="Times New Roman"/>
          <w:color w:val="auto"/>
        </w:rPr>
      </w:pPr>
    </w:p>
    <w:p w14:paraId="77E09F63" w14:textId="34001EF5" w:rsidR="009676AC" w:rsidRDefault="004405C6" w:rsidP="001E7A2C">
      <w:pPr>
        <w:pStyle w:val="Balk2"/>
        <w:numPr>
          <w:ilvl w:val="1"/>
          <w:numId w:val="52"/>
        </w:numPr>
        <w:spacing w:line="360" w:lineRule="auto"/>
        <w:jc w:val="both"/>
        <w:rPr>
          <w:rFonts w:ascii="Times New Roman" w:hAnsi="Times New Roman" w:cs="Times New Roman"/>
          <w:b/>
          <w:bCs/>
          <w:color w:val="auto"/>
          <w:sz w:val="24"/>
          <w:szCs w:val="24"/>
        </w:rPr>
      </w:pPr>
      <w:r w:rsidRPr="005A0797">
        <w:rPr>
          <w:rFonts w:ascii="Times New Roman" w:hAnsi="Times New Roman" w:cs="Times New Roman"/>
          <w:b/>
          <w:bCs/>
          <w:color w:val="auto"/>
          <w:sz w:val="24"/>
          <w:szCs w:val="24"/>
        </w:rPr>
        <w:t>Diyabet Hastalığın</w:t>
      </w:r>
      <w:r w:rsidR="00BA6485">
        <w:rPr>
          <w:rFonts w:ascii="Times New Roman" w:hAnsi="Times New Roman" w:cs="Times New Roman"/>
          <w:b/>
          <w:bCs/>
          <w:color w:val="auto"/>
          <w:sz w:val="24"/>
          <w:szCs w:val="24"/>
        </w:rPr>
        <w:t>ın</w:t>
      </w:r>
      <w:r w:rsidRPr="005A0797">
        <w:rPr>
          <w:rFonts w:ascii="Times New Roman" w:hAnsi="Times New Roman" w:cs="Times New Roman"/>
          <w:b/>
          <w:bCs/>
          <w:color w:val="auto"/>
          <w:sz w:val="24"/>
          <w:szCs w:val="24"/>
        </w:rPr>
        <w:t xml:space="preserve"> Geliş</w:t>
      </w:r>
      <w:r w:rsidR="005A0797" w:rsidRPr="005A0797">
        <w:rPr>
          <w:rFonts w:ascii="Times New Roman" w:hAnsi="Times New Roman" w:cs="Times New Roman"/>
          <w:b/>
          <w:bCs/>
          <w:color w:val="auto"/>
          <w:sz w:val="24"/>
          <w:szCs w:val="24"/>
        </w:rPr>
        <w:t>iminde Rol Oynayan Risk Faktörleri</w:t>
      </w:r>
    </w:p>
    <w:p w14:paraId="5A8DE76E" w14:textId="10F43D0F" w:rsidR="003744FA" w:rsidRDefault="003744FA" w:rsidP="00FD24E4">
      <w:pPr>
        <w:pStyle w:val="GvdeMetni"/>
        <w:spacing w:line="360" w:lineRule="auto"/>
        <w:ind w:firstLine="360"/>
        <w:rPr>
          <w:b w:val="0"/>
          <w:bCs w:val="0"/>
        </w:rPr>
      </w:pPr>
      <w:r>
        <w:rPr>
          <w:b w:val="0"/>
          <w:bCs w:val="0"/>
        </w:rPr>
        <w:t>*</w:t>
      </w:r>
      <w:r w:rsidRPr="003744FA">
        <w:rPr>
          <w:b w:val="0"/>
          <w:bCs w:val="0"/>
        </w:rPr>
        <w:t>Hipertansiyon,</w:t>
      </w:r>
    </w:p>
    <w:p w14:paraId="1EDC8E59" w14:textId="448620D5" w:rsidR="003744FA" w:rsidRPr="003744FA" w:rsidRDefault="003744FA" w:rsidP="00FD24E4">
      <w:pPr>
        <w:pStyle w:val="GvdeMetni"/>
        <w:spacing w:line="360" w:lineRule="auto"/>
        <w:ind w:firstLine="360"/>
        <w:rPr>
          <w:b w:val="0"/>
          <w:bCs w:val="0"/>
        </w:rPr>
      </w:pPr>
      <w:r>
        <w:rPr>
          <w:b w:val="0"/>
          <w:bCs w:val="0"/>
        </w:rPr>
        <w:t>*</w:t>
      </w:r>
      <w:r w:rsidRPr="003744FA">
        <w:rPr>
          <w:b w:val="0"/>
          <w:bCs w:val="0"/>
        </w:rPr>
        <w:t xml:space="preserve">Kardiyovasküler </w:t>
      </w:r>
      <w:r w:rsidR="002B4513">
        <w:rPr>
          <w:b w:val="0"/>
          <w:bCs w:val="0"/>
        </w:rPr>
        <w:t>H</w:t>
      </w:r>
      <w:r w:rsidRPr="003744FA">
        <w:rPr>
          <w:b w:val="0"/>
          <w:bCs w:val="0"/>
        </w:rPr>
        <w:t xml:space="preserve">astalık, </w:t>
      </w:r>
    </w:p>
    <w:p w14:paraId="0E4DAA00" w14:textId="49A5184C" w:rsidR="003744FA" w:rsidRPr="003744FA" w:rsidRDefault="003744FA" w:rsidP="00FD24E4">
      <w:pPr>
        <w:pStyle w:val="GvdeMetni"/>
        <w:spacing w:line="360" w:lineRule="auto"/>
        <w:ind w:left="360"/>
        <w:rPr>
          <w:b w:val="0"/>
          <w:bCs w:val="0"/>
        </w:rPr>
      </w:pPr>
      <w:r>
        <w:rPr>
          <w:b w:val="0"/>
          <w:bCs w:val="0"/>
        </w:rPr>
        <w:t>*</w:t>
      </w:r>
      <w:r w:rsidRPr="003744FA">
        <w:rPr>
          <w:b w:val="0"/>
          <w:bCs w:val="0"/>
        </w:rPr>
        <w:t xml:space="preserve">Hiperlipidemi, </w:t>
      </w:r>
    </w:p>
    <w:p w14:paraId="547F8848" w14:textId="2B44DE6F" w:rsidR="003744FA" w:rsidRPr="003744FA" w:rsidRDefault="00E16741" w:rsidP="00FD24E4">
      <w:pPr>
        <w:pStyle w:val="GvdeMetni"/>
        <w:spacing w:line="360" w:lineRule="auto"/>
        <w:ind w:left="360"/>
        <w:rPr>
          <w:b w:val="0"/>
          <w:bCs w:val="0"/>
        </w:rPr>
      </w:pPr>
      <w:r>
        <w:rPr>
          <w:b w:val="0"/>
          <w:bCs w:val="0"/>
          <w:noProof/>
          <w:lang w:val="tr-TR" w:eastAsia="tr-TR"/>
        </w:rPr>
        <w:drawing>
          <wp:anchor distT="0" distB="0" distL="114300" distR="114300" simplePos="0" relativeHeight="251648000" behindDoc="0" locked="0" layoutInCell="1" allowOverlap="1" wp14:anchorId="14989930" wp14:editId="5C070981">
            <wp:simplePos x="0" y="0"/>
            <wp:positionH relativeFrom="column">
              <wp:posOffset>3345180</wp:posOffset>
            </wp:positionH>
            <wp:positionV relativeFrom="paragraph">
              <wp:posOffset>186690</wp:posOffset>
            </wp:positionV>
            <wp:extent cx="3556635" cy="2171700"/>
            <wp:effectExtent l="0" t="0" r="0" b="0"/>
            <wp:wrapThrough wrapText="bothSides">
              <wp:wrapPolygon edited="0">
                <wp:start x="0" y="0"/>
                <wp:lineTo x="0" y="21411"/>
                <wp:lineTo x="21519" y="21411"/>
                <wp:lineTo x="21519" y="0"/>
                <wp:lineTo x="0" y="0"/>
              </wp:wrapPolygon>
            </wp:wrapThrough>
            <wp:docPr id="8991156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6635" cy="2171700"/>
                    </a:xfrm>
                    <a:prstGeom prst="rect">
                      <a:avLst/>
                    </a:prstGeom>
                    <a:noFill/>
                  </pic:spPr>
                </pic:pic>
              </a:graphicData>
            </a:graphic>
            <wp14:sizeRelH relativeFrom="margin">
              <wp14:pctWidth>0</wp14:pctWidth>
            </wp14:sizeRelH>
          </wp:anchor>
        </w:drawing>
      </w:r>
      <w:r w:rsidR="003744FA">
        <w:rPr>
          <w:b w:val="0"/>
          <w:bCs w:val="0"/>
        </w:rPr>
        <w:t>*</w:t>
      </w:r>
      <w:r w:rsidR="003744FA" w:rsidRPr="003744FA">
        <w:rPr>
          <w:b w:val="0"/>
          <w:bCs w:val="0"/>
        </w:rPr>
        <w:t xml:space="preserve">Abdominal </w:t>
      </w:r>
      <w:r w:rsidR="002B4513">
        <w:rPr>
          <w:b w:val="0"/>
          <w:bCs w:val="0"/>
        </w:rPr>
        <w:t>O</w:t>
      </w:r>
      <w:r w:rsidR="003744FA" w:rsidRPr="003744FA">
        <w:rPr>
          <w:b w:val="0"/>
          <w:bCs w:val="0"/>
        </w:rPr>
        <w:t xml:space="preserve">bezite, </w:t>
      </w:r>
    </w:p>
    <w:p w14:paraId="0B6A9951" w14:textId="77777777" w:rsidR="00B33DB4" w:rsidRDefault="003744FA" w:rsidP="00FD24E4">
      <w:pPr>
        <w:pStyle w:val="GvdeMetni"/>
        <w:spacing w:line="360" w:lineRule="auto"/>
        <w:ind w:left="360"/>
        <w:rPr>
          <w:b w:val="0"/>
          <w:bCs w:val="0"/>
        </w:rPr>
      </w:pPr>
      <w:r>
        <w:rPr>
          <w:b w:val="0"/>
          <w:bCs w:val="0"/>
        </w:rPr>
        <w:t>*</w:t>
      </w:r>
      <w:r w:rsidRPr="003744FA">
        <w:rPr>
          <w:b w:val="0"/>
          <w:bCs w:val="0"/>
        </w:rPr>
        <w:t>Genetik Yatkınlık,</w:t>
      </w:r>
    </w:p>
    <w:p w14:paraId="3B9C1A88" w14:textId="6DD3F279" w:rsidR="003744FA" w:rsidRPr="003744FA" w:rsidRDefault="00B33DB4" w:rsidP="00FD24E4">
      <w:pPr>
        <w:pStyle w:val="GvdeMetni"/>
        <w:spacing w:line="360" w:lineRule="auto"/>
        <w:ind w:left="360"/>
        <w:rPr>
          <w:b w:val="0"/>
          <w:bCs w:val="0"/>
        </w:rPr>
      </w:pPr>
      <w:r>
        <w:rPr>
          <w:b w:val="0"/>
          <w:bCs w:val="0"/>
        </w:rPr>
        <w:t>*Gestasyonel Diyabet</w:t>
      </w:r>
      <w:r w:rsidR="00000CBC">
        <w:rPr>
          <w:b w:val="0"/>
          <w:bCs w:val="0"/>
        </w:rPr>
        <w:t>,</w:t>
      </w:r>
      <w:r w:rsidR="003744FA" w:rsidRPr="003744FA">
        <w:rPr>
          <w:b w:val="0"/>
          <w:bCs w:val="0"/>
        </w:rPr>
        <w:t xml:space="preserve"> </w:t>
      </w:r>
    </w:p>
    <w:p w14:paraId="6EB2AE38" w14:textId="331B827E" w:rsidR="003744FA" w:rsidRPr="003744FA" w:rsidRDefault="003744FA" w:rsidP="00FD24E4">
      <w:pPr>
        <w:pStyle w:val="GvdeMetni"/>
        <w:spacing w:line="360" w:lineRule="auto"/>
        <w:ind w:left="360"/>
        <w:rPr>
          <w:b w:val="0"/>
          <w:bCs w:val="0"/>
        </w:rPr>
      </w:pPr>
      <w:r>
        <w:rPr>
          <w:b w:val="0"/>
          <w:bCs w:val="0"/>
        </w:rPr>
        <w:t>*</w:t>
      </w:r>
      <w:r w:rsidRPr="003744FA">
        <w:rPr>
          <w:b w:val="0"/>
          <w:bCs w:val="0"/>
        </w:rPr>
        <w:t>Çevresel Tetikleyiciler,</w:t>
      </w:r>
    </w:p>
    <w:p w14:paraId="0705139E" w14:textId="24FDC6EF" w:rsidR="003744FA" w:rsidRDefault="003744FA" w:rsidP="00FD24E4">
      <w:pPr>
        <w:pStyle w:val="GvdeMetni"/>
        <w:spacing w:line="360" w:lineRule="auto"/>
        <w:ind w:left="360"/>
        <w:rPr>
          <w:b w:val="0"/>
          <w:bCs w:val="0"/>
        </w:rPr>
      </w:pPr>
      <w:r>
        <w:rPr>
          <w:b w:val="0"/>
          <w:bCs w:val="0"/>
        </w:rPr>
        <w:t>*</w:t>
      </w:r>
      <w:r w:rsidRPr="003744FA">
        <w:rPr>
          <w:b w:val="0"/>
          <w:bCs w:val="0"/>
        </w:rPr>
        <w:t xml:space="preserve">Yaş, </w:t>
      </w:r>
    </w:p>
    <w:p w14:paraId="57D279E0" w14:textId="6FD83D23" w:rsidR="003744FA" w:rsidRPr="003744FA" w:rsidRDefault="008866E0" w:rsidP="00FD24E4">
      <w:pPr>
        <w:pStyle w:val="GvdeMetni"/>
        <w:spacing w:line="360" w:lineRule="auto"/>
        <w:ind w:left="360"/>
        <w:rPr>
          <w:b w:val="0"/>
          <w:bCs w:val="0"/>
        </w:rPr>
      </w:pPr>
      <w:r>
        <w:rPr>
          <w:b w:val="0"/>
          <w:bCs w:val="0"/>
        </w:rPr>
        <w:t>*</w:t>
      </w:r>
      <w:r w:rsidR="003744FA" w:rsidRPr="003744FA">
        <w:rPr>
          <w:b w:val="0"/>
          <w:bCs w:val="0"/>
        </w:rPr>
        <w:t xml:space="preserve">Cinsiyet, </w:t>
      </w:r>
    </w:p>
    <w:p w14:paraId="409A76FE" w14:textId="55AE56FB" w:rsidR="003744FA" w:rsidRPr="003744FA" w:rsidRDefault="008866E0" w:rsidP="00FD24E4">
      <w:pPr>
        <w:pStyle w:val="GvdeMetni"/>
        <w:spacing w:line="360" w:lineRule="auto"/>
        <w:ind w:left="360"/>
        <w:rPr>
          <w:b w:val="0"/>
          <w:bCs w:val="0"/>
        </w:rPr>
      </w:pPr>
      <w:r>
        <w:rPr>
          <w:b w:val="0"/>
          <w:bCs w:val="0"/>
        </w:rPr>
        <w:t>*</w:t>
      </w:r>
      <w:r w:rsidR="003744FA" w:rsidRPr="003744FA">
        <w:rPr>
          <w:b w:val="0"/>
          <w:bCs w:val="0"/>
        </w:rPr>
        <w:t xml:space="preserve">Etnik köken </w:t>
      </w:r>
    </w:p>
    <w:p w14:paraId="00D3C857" w14:textId="1C4BD159" w:rsidR="003744FA" w:rsidRPr="003744FA" w:rsidRDefault="008866E0" w:rsidP="00FD24E4">
      <w:pPr>
        <w:pStyle w:val="GvdeMetni"/>
        <w:spacing w:line="360" w:lineRule="auto"/>
        <w:ind w:left="360"/>
        <w:rPr>
          <w:b w:val="0"/>
          <w:bCs w:val="0"/>
        </w:rPr>
      </w:pPr>
      <w:r>
        <w:rPr>
          <w:b w:val="0"/>
          <w:bCs w:val="0"/>
        </w:rPr>
        <w:t>*</w:t>
      </w:r>
      <w:r w:rsidR="003744FA" w:rsidRPr="003744FA">
        <w:rPr>
          <w:b w:val="0"/>
          <w:bCs w:val="0"/>
        </w:rPr>
        <w:t xml:space="preserve">İmmun Mekanizmada Bozukluk, </w:t>
      </w:r>
    </w:p>
    <w:p w14:paraId="21901644" w14:textId="7A428876" w:rsidR="00BA6485" w:rsidRDefault="008866E0" w:rsidP="00FD24E4">
      <w:pPr>
        <w:pStyle w:val="GvdeMetni"/>
        <w:spacing w:line="360" w:lineRule="auto"/>
        <w:ind w:left="360"/>
        <w:rPr>
          <w:b w:val="0"/>
          <w:bCs w:val="0"/>
        </w:rPr>
      </w:pPr>
      <w:r>
        <w:rPr>
          <w:b w:val="0"/>
          <w:bCs w:val="0"/>
        </w:rPr>
        <w:t>*</w:t>
      </w:r>
      <w:r w:rsidR="002B7B8D">
        <w:rPr>
          <w:b w:val="0"/>
          <w:bCs w:val="0"/>
        </w:rPr>
        <w:t>Sağlıksız Beslenme Alışkanlığı</w:t>
      </w:r>
    </w:p>
    <w:p w14:paraId="18AE5576" w14:textId="36170D4C" w:rsidR="002B7B8D" w:rsidRDefault="00031D5F" w:rsidP="00FD24E4">
      <w:pPr>
        <w:pStyle w:val="GvdeMetni"/>
        <w:spacing w:line="360" w:lineRule="auto"/>
        <w:ind w:left="360"/>
        <w:rPr>
          <w:b w:val="0"/>
          <w:bCs w:val="0"/>
        </w:rPr>
      </w:pPr>
      <w:r>
        <w:rPr>
          <w:b w:val="0"/>
          <w:bCs w:val="0"/>
        </w:rPr>
        <w:t>*Fiziksel Aktivite Yetersizliği</w:t>
      </w:r>
    </w:p>
    <w:p w14:paraId="531D6522" w14:textId="4925FF74" w:rsidR="00000CBC" w:rsidRDefault="00000CBC" w:rsidP="00FD24E4">
      <w:pPr>
        <w:pStyle w:val="GvdeMetni"/>
        <w:spacing w:line="360" w:lineRule="auto"/>
        <w:ind w:left="360"/>
        <w:rPr>
          <w:b w:val="0"/>
          <w:bCs w:val="0"/>
        </w:rPr>
      </w:pPr>
      <w:r>
        <w:rPr>
          <w:b w:val="0"/>
          <w:bCs w:val="0"/>
        </w:rPr>
        <w:t>*Stres ve Uyku Düzeninde Bozulmalar</w:t>
      </w:r>
    </w:p>
    <w:p w14:paraId="364F5489" w14:textId="77777777" w:rsidR="009C08C2" w:rsidRDefault="009C08C2" w:rsidP="00FD24E4">
      <w:pPr>
        <w:pStyle w:val="GvdeMetni"/>
        <w:spacing w:line="360" w:lineRule="auto"/>
        <w:ind w:left="360"/>
        <w:rPr>
          <w:b w:val="0"/>
          <w:bCs w:val="0"/>
        </w:rPr>
      </w:pPr>
    </w:p>
    <w:p w14:paraId="49372307" w14:textId="77777777" w:rsidR="009C08C2" w:rsidRDefault="009C08C2" w:rsidP="00FD24E4">
      <w:pPr>
        <w:pStyle w:val="GvdeMetni"/>
        <w:spacing w:line="360" w:lineRule="auto"/>
        <w:ind w:left="360"/>
        <w:rPr>
          <w:b w:val="0"/>
          <w:bCs w:val="0"/>
        </w:rPr>
      </w:pPr>
    </w:p>
    <w:p w14:paraId="4F30D5F8" w14:textId="77777777" w:rsidR="009C08C2" w:rsidRDefault="009C08C2" w:rsidP="00FD24E4">
      <w:pPr>
        <w:pStyle w:val="GvdeMetni"/>
        <w:spacing w:line="360" w:lineRule="auto"/>
        <w:ind w:left="360"/>
        <w:rPr>
          <w:b w:val="0"/>
          <w:bCs w:val="0"/>
        </w:rPr>
      </w:pPr>
    </w:p>
    <w:p w14:paraId="0F1B0E5A" w14:textId="77777777" w:rsidR="009C08C2" w:rsidRDefault="009C08C2" w:rsidP="00FD24E4">
      <w:pPr>
        <w:pStyle w:val="GvdeMetni"/>
        <w:spacing w:line="360" w:lineRule="auto"/>
        <w:ind w:left="360"/>
        <w:rPr>
          <w:b w:val="0"/>
          <w:bCs w:val="0"/>
        </w:rPr>
      </w:pPr>
    </w:p>
    <w:p w14:paraId="5374AE5A" w14:textId="77777777" w:rsidR="0097577C" w:rsidRDefault="0097577C" w:rsidP="002B7B8D">
      <w:pPr>
        <w:pStyle w:val="GvdeMetni"/>
        <w:ind w:left="360"/>
        <w:rPr>
          <w:b w:val="0"/>
          <w:bCs w:val="0"/>
        </w:rPr>
      </w:pPr>
    </w:p>
    <w:p w14:paraId="6DA9FFE6" w14:textId="7BB55769" w:rsidR="00B530E3" w:rsidRPr="0097577C" w:rsidRDefault="006D18E5" w:rsidP="000C2052">
      <w:pPr>
        <w:pStyle w:val="GvdeMetni"/>
        <w:spacing w:line="360" w:lineRule="auto"/>
        <w:ind w:left="360"/>
        <w:jc w:val="both"/>
      </w:pPr>
      <w:r w:rsidRPr="0097577C">
        <w:t>1.4. Diyabetin Sınıflandırılması</w:t>
      </w:r>
    </w:p>
    <w:p w14:paraId="685E3867" w14:textId="777DCA8A" w:rsidR="006D18E5" w:rsidRPr="006D18E5" w:rsidRDefault="00B2431E" w:rsidP="000C2052">
      <w:pPr>
        <w:pStyle w:val="GvdeMetni"/>
        <w:spacing w:line="360" w:lineRule="auto"/>
        <w:ind w:left="360"/>
        <w:jc w:val="both"/>
        <w:rPr>
          <w:bCs w:val="0"/>
          <w:lang w:val="tr-TR"/>
        </w:rPr>
      </w:pPr>
      <w:r w:rsidRPr="0097577C">
        <w:rPr>
          <w:bCs w:val="0"/>
          <w:lang w:val="tr-TR"/>
        </w:rPr>
        <w:t>1.4</w:t>
      </w:r>
      <w:r w:rsidR="0097577C" w:rsidRPr="0097577C">
        <w:rPr>
          <w:bCs w:val="0"/>
          <w:lang w:val="tr-TR"/>
        </w:rPr>
        <w:t>.</w:t>
      </w:r>
      <w:r w:rsidRPr="0097577C">
        <w:rPr>
          <w:bCs w:val="0"/>
          <w:lang w:val="tr-TR"/>
        </w:rPr>
        <w:t>1</w:t>
      </w:r>
      <w:r w:rsidR="0097577C" w:rsidRPr="0097577C">
        <w:rPr>
          <w:bCs w:val="0"/>
          <w:lang w:val="tr-TR"/>
        </w:rPr>
        <w:t>.</w:t>
      </w:r>
      <w:r w:rsidR="006D18E5" w:rsidRPr="006D18E5">
        <w:rPr>
          <w:bCs w:val="0"/>
          <w:lang w:val="tr-TR"/>
        </w:rPr>
        <w:t xml:space="preserve"> Tip 1 DM</w:t>
      </w:r>
    </w:p>
    <w:p w14:paraId="27E2C7E4" w14:textId="77233467" w:rsidR="00AF6EF9" w:rsidRPr="00AF6EF9" w:rsidRDefault="001F4360" w:rsidP="00AF6EF9">
      <w:pPr>
        <w:pStyle w:val="GvdeMetni"/>
        <w:spacing w:line="360" w:lineRule="auto"/>
        <w:ind w:left="360"/>
        <w:jc w:val="both"/>
        <w:rPr>
          <w:b w:val="0"/>
          <w:lang w:val="tr-TR"/>
        </w:rPr>
      </w:pPr>
      <w:r>
        <w:rPr>
          <w:b w:val="0"/>
          <w:noProof/>
          <w:lang w:val="tr-TR" w:eastAsia="tr-TR"/>
        </w:rPr>
        <w:drawing>
          <wp:anchor distT="0" distB="0" distL="114300" distR="114300" simplePos="0" relativeHeight="251650048" behindDoc="0" locked="0" layoutInCell="1" allowOverlap="1" wp14:anchorId="7AA5ED54" wp14:editId="6994F281">
            <wp:simplePos x="0" y="0"/>
            <wp:positionH relativeFrom="column">
              <wp:posOffset>3985260</wp:posOffset>
            </wp:positionH>
            <wp:positionV relativeFrom="paragraph">
              <wp:posOffset>114300</wp:posOffset>
            </wp:positionV>
            <wp:extent cx="3086100" cy="2712720"/>
            <wp:effectExtent l="0" t="0" r="0" b="0"/>
            <wp:wrapThrough wrapText="bothSides">
              <wp:wrapPolygon edited="0">
                <wp:start x="0" y="0"/>
                <wp:lineTo x="0" y="21388"/>
                <wp:lineTo x="21467" y="21388"/>
                <wp:lineTo x="21467" y="0"/>
                <wp:lineTo x="0" y="0"/>
              </wp:wrapPolygon>
            </wp:wrapThrough>
            <wp:docPr id="199002532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0" cy="2712720"/>
                    </a:xfrm>
                    <a:prstGeom prst="rect">
                      <a:avLst/>
                    </a:prstGeom>
                    <a:noFill/>
                  </pic:spPr>
                </pic:pic>
              </a:graphicData>
            </a:graphic>
            <wp14:sizeRelV relativeFrom="margin">
              <wp14:pctHeight>0</wp14:pctHeight>
            </wp14:sizeRelV>
          </wp:anchor>
        </w:drawing>
      </w:r>
      <w:r w:rsidR="00AF6EF9" w:rsidRPr="00AF6EF9">
        <w:rPr>
          <w:b w:val="0"/>
          <w:lang w:val="tr-TR"/>
        </w:rPr>
        <w:t>Tip 1 diyabet, vücudun insülin üretememesi sonucu ortaya çıkan bir şeker hastalığı türüdür.</w:t>
      </w:r>
      <w:r w:rsidR="00AF6EF9" w:rsidRPr="00AF6EF9">
        <w:rPr>
          <w:b w:val="0"/>
          <w:lang w:val="tr-TR"/>
        </w:rPr>
        <w:br/>
        <w:t>İnsülin, kandaki şekeri (glikozu) hücrelere taşıyarak enerjiye dönüştürülmesini sağlar. Ancak tip 1 diyabette, bağışıklık sistemi yanlışlıkla pankreastaki insülin üreten hücrelere saldırır ve bu hücreler zarar görür. Bu yüzden vücut artık yeterli insülin üretemez. Bu durumda kan şekeri yükselir ve vücut şekeri enerjiye dönüştüremez. Tip 1 diyabet genellikle çocukluk veya gençlik döneminde başlar, ancak her yaşta görülebilir. Tip 1 diyabetli kişiler, yaşam boyu insülin iğnesi ya da insülin pompası kullanmak zorundadır.</w:t>
      </w:r>
    </w:p>
    <w:p w14:paraId="730915AD" w14:textId="26B6CD6C" w:rsidR="006D18E5" w:rsidRPr="006D18E5" w:rsidRDefault="000C2052" w:rsidP="000C2052">
      <w:pPr>
        <w:pStyle w:val="GvdeMetni"/>
        <w:spacing w:line="360" w:lineRule="auto"/>
        <w:ind w:left="360"/>
        <w:jc w:val="both"/>
        <w:rPr>
          <w:bCs w:val="0"/>
          <w:lang w:val="tr-TR"/>
        </w:rPr>
      </w:pPr>
      <w:r w:rsidRPr="009C08C2">
        <w:rPr>
          <w:bCs w:val="0"/>
          <w:lang w:val="tr-TR"/>
        </w:rPr>
        <w:t>1</w:t>
      </w:r>
      <w:r w:rsidR="009C08C2" w:rsidRPr="009C08C2">
        <w:rPr>
          <w:bCs w:val="0"/>
          <w:lang w:val="tr-TR"/>
        </w:rPr>
        <w:t>.4.2</w:t>
      </w:r>
      <w:r w:rsidR="006D18E5" w:rsidRPr="006D18E5">
        <w:rPr>
          <w:bCs w:val="0"/>
          <w:lang w:val="tr-TR"/>
        </w:rPr>
        <w:t>. Tip 2 DM</w:t>
      </w:r>
    </w:p>
    <w:p w14:paraId="3E918B34" w14:textId="25EBE6EF" w:rsidR="006D18E5" w:rsidRDefault="002C0D88" w:rsidP="000C2052">
      <w:pPr>
        <w:pStyle w:val="GvdeMetni"/>
        <w:spacing w:line="360" w:lineRule="auto"/>
        <w:ind w:left="360"/>
        <w:jc w:val="both"/>
        <w:rPr>
          <w:b w:val="0"/>
          <w:bCs w:val="0"/>
        </w:rPr>
      </w:pPr>
      <w:r>
        <w:rPr>
          <w:b w:val="0"/>
          <w:noProof/>
          <w:lang w:val="tr-TR" w:eastAsia="tr-TR"/>
        </w:rPr>
        <w:drawing>
          <wp:anchor distT="0" distB="0" distL="114300" distR="114300" simplePos="0" relativeHeight="251651072" behindDoc="0" locked="0" layoutInCell="1" allowOverlap="1" wp14:anchorId="49614626" wp14:editId="12283687">
            <wp:simplePos x="0" y="0"/>
            <wp:positionH relativeFrom="column">
              <wp:posOffset>3947160</wp:posOffset>
            </wp:positionH>
            <wp:positionV relativeFrom="paragraph">
              <wp:posOffset>80645</wp:posOffset>
            </wp:positionV>
            <wp:extent cx="3086100" cy="2705100"/>
            <wp:effectExtent l="0" t="0" r="0" b="0"/>
            <wp:wrapThrough wrapText="bothSides">
              <wp:wrapPolygon edited="0">
                <wp:start x="0" y="0"/>
                <wp:lineTo x="0" y="21448"/>
                <wp:lineTo x="21467" y="21448"/>
                <wp:lineTo x="21467" y="0"/>
                <wp:lineTo x="0" y="0"/>
              </wp:wrapPolygon>
            </wp:wrapThrough>
            <wp:docPr id="124176652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6100" cy="2705100"/>
                    </a:xfrm>
                    <a:prstGeom prst="rect">
                      <a:avLst/>
                    </a:prstGeom>
                    <a:noFill/>
                  </pic:spPr>
                </pic:pic>
              </a:graphicData>
            </a:graphic>
            <wp14:sizeRelV relativeFrom="margin">
              <wp14:pctHeight>0</wp14:pctHeight>
            </wp14:sizeRelV>
          </wp:anchor>
        </w:drawing>
      </w:r>
      <w:r w:rsidR="006D18E5" w:rsidRPr="006D18E5">
        <w:rPr>
          <w:b w:val="0"/>
          <w:lang w:val="tr-TR"/>
        </w:rPr>
        <w:t>Tüm dünyada en s</w:t>
      </w:r>
      <w:r w:rsidR="006D18E5" w:rsidRPr="006D18E5">
        <w:rPr>
          <w:rFonts w:hint="eastAsia"/>
          <w:b w:val="0"/>
          <w:lang w:val="tr-TR"/>
        </w:rPr>
        <w:t>ı</w:t>
      </w:r>
      <w:r w:rsidR="006D18E5" w:rsidRPr="006D18E5">
        <w:rPr>
          <w:b w:val="0"/>
          <w:lang w:val="tr-TR"/>
        </w:rPr>
        <w:t>k görülen ve hastalar</w:t>
      </w:r>
      <w:r w:rsidR="006D18E5" w:rsidRPr="006D18E5">
        <w:rPr>
          <w:rFonts w:hint="eastAsia"/>
          <w:b w:val="0"/>
          <w:lang w:val="tr-TR"/>
        </w:rPr>
        <w:t>ı</w:t>
      </w:r>
      <w:r w:rsidR="006D18E5" w:rsidRPr="006D18E5">
        <w:rPr>
          <w:b w:val="0"/>
          <w:lang w:val="tr-TR"/>
        </w:rPr>
        <w:t>n %85-90’n</w:t>
      </w:r>
      <w:r w:rsidR="006D18E5" w:rsidRPr="006D18E5">
        <w:rPr>
          <w:rFonts w:hint="eastAsia"/>
          <w:b w:val="0"/>
          <w:lang w:val="tr-TR"/>
        </w:rPr>
        <w:t>ı</w:t>
      </w:r>
      <w:r w:rsidR="006D18E5" w:rsidRPr="006D18E5">
        <w:rPr>
          <w:b w:val="0"/>
          <w:lang w:val="tr-TR"/>
        </w:rPr>
        <w:t>n</w:t>
      </w:r>
      <w:r w:rsidR="006D18E5" w:rsidRPr="006D18E5">
        <w:rPr>
          <w:rFonts w:hint="eastAsia"/>
          <w:b w:val="0"/>
          <w:lang w:val="tr-TR"/>
        </w:rPr>
        <w:t>ı</w:t>
      </w:r>
      <w:r w:rsidR="006D18E5" w:rsidRPr="006D18E5">
        <w:rPr>
          <w:b w:val="0"/>
          <w:lang w:val="tr-TR"/>
        </w:rPr>
        <w:t xml:space="preserve"> olu</w:t>
      </w:r>
      <w:r w:rsidR="006D18E5" w:rsidRPr="006D18E5">
        <w:rPr>
          <w:rFonts w:hint="eastAsia"/>
          <w:b w:val="0"/>
          <w:lang w:val="tr-TR"/>
        </w:rPr>
        <w:t>ş</w:t>
      </w:r>
      <w:r w:rsidR="006D18E5" w:rsidRPr="006D18E5">
        <w:rPr>
          <w:b w:val="0"/>
          <w:lang w:val="tr-TR"/>
        </w:rPr>
        <w:t>turan ba</w:t>
      </w:r>
      <w:r w:rsidR="006D18E5" w:rsidRPr="006D18E5">
        <w:rPr>
          <w:rFonts w:hint="eastAsia"/>
          <w:b w:val="0"/>
          <w:lang w:val="tr-TR"/>
        </w:rPr>
        <w:t>ş</w:t>
      </w:r>
      <w:r w:rsidR="006D18E5" w:rsidRPr="006D18E5">
        <w:rPr>
          <w:b w:val="0"/>
          <w:lang w:val="tr-TR"/>
        </w:rPr>
        <w:t>l</w:t>
      </w:r>
      <w:r w:rsidR="006D18E5" w:rsidRPr="006D18E5">
        <w:rPr>
          <w:rFonts w:hint="eastAsia"/>
          <w:b w:val="0"/>
          <w:lang w:val="tr-TR"/>
        </w:rPr>
        <w:t>ı</w:t>
      </w:r>
      <w:r w:rsidR="006D18E5" w:rsidRPr="006D18E5">
        <w:rPr>
          <w:b w:val="0"/>
          <w:lang w:val="tr-TR"/>
        </w:rPr>
        <w:t xml:space="preserve">ca diyabet tipidir. </w:t>
      </w:r>
      <w:r w:rsidR="000E68CE" w:rsidRPr="000E68CE">
        <w:rPr>
          <w:b w:val="0"/>
        </w:rPr>
        <w:t>Tip 2 diyabet, vücut ya yeterince insülin üretemez ya da üretilen insülini etkili bir şekilde kullanamaz.</w:t>
      </w:r>
      <w:r w:rsidR="000E68CE">
        <w:rPr>
          <w:b w:val="0"/>
        </w:rPr>
        <w:t xml:space="preserve"> </w:t>
      </w:r>
      <w:r w:rsidR="000E68CE" w:rsidRPr="000E68CE">
        <w:rPr>
          <w:b w:val="0"/>
        </w:rPr>
        <w:t>İnsülin, kandaki şekeri (glikozu) hücrelere taşıyarak enerjiye dönüştürülmesini sağlayan bir hormondur. İnsülin doğru çalışmadığında, kan şekeri yükselir ve zamanla bu durum damarlar, kalp, böbrekler, gözler ve sinirler gibi organlara zarar verir</w:t>
      </w:r>
      <w:r w:rsidR="000E68CE" w:rsidRPr="000E68CE">
        <w:t>.</w:t>
      </w:r>
      <w:r w:rsidR="00F6476A" w:rsidRPr="00F6476A">
        <w:t xml:space="preserve"> </w:t>
      </w:r>
      <w:r w:rsidR="00F6476A" w:rsidRPr="00C6480F">
        <w:rPr>
          <w:b w:val="0"/>
          <w:bCs w:val="0"/>
        </w:rPr>
        <w:t>Genellikle fazla kilo, hareketsizlik, düzensiz beslenme ve genetik yatkınlık sonucu ortaya çıkar. Tip 2 diyabet, genellikle yavaş ilerleyen bir hastalıktır ve uzun süre belirti vermeyebilir.</w:t>
      </w:r>
    </w:p>
    <w:p w14:paraId="4C15C0B3" w14:textId="77777777" w:rsidR="00141559" w:rsidRDefault="00141559" w:rsidP="000C2052">
      <w:pPr>
        <w:pStyle w:val="GvdeMetni"/>
        <w:spacing w:line="360" w:lineRule="auto"/>
        <w:ind w:left="360"/>
        <w:jc w:val="both"/>
        <w:rPr>
          <w:b w:val="0"/>
          <w:bCs w:val="0"/>
        </w:rPr>
      </w:pPr>
    </w:p>
    <w:p w14:paraId="77BDB887" w14:textId="77777777" w:rsidR="00141559" w:rsidRDefault="00141559" w:rsidP="000C2052">
      <w:pPr>
        <w:pStyle w:val="GvdeMetni"/>
        <w:spacing w:line="360" w:lineRule="auto"/>
        <w:ind w:left="360"/>
        <w:jc w:val="both"/>
        <w:rPr>
          <w:b w:val="0"/>
          <w:bCs w:val="0"/>
        </w:rPr>
      </w:pPr>
    </w:p>
    <w:p w14:paraId="3F795A6D" w14:textId="77777777" w:rsidR="00141559" w:rsidRPr="006D18E5" w:rsidRDefault="00141559" w:rsidP="000C2052">
      <w:pPr>
        <w:pStyle w:val="GvdeMetni"/>
        <w:spacing w:line="360" w:lineRule="auto"/>
        <w:ind w:left="360"/>
        <w:jc w:val="both"/>
        <w:rPr>
          <w:b w:val="0"/>
          <w:lang w:val="tr-TR"/>
        </w:rPr>
      </w:pPr>
    </w:p>
    <w:p w14:paraId="70962AEC" w14:textId="01151AF5" w:rsidR="006D18E5" w:rsidRPr="006D18E5" w:rsidRDefault="009C08C2" w:rsidP="000C2052">
      <w:pPr>
        <w:pStyle w:val="GvdeMetni"/>
        <w:spacing w:line="360" w:lineRule="auto"/>
        <w:ind w:left="360"/>
        <w:jc w:val="both"/>
        <w:rPr>
          <w:bCs w:val="0"/>
          <w:lang w:val="tr-TR"/>
        </w:rPr>
      </w:pPr>
      <w:r w:rsidRPr="009C08C2">
        <w:rPr>
          <w:bCs w:val="0"/>
          <w:lang w:val="tr-TR"/>
        </w:rPr>
        <w:lastRenderedPageBreak/>
        <w:t>1.4.3.</w:t>
      </w:r>
      <w:r w:rsidR="006D18E5" w:rsidRPr="006D18E5">
        <w:rPr>
          <w:bCs w:val="0"/>
          <w:lang w:val="tr-TR"/>
        </w:rPr>
        <w:t xml:space="preserve"> Gestasyonel Diyabet</w:t>
      </w:r>
    </w:p>
    <w:p w14:paraId="09028D7C" w14:textId="34EC69A7" w:rsidR="0070758E" w:rsidRPr="0070758E" w:rsidRDefault="00141559" w:rsidP="00E248C7">
      <w:pPr>
        <w:pStyle w:val="GvdeMetni"/>
        <w:spacing w:line="360" w:lineRule="auto"/>
        <w:ind w:left="360"/>
        <w:jc w:val="both"/>
        <w:rPr>
          <w:b w:val="0"/>
          <w:lang w:val="tr-TR"/>
        </w:rPr>
      </w:pPr>
      <w:r>
        <w:rPr>
          <w:b w:val="0"/>
          <w:noProof/>
          <w:lang w:val="tr-TR" w:eastAsia="tr-TR"/>
        </w:rPr>
        <w:drawing>
          <wp:anchor distT="0" distB="0" distL="114300" distR="114300" simplePos="0" relativeHeight="251653120" behindDoc="0" locked="0" layoutInCell="1" allowOverlap="1" wp14:anchorId="5EC727B6" wp14:editId="155176B0">
            <wp:simplePos x="0" y="0"/>
            <wp:positionH relativeFrom="column">
              <wp:posOffset>4191000</wp:posOffset>
            </wp:positionH>
            <wp:positionV relativeFrom="paragraph">
              <wp:posOffset>26670</wp:posOffset>
            </wp:positionV>
            <wp:extent cx="2857500" cy="1783080"/>
            <wp:effectExtent l="0" t="0" r="0" b="0"/>
            <wp:wrapThrough wrapText="bothSides">
              <wp:wrapPolygon edited="0">
                <wp:start x="0" y="0"/>
                <wp:lineTo x="0" y="21462"/>
                <wp:lineTo x="21456" y="21462"/>
                <wp:lineTo x="21456" y="0"/>
                <wp:lineTo x="0" y="0"/>
              </wp:wrapPolygon>
            </wp:wrapThrough>
            <wp:docPr id="203410944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783080"/>
                    </a:xfrm>
                    <a:prstGeom prst="rect">
                      <a:avLst/>
                    </a:prstGeom>
                    <a:noFill/>
                  </pic:spPr>
                </pic:pic>
              </a:graphicData>
            </a:graphic>
            <wp14:sizeRelV relativeFrom="margin">
              <wp14:pctHeight>0</wp14:pctHeight>
            </wp14:sizeRelV>
          </wp:anchor>
        </w:drawing>
      </w:r>
      <w:r w:rsidR="0070758E" w:rsidRPr="0070758E">
        <w:rPr>
          <w:b w:val="0"/>
          <w:lang w:val="tr-TR"/>
        </w:rPr>
        <w:t>Gestasyonel diyabet, yani gebelik şekeri, hamilelik sırasında ortaya çıkan kan şekeri yüksekliği durumudur.</w:t>
      </w:r>
      <w:r w:rsidR="0070758E" w:rsidRPr="00E248C7">
        <w:rPr>
          <w:b w:val="0"/>
          <w:lang w:val="tr-TR"/>
        </w:rPr>
        <w:t xml:space="preserve"> </w:t>
      </w:r>
      <w:r w:rsidR="0070758E" w:rsidRPr="0070758E">
        <w:rPr>
          <w:b w:val="0"/>
          <w:lang w:val="tr-TR"/>
        </w:rPr>
        <w:t>Hamilelikte bazı hormonlar, annenin vücudunda insülinin etkisini azaltabilir. Bu durumda vücut kandaki şekeri yeterince kontrol edemez ve kan şekeri yükselir.</w:t>
      </w:r>
      <w:r w:rsidR="00E248C7" w:rsidRPr="00E248C7">
        <w:rPr>
          <w:b w:val="0"/>
          <w:lang w:val="tr-TR"/>
        </w:rPr>
        <w:t xml:space="preserve"> </w:t>
      </w:r>
      <w:r w:rsidR="0070758E" w:rsidRPr="0070758E">
        <w:rPr>
          <w:b w:val="0"/>
          <w:lang w:val="tr-TR"/>
        </w:rPr>
        <w:t>Bu durum genellikle hamileliğin ortalarında (24–28. haftalarda) fark edilir.</w:t>
      </w:r>
      <w:r w:rsidR="00E248C7" w:rsidRPr="00E248C7">
        <w:rPr>
          <w:b w:val="0"/>
          <w:lang w:val="tr-TR"/>
        </w:rPr>
        <w:t xml:space="preserve"> </w:t>
      </w:r>
      <w:r w:rsidR="0070758E" w:rsidRPr="0070758E">
        <w:rPr>
          <w:b w:val="0"/>
          <w:lang w:val="tr-TR"/>
        </w:rPr>
        <w:t>Daha önce diyabeti olmayan bir kadında bile gebelik sırasında gelişebilir.</w:t>
      </w:r>
    </w:p>
    <w:p w14:paraId="254AF4DB" w14:textId="4EF47B7D" w:rsidR="006D18E5" w:rsidRPr="006E5E96" w:rsidRDefault="00D869EA" w:rsidP="001E7A2C">
      <w:pPr>
        <w:pStyle w:val="GvdeMetni"/>
        <w:numPr>
          <w:ilvl w:val="1"/>
          <w:numId w:val="53"/>
        </w:numPr>
      </w:pPr>
      <w:r w:rsidRPr="006E5E96">
        <w:t xml:space="preserve"> Diyabet Tanı</w:t>
      </w:r>
      <w:r w:rsidR="00441368" w:rsidRPr="006E5E96">
        <w:t xml:space="preserve"> </w:t>
      </w:r>
      <w:r w:rsidR="00E8299B" w:rsidRPr="006E5E96">
        <w:t>Kriterleri</w:t>
      </w:r>
    </w:p>
    <w:p w14:paraId="4082BB01" w14:textId="2EE992EB" w:rsidR="00672D5E" w:rsidRPr="00672D5E" w:rsidRDefault="00672D5E" w:rsidP="006E5E96">
      <w:pPr>
        <w:pStyle w:val="GvdeMetni"/>
        <w:spacing w:line="360" w:lineRule="auto"/>
        <w:ind w:left="360"/>
        <w:jc w:val="both"/>
        <w:rPr>
          <w:b w:val="0"/>
          <w:bCs w:val="0"/>
        </w:rPr>
      </w:pPr>
      <w:r w:rsidRPr="00672D5E">
        <w:rPr>
          <w:b w:val="0"/>
          <w:bCs w:val="0"/>
        </w:rPr>
        <w:t>Diyabet tanısı, kan şekeri düzeylerinin ölçülmesiyle konulur. Tanıda en sık kullanılan testler açlık kan şekeri, oral glukoz tolerans testi (OGTT), rastgele kan şekeri ölçümü ve HbA1c (üç aylık ortalama kan şekeri) testidir.</w:t>
      </w:r>
    </w:p>
    <w:p w14:paraId="6A39FCD9" w14:textId="724CDE91" w:rsidR="00E8299B" w:rsidRDefault="00672D5E" w:rsidP="006E5E96">
      <w:pPr>
        <w:pStyle w:val="GvdeMetni"/>
        <w:spacing w:line="360" w:lineRule="auto"/>
        <w:ind w:left="360"/>
        <w:jc w:val="both"/>
        <w:rPr>
          <w:b w:val="0"/>
          <w:bCs w:val="0"/>
        </w:rPr>
      </w:pPr>
      <w:r w:rsidRPr="00672D5E">
        <w:rPr>
          <w:b w:val="0"/>
          <w:bCs w:val="0"/>
        </w:rPr>
        <w:t>Aşağıda Dünya Sağlık Örgütü (DSÖ) ve Amerikan Diyabet Derneği (ADA) kriterlerine göre diyabet tanı değerleri verilmiştir:</w:t>
      </w:r>
    </w:p>
    <w:tbl>
      <w:tblPr>
        <w:tblStyle w:val="TabloKlavuzu"/>
        <w:tblW w:w="0" w:type="auto"/>
        <w:tblInd w:w="360" w:type="dxa"/>
        <w:tblLook w:val="04A0" w:firstRow="1" w:lastRow="0" w:firstColumn="1" w:lastColumn="0" w:noHBand="0" w:noVBand="1"/>
      </w:tblPr>
      <w:tblGrid>
        <w:gridCol w:w="2643"/>
        <w:gridCol w:w="2652"/>
        <w:gridCol w:w="2670"/>
        <w:gridCol w:w="2663"/>
      </w:tblGrid>
      <w:tr w:rsidR="00B53732" w14:paraId="16C5C399" w14:textId="77777777" w:rsidTr="004E7DFD">
        <w:trPr>
          <w:trHeight w:val="685"/>
        </w:trPr>
        <w:tc>
          <w:tcPr>
            <w:tcW w:w="2643" w:type="dxa"/>
          </w:tcPr>
          <w:p w14:paraId="69886CF4" w14:textId="6C68DD73" w:rsidR="00B53732" w:rsidRPr="004E7DFD" w:rsidRDefault="000E5784" w:rsidP="00B43355">
            <w:pPr>
              <w:pStyle w:val="GvdeMetni"/>
              <w:jc w:val="center"/>
              <w:rPr>
                <w:sz w:val="22"/>
                <w:szCs w:val="24"/>
              </w:rPr>
            </w:pPr>
            <w:r w:rsidRPr="004E7DFD">
              <w:rPr>
                <w:sz w:val="22"/>
                <w:szCs w:val="24"/>
              </w:rPr>
              <w:t>Test Türü</w:t>
            </w:r>
          </w:p>
        </w:tc>
        <w:tc>
          <w:tcPr>
            <w:tcW w:w="2652" w:type="dxa"/>
          </w:tcPr>
          <w:p w14:paraId="31C8B7DD" w14:textId="1D682FA1" w:rsidR="00B53732" w:rsidRPr="004E7DFD" w:rsidRDefault="000E5784" w:rsidP="00B43355">
            <w:pPr>
              <w:pStyle w:val="GvdeMetni"/>
              <w:jc w:val="center"/>
              <w:rPr>
                <w:sz w:val="22"/>
                <w:szCs w:val="24"/>
              </w:rPr>
            </w:pPr>
            <w:r w:rsidRPr="004E7DFD">
              <w:rPr>
                <w:sz w:val="22"/>
                <w:szCs w:val="24"/>
              </w:rPr>
              <w:t>Normal Değer</w:t>
            </w:r>
          </w:p>
        </w:tc>
        <w:tc>
          <w:tcPr>
            <w:tcW w:w="2670" w:type="dxa"/>
          </w:tcPr>
          <w:p w14:paraId="7C427059" w14:textId="6507B619" w:rsidR="00B53732" w:rsidRPr="004E7DFD" w:rsidRDefault="000E5784" w:rsidP="00B43355">
            <w:pPr>
              <w:pStyle w:val="GvdeMetni"/>
              <w:jc w:val="center"/>
              <w:rPr>
                <w:sz w:val="22"/>
                <w:szCs w:val="24"/>
              </w:rPr>
            </w:pPr>
            <w:r w:rsidRPr="004E7DFD">
              <w:rPr>
                <w:sz w:val="22"/>
                <w:szCs w:val="24"/>
              </w:rPr>
              <w:t>Prediyabet</w:t>
            </w:r>
            <w:r w:rsidR="000B5CD0" w:rsidRPr="004E7DFD">
              <w:rPr>
                <w:sz w:val="22"/>
                <w:szCs w:val="24"/>
              </w:rPr>
              <w:t xml:space="preserve"> (Gizli Şeker)</w:t>
            </w:r>
          </w:p>
        </w:tc>
        <w:tc>
          <w:tcPr>
            <w:tcW w:w="2663" w:type="dxa"/>
          </w:tcPr>
          <w:p w14:paraId="5E4437EE" w14:textId="7461172C" w:rsidR="00201AA7" w:rsidRPr="004E7DFD" w:rsidRDefault="000E5784" w:rsidP="00B43355">
            <w:pPr>
              <w:pStyle w:val="GvdeMetni"/>
              <w:jc w:val="center"/>
              <w:rPr>
                <w:sz w:val="22"/>
                <w:szCs w:val="24"/>
              </w:rPr>
            </w:pPr>
            <w:r w:rsidRPr="004E7DFD">
              <w:rPr>
                <w:sz w:val="22"/>
                <w:szCs w:val="24"/>
              </w:rPr>
              <w:t>Diyabet Değeri</w:t>
            </w:r>
          </w:p>
          <w:p w14:paraId="1BDD0916" w14:textId="580F4E85" w:rsidR="00B53732" w:rsidRPr="004E7DFD" w:rsidRDefault="000B5CD0" w:rsidP="00B43355">
            <w:pPr>
              <w:pStyle w:val="GvdeMetni"/>
              <w:jc w:val="center"/>
              <w:rPr>
                <w:sz w:val="22"/>
                <w:szCs w:val="24"/>
              </w:rPr>
            </w:pPr>
            <w:r w:rsidRPr="004E7DFD">
              <w:rPr>
                <w:sz w:val="22"/>
                <w:szCs w:val="24"/>
              </w:rPr>
              <w:t>(Şeker Hastalığı</w:t>
            </w:r>
            <w:r w:rsidR="00201AA7" w:rsidRPr="004E7DFD">
              <w:rPr>
                <w:sz w:val="22"/>
                <w:szCs w:val="24"/>
              </w:rPr>
              <w:t>)</w:t>
            </w:r>
          </w:p>
        </w:tc>
      </w:tr>
      <w:tr w:rsidR="00B53732" w14:paraId="5596AAA2" w14:textId="77777777" w:rsidTr="004E7DFD">
        <w:trPr>
          <w:trHeight w:val="685"/>
        </w:trPr>
        <w:tc>
          <w:tcPr>
            <w:tcW w:w="2643" w:type="dxa"/>
          </w:tcPr>
          <w:p w14:paraId="3BED7510" w14:textId="2D11073B" w:rsidR="00B53732" w:rsidRPr="004E7DFD" w:rsidRDefault="00E138CF" w:rsidP="00B43355">
            <w:pPr>
              <w:pStyle w:val="GvdeMetni"/>
              <w:jc w:val="both"/>
              <w:rPr>
                <w:b w:val="0"/>
                <w:bCs w:val="0"/>
                <w:sz w:val="22"/>
                <w:szCs w:val="24"/>
              </w:rPr>
            </w:pPr>
            <w:r w:rsidRPr="00FD39EF">
              <w:rPr>
                <w:sz w:val="22"/>
                <w:szCs w:val="24"/>
              </w:rPr>
              <w:t>Açlık Kan Şekeri (AKŞ)</w:t>
            </w:r>
            <w:r w:rsidRPr="004E7DFD">
              <w:rPr>
                <w:b w:val="0"/>
                <w:bCs w:val="0"/>
                <w:sz w:val="22"/>
                <w:szCs w:val="24"/>
              </w:rPr>
              <w:br/>
              <w:t>(en az 8 saat açlık sonrası)</w:t>
            </w:r>
          </w:p>
        </w:tc>
        <w:tc>
          <w:tcPr>
            <w:tcW w:w="2652" w:type="dxa"/>
          </w:tcPr>
          <w:p w14:paraId="1FB0AE4C" w14:textId="0443A58F" w:rsidR="00B53732" w:rsidRPr="00872699" w:rsidRDefault="005E4AAC" w:rsidP="00B43355">
            <w:pPr>
              <w:pStyle w:val="GvdeMetni"/>
              <w:jc w:val="center"/>
              <w:rPr>
                <w:b w:val="0"/>
                <w:bCs w:val="0"/>
                <w:sz w:val="22"/>
                <w:szCs w:val="24"/>
              </w:rPr>
            </w:pPr>
            <w:r w:rsidRPr="00872699">
              <w:rPr>
                <w:b w:val="0"/>
                <w:bCs w:val="0"/>
                <w:sz w:val="22"/>
                <w:szCs w:val="24"/>
              </w:rPr>
              <w:t>&lt; 100 mg/dL</w:t>
            </w:r>
          </w:p>
        </w:tc>
        <w:tc>
          <w:tcPr>
            <w:tcW w:w="2670" w:type="dxa"/>
          </w:tcPr>
          <w:p w14:paraId="581B5806" w14:textId="582DE876" w:rsidR="00B53732" w:rsidRPr="00872699" w:rsidRDefault="001568AC" w:rsidP="00B43355">
            <w:pPr>
              <w:pStyle w:val="GvdeMetni"/>
              <w:jc w:val="center"/>
              <w:rPr>
                <w:b w:val="0"/>
                <w:bCs w:val="0"/>
                <w:sz w:val="22"/>
                <w:szCs w:val="24"/>
              </w:rPr>
            </w:pPr>
            <w:r w:rsidRPr="00872699">
              <w:rPr>
                <w:b w:val="0"/>
                <w:bCs w:val="0"/>
                <w:sz w:val="22"/>
                <w:szCs w:val="24"/>
              </w:rPr>
              <w:t>100–125 mg/dL</w:t>
            </w:r>
          </w:p>
        </w:tc>
        <w:tc>
          <w:tcPr>
            <w:tcW w:w="2663" w:type="dxa"/>
          </w:tcPr>
          <w:p w14:paraId="2C0CC3C9" w14:textId="13E8196F" w:rsidR="00B53732" w:rsidRPr="00872699" w:rsidRDefault="001568AC" w:rsidP="00B43355">
            <w:pPr>
              <w:pStyle w:val="GvdeMetni"/>
              <w:jc w:val="center"/>
              <w:rPr>
                <w:b w:val="0"/>
                <w:bCs w:val="0"/>
                <w:sz w:val="22"/>
                <w:szCs w:val="24"/>
              </w:rPr>
            </w:pPr>
            <w:r w:rsidRPr="00872699">
              <w:rPr>
                <w:b w:val="0"/>
                <w:bCs w:val="0"/>
                <w:sz w:val="22"/>
                <w:szCs w:val="24"/>
              </w:rPr>
              <w:t>≥ 126 mg/dL</w:t>
            </w:r>
          </w:p>
        </w:tc>
      </w:tr>
      <w:tr w:rsidR="00B53732" w14:paraId="59255D48" w14:textId="77777777" w:rsidTr="004E7DFD">
        <w:trPr>
          <w:trHeight w:val="696"/>
        </w:trPr>
        <w:tc>
          <w:tcPr>
            <w:tcW w:w="2643" w:type="dxa"/>
          </w:tcPr>
          <w:p w14:paraId="101CEB89" w14:textId="1D27E3C9" w:rsidR="00B53732" w:rsidRPr="004E7DFD" w:rsidRDefault="002B1299" w:rsidP="00B43355">
            <w:pPr>
              <w:pStyle w:val="GvdeMetni"/>
              <w:jc w:val="both"/>
              <w:rPr>
                <w:b w:val="0"/>
                <w:bCs w:val="0"/>
                <w:sz w:val="22"/>
                <w:szCs w:val="24"/>
              </w:rPr>
            </w:pPr>
            <w:r w:rsidRPr="00FD39EF">
              <w:rPr>
                <w:sz w:val="22"/>
                <w:szCs w:val="24"/>
              </w:rPr>
              <w:t>Oral Glukoz Tolerans Testi (OGTT)</w:t>
            </w:r>
            <w:r w:rsidRPr="004E7DFD">
              <w:rPr>
                <w:b w:val="0"/>
                <w:bCs w:val="0"/>
                <w:sz w:val="22"/>
                <w:szCs w:val="24"/>
              </w:rPr>
              <w:br/>
              <w:t>(75 g glukoz içildikten 2 saat sonra ölçüm)</w:t>
            </w:r>
          </w:p>
        </w:tc>
        <w:tc>
          <w:tcPr>
            <w:tcW w:w="2652" w:type="dxa"/>
          </w:tcPr>
          <w:p w14:paraId="4084AE2D" w14:textId="1D294ED8" w:rsidR="00B53732" w:rsidRPr="00872699" w:rsidRDefault="00BB5FBF" w:rsidP="00B43355">
            <w:pPr>
              <w:pStyle w:val="GvdeMetni"/>
              <w:jc w:val="center"/>
              <w:rPr>
                <w:b w:val="0"/>
                <w:bCs w:val="0"/>
                <w:sz w:val="22"/>
                <w:szCs w:val="24"/>
              </w:rPr>
            </w:pPr>
            <w:r w:rsidRPr="00872699">
              <w:rPr>
                <w:b w:val="0"/>
                <w:bCs w:val="0"/>
                <w:sz w:val="22"/>
                <w:szCs w:val="24"/>
              </w:rPr>
              <w:t>&lt; 140 mg/dL</w:t>
            </w:r>
          </w:p>
        </w:tc>
        <w:tc>
          <w:tcPr>
            <w:tcW w:w="2670" w:type="dxa"/>
          </w:tcPr>
          <w:p w14:paraId="3D1AD229" w14:textId="019AFC28" w:rsidR="00B53732" w:rsidRPr="00872699" w:rsidRDefault="00BB5FBF" w:rsidP="00B43355">
            <w:pPr>
              <w:pStyle w:val="GvdeMetni"/>
              <w:jc w:val="center"/>
              <w:rPr>
                <w:b w:val="0"/>
                <w:bCs w:val="0"/>
                <w:sz w:val="22"/>
                <w:szCs w:val="24"/>
              </w:rPr>
            </w:pPr>
            <w:r w:rsidRPr="00872699">
              <w:rPr>
                <w:b w:val="0"/>
                <w:bCs w:val="0"/>
                <w:sz w:val="22"/>
                <w:szCs w:val="24"/>
              </w:rPr>
              <w:t>140–199 mg/dL</w:t>
            </w:r>
          </w:p>
        </w:tc>
        <w:tc>
          <w:tcPr>
            <w:tcW w:w="2663" w:type="dxa"/>
          </w:tcPr>
          <w:p w14:paraId="48FD3241" w14:textId="750BB3FA" w:rsidR="00B53732" w:rsidRPr="00872699" w:rsidRDefault="00BB5FBF" w:rsidP="00B43355">
            <w:pPr>
              <w:pStyle w:val="GvdeMetni"/>
              <w:jc w:val="center"/>
              <w:rPr>
                <w:b w:val="0"/>
                <w:bCs w:val="0"/>
                <w:sz w:val="22"/>
                <w:szCs w:val="24"/>
              </w:rPr>
            </w:pPr>
            <w:r w:rsidRPr="00872699">
              <w:rPr>
                <w:b w:val="0"/>
                <w:bCs w:val="0"/>
                <w:sz w:val="22"/>
                <w:szCs w:val="24"/>
              </w:rPr>
              <w:t>≥ 200 mg/dL</w:t>
            </w:r>
          </w:p>
        </w:tc>
      </w:tr>
      <w:tr w:rsidR="00201AA7" w14:paraId="26BCA22F" w14:textId="77777777" w:rsidTr="004E7DFD">
        <w:trPr>
          <w:trHeight w:val="696"/>
        </w:trPr>
        <w:tc>
          <w:tcPr>
            <w:tcW w:w="2643" w:type="dxa"/>
          </w:tcPr>
          <w:p w14:paraId="077191BF" w14:textId="65A3FFDD" w:rsidR="00201AA7" w:rsidRPr="004E7DFD" w:rsidRDefault="002B1299" w:rsidP="00B43355">
            <w:pPr>
              <w:pStyle w:val="GvdeMetni"/>
              <w:jc w:val="both"/>
              <w:rPr>
                <w:b w:val="0"/>
                <w:bCs w:val="0"/>
                <w:sz w:val="22"/>
                <w:szCs w:val="24"/>
              </w:rPr>
            </w:pPr>
            <w:r w:rsidRPr="00FD39EF">
              <w:rPr>
                <w:sz w:val="22"/>
                <w:szCs w:val="24"/>
              </w:rPr>
              <w:t>HbA1c</w:t>
            </w:r>
            <w:r w:rsidRPr="004E7DFD">
              <w:rPr>
                <w:b w:val="0"/>
                <w:bCs w:val="0"/>
                <w:sz w:val="22"/>
                <w:szCs w:val="24"/>
              </w:rPr>
              <w:t xml:space="preserve"> (Üç aylık ortalama kan şekeri)</w:t>
            </w:r>
          </w:p>
        </w:tc>
        <w:tc>
          <w:tcPr>
            <w:tcW w:w="2652" w:type="dxa"/>
          </w:tcPr>
          <w:p w14:paraId="2AF0FF90" w14:textId="429B6F27" w:rsidR="00201AA7" w:rsidRPr="00872699" w:rsidRDefault="00872699" w:rsidP="00B43355">
            <w:pPr>
              <w:pStyle w:val="GvdeMetni"/>
              <w:jc w:val="center"/>
              <w:rPr>
                <w:b w:val="0"/>
                <w:bCs w:val="0"/>
                <w:sz w:val="22"/>
                <w:szCs w:val="24"/>
              </w:rPr>
            </w:pPr>
            <w:r w:rsidRPr="00872699">
              <w:rPr>
                <w:b w:val="0"/>
                <w:bCs w:val="0"/>
                <w:sz w:val="22"/>
                <w:szCs w:val="24"/>
              </w:rPr>
              <w:t>&lt; 5.7%</w:t>
            </w:r>
          </w:p>
        </w:tc>
        <w:tc>
          <w:tcPr>
            <w:tcW w:w="2670" w:type="dxa"/>
          </w:tcPr>
          <w:p w14:paraId="7A891379" w14:textId="0A44AB1E" w:rsidR="00201AA7" w:rsidRPr="00872699" w:rsidRDefault="00872699" w:rsidP="00B43355">
            <w:pPr>
              <w:pStyle w:val="GvdeMetni"/>
              <w:jc w:val="center"/>
              <w:rPr>
                <w:b w:val="0"/>
                <w:bCs w:val="0"/>
                <w:sz w:val="22"/>
                <w:szCs w:val="24"/>
              </w:rPr>
            </w:pPr>
            <w:r w:rsidRPr="00872699">
              <w:rPr>
                <w:b w:val="0"/>
                <w:bCs w:val="0"/>
                <w:sz w:val="22"/>
                <w:szCs w:val="24"/>
              </w:rPr>
              <w:t>5.7–6.4%</w:t>
            </w:r>
          </w:p>
        </w:tc>
        <w:tc>
          <w:tcPr>
            <w:tcW w:w="2663" w:type="dxa"/>
          </w:tcPr>
          <w:p w14:paraId="77BCF2D4" w14:textId="4B7C1B2E" w:rsidR="00201AA7" w:rsidRPr="00872699" w:rsidRDefault="00872699" w:rsidP="00B43355">
            <w:pPr>
              <w:pStyle w:val="GvdeMetni"/>
              <w:jc w:val="center"/>
              <w:rPr>
                <w:b w:val="0"/>
                <w:bCs w:val="0"/>
                <w:sz w:val="22"/>
                <w:szCs w:val="24"/>
              </w:rPr>
            </w:pPr>
            <w:r w:rsidRPr="00872699">
              <w:rPr>
                <w:b w:val="0"/>
                <w:bCs w:val="0"/>
                <w:sz w:val="22"/>
                <w:szCs w:val="24"/>
              </w:rPr>
              <w:t>≥ 6.5%</w:t>
            </w:r>
          </w:p>
        </w:tc>
      </w:tr>
      <w:tr w:rsidR="00201AA7" w14:paraId="6BE9895D" w14:textId="77777777" w:rsidTr="004E7DFD">
        <w:trPr>
          <w:trHeight w:val="696"/>
        </w:trPr>
        <w:tc>
          <w:tcPr>
            <w:tcW w:w="2643" w:type="dxa"/>
          </w:tcPr>
          <w:p w14:paraId="2DA69F98" w14:textId="5AA09F68" w:rsidR="00201AA7" w:rsidRPr="004E7DFD" w:rsidRDefault="00B10ABB" w:rsidP="00B43355">
            <w:pPr>
              <w:pStyle w:val="GvdeMetni"/>
              <w:jc w:val="both"/>
              <w:rPr>
                <w:b w:val="0"/>
                <w:bCs w:val="0"/>
                <w:sz w:val="22"/>
                <w:szCs w:val="24"/>
              </w:rPr>
            </w:pPr>
            <w:r w:rsidRPr="00FD39EF">
              <w:rPr>
                <w:sz w:val="22"/>
                <w:szCs w:val="24"/>
              </w:rPr>
              <w:t>Rastgele Kan Şekeri</w:t>
            </w:r>
            <w:r w:rsidRPr="004E7DFD">
              <w:rPr>
                <w:b w:val="0"/>
                <w:bCs w:val="0"/>
                <w:sz w:val="22"/>
                <w:szCs w:val="24"/>
              </w:rPr>
              <w:t xml:space="preserve"> (günün herhangi bir saatinde, aç/tok fark etmez)</w:t>
            </w:r>
          </w:p>
        </w:tc>
        <w:tc>
          <w:tcPr>
            <w:tcW w:w="2652" w:type="dxa"/>
          </w:tcPr>
          <w:p w14:paraId="6C455EBC" w14:textId="64EE5F70" w:rsidR="00201AA7" w:rsidRPr="004E7DFD" w:rsidRDefault="003D1CD0" w:rsidP="00B43355">
            <w:pPr>
              <w:pStyle w:val="GvdeMetni"/>
              <w:jc w:val="center"/>
              <w:rPr>
                <w:b w:val="0"/>
                <w:bCs w:val="0"/>
                <w:sz w:val="22"/>
                <w:szCs w:val="24"/>
              </w:rPr>
            </w:pPr>
            <w:r>
              <w:rPr>
                <w:b w:val="0"/>
                <w:bCs w:val="0"/>
                <w:sz w:val="22"/>
                <w:szCs w:val="24"/>
              </w:rPr>
              <w:t>-</w:t>
            </w:r>
          </w:p>
        </w:tc>
        <w:tc>
          <w:tcPr>
            <w:tcW w:w="2670" w:type="dxa"/>
          </w:tcPr>
          <w:p w14:paraId="3C504E4E" w14:textId="5D2B65D4" w:rsidR="00201AA7" w:rsidRPr="004E7DFD" w:rsidRDefault="003D1CD0" w:rsidP="00B43355">
            <w:pPr>
              <w:pStyle w:val="GvdeMetni"/>
              <w:jc w:val="center"/>
              <w:rPr>
                <w:b w:val="0"/>
                <w:bCs w:val="0"/>
                <w:sz w:val="22"/>
                <w:szCs w:val="24"/>
              </w:rPr>
            </w:pPr>
            <w:r>
              <w:rPr>
                <w:b w:val="0"/>
                <w:bCs w:val="0"/>
                <w:sz w:val="22"/>
                <w:szCs w:val="24"/>
              </w:rPr>
              <w:t>-</w:t>
            </w:r>
          </w:p>
        </w:tc>
        <w:tc>
          <w:tcPr>
            <w:tcW w:w="2663" w:type="dxa"/>
          </w:tcPr>
          <w:p w14:paraId="6FD8D17D" w14:textId="08CDF643" w:rsidR="00201AA7" w:rsidRPr="00B43355" w:rsidRDefault="00B43355" w:rsidP="00B43355">
            <w:pPr>
              <w:pStyle w:val="GvdeMetni"/>
              <w:jc w:val="both"/>
              <w:rPr>
                <w:b w:val="0"/>
                <w:bCs w:val="0"/>
                <w:sz w:val="22"/>
                <w:szCs w:val="24"/>
              </w:rPr>
            </w:pPr>
            <w:r w:rsidRPr="00B43355">
              <w:rPr>
                <w:b w:val="0"/>
                <w:bCs w:val="0"/>
                <w:sz w:val="22"/>
                <w:szCs w:val="24"/>
              </w:rPr>
              <w:t>≥ 200 mg/dL (ve klasik diyabet belirtileri varsa)</w:t>
            </w:r>
          </w:p>
        </w:tc>
      </w:tr>
    </w:tbl>
    <w:p w14:paraId="261C3B54" w14:textId="77777777" w:rsidR="00390160" w:rsidRPr="003744FA" w:rsidRDefault="00390160" w:rsidP="006E5E96">
      <w:pPr>
        <w:pStyle w:val="GvdeMetni"/>
        <w:spacing w:line="360" w:lineRule="auto"/>
        <w:ind w:left="360"/>
        <w:jc w:val="both"/>
        <w:rPr>
          <w:b w:val="0"/>
          <w:bCs w:val="0"/>
        </w:rPr>
      </w:pPr>
    </w:p>
    <w:p w14:paraId="4075199C" w14:textId="77777777" w:rsidR="005A0797" w:rsidRPr="005A0797" w:rsidRDefault="005A0797" w:rsidP="005A0797">
      <w:pPr>
        <w:pStyle w:val="GvdeMetni"/>
      </w:pPr>
    </w:p>
    <w:p w14:paraId="00DAF798" w14:textId="3C747714" w:rsidR="009676AC" w:rsidRDefault="004E70BF" w:rsidP="001E7A2C">
      <w:pPr>
        <w:pStyle w:val="Balk2"/>
        <w:numPr>
          <w:ilvl w:val="1"/>
          <w:numId w:val="53"/>
        </w:numPr>
        <w:spacing w:line="360" w:lineRule="auto"/>
        <w:jc w:val="both"/>
        <w:rPr>
          <w:rFonts w:ascii="Times New Roman" w:hAnsi="Times New Roman" w:cs="Times New Roman"/>
          <w:b/>
          <w:bCs/>
          <w:color w:val="auto"/>
          <w:sz w:val="24"/>
          <w:szCs w:val="24"/>
        </w:rPr>
      </w:pPr>
      <w:r w:rsidRPr="004E70BF">
        <w:rPr>
          <w:rFonts w:ascii="Times New Roman" w:hAnsi="Times New Roman" w:cs="Times New Roman"/>
          <w:b/>
          <w:bCs/>
          <w:color w:val="auto"/>
          <w:sz w:val="24"/>
          <w:szCs w:val="24"/>
        </w:rPr>
        <w:lastRenderedPageBreak/>
        <w:t xml:space="preserve"> Diyabette Tedavi Süreci</w:t>
      </w:r>
    </w:p>
    <w:p w14:paraId="0CB4EBFC" w14:textId="77777777" w:rsidR="004E70BF" w:rsidRPr="004E70BF" w:rsidRDefault="004E70BF" w:rsidP="004E70BF">
      <w:pPr>
        <w:pStyle w:val="GvdeMetni"/>
        <w:spacing w:line="360" w:lineRule="auto"/>
        <w:ind w:left="360"/>
        <w:jc w:val="both"/>
        <w:rPr>
          <w:b w:val="0"/>
          <w:bCs w:val="0"/>
        </w:rPr>
      </w:pPr>
      <w:r w:rsidRPr="004E70BF">
        <w:rPr>
          <w:b w:val="0"/>
          <w:bCs w:val="0"/>
        </w:rPr>
        <w:t xml:space="preserve">Diyabet tedavisinde amaç; kan şekerinin normal düzeylere indirilmesi ve hastalığın bilinen diğer zararlı etkilerini en alt düzeye çekmektir. Bu nedenle bireylerin yaşamını, beslenmesini ve aktivitelerini de içine alan bir tedavi planı hazırlanması oldukça önemlidir. </w:t>
      </w:r>
    </w:p>
    <w:p w14:paraId="13CDE3D0" w14:textId="77777777" w:rsidR="004E70BF" w:rsidRPr="004E70BF" w:rsidRDefault="004E70BF" w:rsidP="004E70BF">
      <w:pPr>
        <w:pStyle w:val="GvdeMetni"/>
        <w:spacing w:line="360" w:lineRule="auto"/>
        <w:ind w:left="360"/>
        <w:jc w:val="both"/>
        <w:rPr>
          <w:b w:val="0"/>
          <w:bCs w:val="0"/>
        </w:rPr>
      </w:pPr>
      <w:r w:rsidRPr="004E70BF">
        <w:rPr>
          <w:b w:val="0"/>
          <w:bCs w:val="0"/>
        </w:rPr>
        <w:t xml:space="preserve">Diyabetin tedavisi; </w:t>
      </w:r>
    </w:p>
    <w:p w14:paraId="5CA95E0E" w14:textId="77777777" w:rsidR="004E70BF" w:rsidRPr="004E70BF" w:rsidRDefault="004E70BF" w:rsidP="004E70BF">
      <w:pPr>
        <w:pStyle w:val="GvdeMetni"/>
        <w:spacing w:line="360" w:lineRule="auto"/>
        <w:ind w:left="360"/>
        <w:jc w:val="both"/>
        <w:rPr>
          <w:b w:val="0"/>
          <w:bCs w:val="0"/>
        </w:rPr>
      </w:pPr>
      <w:r w:rsidRPr="004E70BF">
        <w:rPr>
          <w:b w:val="0"/>
          <w:bCs w:val="0"/>
        </w:rPr>
        <w:t>*Tıbbi beslenme tedavisi</w:t>
      </w:r>
    </w:p>
    <w:p w14:paraId="688A2177" w14:textId="77777777" w:rsidR="004E70BF" w:rsidRPr="004E70BF" w:rsidRDefault="004E70BF" w:rsidP="004E70BF">
      <w:pPr>
        <w:pStyle w:val="GvdeMetni"/>
        <w:spacing w:line="360" w:lineRule="auto"/>
        <w:ind w:left="360"/>
        <w:jc w:val="both"/>
        <w:rPr>
          <w:b w:val="0"/>
          <w:bCs w:val="0"/>
        </w:rPr>
      </w:pPr>
      <w:r w:rsidRPr="004E70BF">
        <w:rPr>
          <w:b w:val="0"/>
          <w:bCs w:val="0"/>
        </w:rPr>
        <w:t xml:space="preserve">*Medikal tedavi (Oral antidiyabetikler ve İnsülin) </w:t>
      </w:r>
    </w:p>
    <w:p w14:paraId="1632BF07" w14:textId="77777777" w:rsidR="004E70BF" w:rsidRPr="004E70BF" w:rsidRDefault="004E70BF" w:rsidP="004E70BF">
      <w:pPr>
        <w:pStyle w:val="GvdeMetni"/>
        <w:spacing w:line="360" w:lineRule="auto"/>
        <w:ind w:left="360"/>
        <w:jc w:val="both"/>
        <w:rPr>
          <w:b w:val="0"/>
          <w:bCs w:val="0"/>
        </w:rPr>
      </w:pPr>
      <w:r w:rsidRPr="004E70BF">
        <w:rPr>
          <w:b w:val="0"/>
          <w:bCs w:val="0"/>
        </w:rPr>
        <w:t>*Fiziksel aktivite</w:t>
      </w:r>
    </w:p>
    <w:p w14:paraId="33D73F7E" w14:textId="77777777" w:rsidR="004E70BF" w:rsidRPr="004E70BF" w:rsidRDefault="004E70BF" w:rsidP="004E70BF">
      <w:pPr>
        <w:pStyle w:val="GvdeMetni"/>
        <w:spacing w:line="360" w:lineRule="auto"/>
        <w:ind w:left="360"/>
        <w:jc w:val="both"/>
        <w:rPr>
          <w:b w:val="0"/>
          <w:bCs w:val="0"/>
        </w:rPr>
      </w:pPr>
      <w:r w:rsidRPr="004E70BF">
        <w:rPr>
          <w:b w:val="0"/>
          <w:bCs w:val="0"/>
        </w:rPr>
        <w:t>*Bireysel izlem</w:t>
      </w:r>
    </w:p>
    <w:p w14:paraId="0740D6E1" w14:textId="63AB9758" w:rsidR="004E70BF" w:rsidRDefault="004E70BF" w:rsidP="004E70BF">
      <w:pPr>
        <w:pStyle w:val="GvdeMetni"/>
        <w:spacing w:line="360" w:lineRule="auto"/>
        <w:ind w:left="360"/>
        <w:jc w:val="both"/>
        <w:rPr>
          <w:b w:val="0"/>
          <w:bCs w:val="0"/>
        </w:rPr>
      </w:pPr>
      <w:r w:rsidRPr="004E70BF">
        <w:rPr>
          <w:b w:val="0"/>
          <w:bCs w:val="0"/>
        </w:rPr>
        <w:t>*Diyabet eğitiminden oluşmaktadır.</w:t>
      </w:r>
    </w:p>
    <w:p w14:paraId="64EC3E89" w14:textId="77777777" w:rsidR="000A250C" w:rsidRDefault="000A250C" w:rsidP="000A250C">
      <w:pPr>
        <w:pStyle w:val="GvdeMetni"/>
        <w:spacing w:line="360" w:lineRule="auto"/>
        <w:ind w:left="360"/>
        <w:jc w:val="both"/>
      </w:pPr>
      <w:bookmarkStart w:id="2" w:name="_Hlk211777450"/>
      <w:r w:rsidRPr="000A250C">
        <w:t>1.6.1. Tıbbi Beslenme Tedavisi</w:t>
      </w:r>
    </w:p>
    <w:bookmarkEnd w:id="2"/>
    <w:p w14:paraId="4B605D3F" w14:textId="2724D13A" w:rsidR="001F2F9E" w:rsidRPr="001F2F9E" w:rsidRDefault="006932E3" w:rsidP="001F2F9E">
      <w:pPr>
        <w:pStyle w:val="GvdeMetni"/>
        <w:spacing w:line="360" w:lineRule="auto"/>
        <w:ind w:left="360"/>
        <w:jc w:val="both"/>
        <w:rPr>
          <w:b w:val="0"/>
          <w:bCs w:val="0"/>
        </w:rPr>
      </w:pPr>
      <w:r>
        <w:rPr>
          <w:b w:val="0"/>
          <w:bCs w:val="0"/>
          <w:noProof/>
          <w:lang w:val="tr-TR" w:eastAsia="tr-TR"/>
        </w:rPr>
        <w:drawing>
          <wp:anchor distT="0" distB="0" distL="114300" distR="114300" simplePos="0" relativeHeight="251654144" behindDoc="0" locked="0" layoutInCell="1" allowOverlap="1" wp14:anchorId="704DEE00" wp14:editId="714307D0">
            <wp:simplePos x="0" y="0"/>
            <wp:positionH relativeFrom="column">
              <wp:posOffset>4701540</wp:posOffset>
            </wp:positionH>
            <wp:positionV relativeFrom="paragraph">
              <wp:posOffset>19050</wp:posOffset>
            </wp:positionV>
            <wp:extent cx="2143125" cy="1935480"/>
            <wp:effectExtent l="0" t="0" r="0" b="0"/>
            <wp:wrapThrough wrapText="bothSides">
              <wp:wrapPolygon edited="0">
                <wp:start x="0" y="0"/>
                <wp:lineTo x="0" y="21472"/>
                <wp:lineTo x="21504" y="21472"/>
                <wp:lineTo x="21504" y="0"/>
                <wp:lineTo x="0" y="0"/>
              </wp:wrapPolygon>
            </wp:wrapThrough>
            <wp:docPr id="145478259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3125" cy="1935480"/>
                    </a:xfrm>
                    <a:prstGeom prst="rect">
                      <a:avLst/>
                    </a:prstGeom>
                    <a:noFill/>
                  </pic:spPr>
                </pic:pic>
              </a:graphicData>
            </a:graphic>
            <wp14:sizeRelV relativeFrom="margin">
              <wp14:pctHeight>0</wp14:pctHeight>
            </wp14:sizeRelV>
          </wp:anchor>
        </w:drawing>
      </w:r>
      <w:r w:rsidR="000A250C" w:rsidRPr="001F2F9E">
        <w:rPr>
          <w:b w:val="0"/>
          <w:bCs w:val="0"/>
        </w:rPr>
        <w:t>Beslenme tedavisi diyabetin oluşumun engellenmesinden, komplikasyonların azaltılıp önlenmesine kadar her süreçte oldukça önemlidir. Tıbbi Beslenme Tedavisi değerlendirme, beslenme eğitimi, hedef saptama ve diyabet tedavisinin değerlendirilmesi olarak dört uygulamadan oluşmaktadır. Tedavi planı yapılırken Tip 1 diyabette, besin tüketim öyküsü, aktiviteye göre besin alımı, öğün zamanlaması; Tip 2 diyabette ise kalori azaltılması, az ve sık beslenmenin yararları anlatılmaktadır.</w:t>
      </w:r>
      <w:r w:rsidR="001F2F9E" w:rsidRPr="001F2F9E">
        <w:rPr>
          <w:b w:val="0"/>
          <w:bCs w:val="0"/>
        </w:rPr>
        <w:t xml:space="preserve"> </w:t>
      </w:r>
    </w:p>
    <w:p w14:paraId="4778AE3C" w14:textId="60377A6C" w:rsidR="000A250C" w:rsidRDefault="000A250C" w:rsidP="001F2F9E">
      <w:pPr>
        <w:pStyle w:val="GvdeMetni"/>
        <w:spacing w:line="360" w:lineRule="auto"/>
        <w:ind w:left="360"/>
        <w:jc w:val="both"/>
        <w:rPr>
          <w:b w:val="0"/>
          <w:bCs w:val="0"/>
        </w:rPr>
      </w:pPr>
      <w:r w:rsidRPr="001F2F9E">
        <w:rPr>
          <w:b w:val="0"/>
          <w:bCs w:val="0"/>
        </w:rPr>
        <w:t xml:space="preserve">Diyabetli bireylerin metabolik kontrolün ve vücut ağırlığının sağlıklı düzeyde olmasında besin seçimlerinin sağlıklı olması, öğün sayısı, öğün zamanlamalarında yeterli miktarlarda alınması ve porsiyon kontrolünün sağlanması önemli derecede etkilidir. </w:t>
      </w:r>
      <w:commentRangeStart w:id="3"/>
      <w:r w:rsidRPr="007F2CCD">
        <w:rPr>
          <w:b w:val="0"/>
          <w:bCs w:val="0"/>
          <w:highlight w:val="yellow"/>
        </w:rPr>
        <w:t>Tedavide</w:t>
      </w:r>
      <w:commentRangeEnd w:id="3"/>
      <w:r w:rsidR="007F2CCD">
        <w:rPr>
          <w:rStyle w:val="AklamaBavurusu"/>
        </w:rPr>
        <w:commentReference w:id="3"/>
      </w:r>
      <w:r w:rsidRPr="007F2CCD">
        <w:rPr>
          <w:b w:val="0"/>
          <w:bCs w:val="0"/>
          <w:highlight w:val="yellow"/>
        </w:rPr>
        <w:t xml:space="preserve"> bireylerin beslenme düzenleri 2-3 arası ana öğün ve 2-4 arası ara öğün olacak şekilde düzenlenmelidir.</w:t>
      </w:r>
      <w:r w:rsidRPr="001F2F9E">
        <w:rPr>
          <w:b w:val="0"/>
          <w:bCs w:val="0"/>
        </w:rPr>
        <w:t xml:space="preserve"> Vücut kitle indeksine göre kalori ve enerji ihtiyaçlarının %10- 20’si proteinlerden, %20-35’i yağlardan ve %45-60’ı karbonhidratlardan sağlanmalıdır.</w:t>
      </w:r>
    </w:p>
    <w:p w14:paraId="187F37CF" w14:textId="77777777" w:rsidR="00A23833" w:rsidRDefault="006932E3" w:rsidP="00A23833">
      <w:pPr>
        <w:pStyle w:val="GvdeMetni"/>
        <w:spacing w:line="360" w:lineRule="auto"/>
        <w:ind w:firstLine="360"/>
        <w:jc w:val="both"/>
      </w:pPr>
      <w:r w:rsidRPr="006932E3">
        <w:t>1.6.</w:t>
      </w:r>
      <w:r>
        <w:t>2</w:t>
      </w:r>
      <w:r w:rsidRPr="006932E3">
        <w:t>. Medikal tedavi (Oral antidiyabetikler ve İnsülin)</w:t>
      </w:r>
    </w:p>
    <w:p w14:paraId="51982679" w14:textId="1FE35C0A" w:rsidR="00A23833" w:rsidRDefault="00A23833" w:rsidP="00A23833">
      <w:pPr>
        <w:pStyle w:val="GvdeMetni"/>
        <w:spacing w:line="360" w:lineRule="auto"/>
        <w:ind w:left="360"/>
        <w:jc w:val="both"/>
        <w:rPr>
          <w:rFonts w:eastAsia="Calibri"/>
          <w:b w:val="0"/>
          <w:color w:val="000000"/>
          <w:szCs w:val="24"/>
          <w:lang w:val="tr-TR"/>
        </w:rPr>
      </w:pPr>
      <w:r w:rsidRPr="00A23833">
        <w:rPr>
          <w:rFonts w:eastAsia="Calibri"/>
          <w:b w:val="0"/>
          <w:color w:val="000000"/>
          <w:szCs w:val="24"/>
          <w:lang w:val="tr-TR"/>
        </w:rPr>
        <w:t>Kullanılan ilaç çeşitleri diyabet tiplerine göre değişmektedir. Tip 1 diyabeti veya gestasyonel diyabeti olan bireylerde insülin tedavisi kullanılırken, Tip 2 diyabeti olan bireylerde ilk tercih edilen yöntem oral antidiyabetik (OAD) tedavisidir.</w:t>
      </w:r>
    </w:p>
    <w:p w14:paraId="14295C1D" w14:textId="77777777" w:rsidR="00527F5E" w:rsidRPr="00A23833" w:rsidRDefault="00527F5E" w:rsidP="00A23833">
      <w:pPr>
        <w:pStyle w:val="GvdeMetni"/>
        <w:spacing w:line="360" w:lineRule="auto"/>
        <w:ind w:left="360"/>
        <w:jc w:val="both"/>
      </w:pPr>
    </w:p>
    <w:p w14:paraId="5508C6CC" w14:textId="7F6A3E2E" w:rsidR="00A23833" w:rsidRPr="00A23833" w:rsidRDefault="00A23833" w:rsidP="00A23833">
      <w:pPr>
        <w:spacing w:before="120" w:after="120" w:line="360" w:lineRule="auto"/>
        <w:ind w:firstLine="360"/>
        <w:jc w:val="both"/>
        <w:rPr>
          <w:rFonts w:eastAsia="Calibri"/>
          <w:bCs w:val="0"/>
          <w:szCs w:val="24"/>
          <w:lang w:val="tr-TR"/>
        </w:rPr>
      </w:pPr>
      <w:bookmarkStart w:id="4" w:name="_Hlk211777641"/>
      <w:r>
        <w:rPr>
          <w:rFonts w:eastAsia="Calibri"/>
          <w:bCs w:val="0"/>
          <w:szCs w:val="24"/>
          <w:lang w:val="tr-TR"/>
        </w:rPr>
        <w:lastRenderedPageBreak/>
        <w:t>1.6.</w:t>
      </w:r>
      <w:r w:rsidR="00B93BBC">
        <w:rPr>
          <w:rFonts w:eastAsia="Calibri"/>
          <w:bCs w:val="0"/>
          <w:szCs w:val="24"/>
          <w:lang w:val="tr-TR"/>
        </w:rPr>
        <w:t>2.1.</w:t>
      </w:r>
      <w:bookmarkEnd w:id="4"/>
      <w:r w:rsidR="00B93BBC">
        <w:rPr>
          <w:rFonts w:eastAsia="Calibri"/>
          <w:bCs w:val="0"/>
          <w:szCs w:val="24"/>
          <w:lang w:val="tr-TR"/>
        </w:rPr>
        <w:t xml:space="preserve"> </w:t>
      </w:r>
      <w:r w:rsidRPr="007F2CCD">
        <w:rPr>
          <w:rFonts w:eastAsia="Calibri"/>
          <w:bCs w:val="0"/>
          <w:szCs w:val="24"/>
          <w:highlight w:val="yellow"/>
          <w:lang w:val="tr-TR"/>
        </w:rPr>
        <w:t xml:space="preserve">Oral antidiyabetik </w:t>
      </w:r>
      <w:commentRangeStart w:id="5"/>
      <w:r w:rsidRPr="007F2CCD">
        <w:rPr>
          <w:rFonts w:eastAsia="Calibri"/>
          <w:bCs w:val="0"/>
          <w:szCs w:val="24"/>
          <w:highlight w:val="yellow"/>
          <w:lang w:val="tr-TR"/>
        </w:rPr>
        <w:t>Tedavisi</w:t>
      </w:r>
      <w:commentRangeEnd w:id="5"/>
      <w:r w:rsidR="007F2CCD">
        <w:rPr>
          <w:rStyle w:val="AklamaBavurusu"/>
        </w:rPr>
        <w:commentReference w:id="5"/>
      </w:r>
    </w:p>
    <w:p w14:paraId="4CBF6DF4" w14:textId="777ACF09" w:rsidR="00A23833" w:rsidRPr="00A23833" w:rsidRDefault="00716500" w:rsidP="00A23833">
      <w:pPr>
        <w:spacing w:before="120" w:after="120" w:line="360" w:lineRule="auto"/>
        <w:ind w:left="360"/>
        <w:jc w:val="both"/>
        <w:rPr>
          <w:rFonts w:eastAsia="Calibri"/>
          <w:b w:val="0"/>
          <w:color w:val="000000"/>
          <w:szCs w:val="24"/>
          <w:lang w:val="tr-TR"/>
        </w:rPr>
      </w:pPr>
      <w:r>
        <w:rPr>
          <w:rFonts w:eastAsia="Calibri"/>
          <w:b w:val="0"/>
          <w:noProof/>
          <w:color w:val="000000"/>
          <w:szCs w:val="24"/>
          <w:lang w:val="tr-TR" w:eastAsia="tr-TR"/>
        </w:rPr>
        <w:drawing>
          <wp:anchor distT="0" distB="0" distL="114300" distR="114300" simplePos="0" relativeHeight="251656192" behindDoc="0" locked="0" layoutInCell="1" allowOverlap="1" wp14:anchorId="134369B5" wp14:editId="2BF3087C">
            <wp:simplePos x="0" y="0"/>
            <wp:positionH relativeFrom="column">
              <wp:posOffset>5295900</wp:posOffset>
            </wp:positionH>
            <wp:positionV relativeFrom="paragraph">
              <wp:posOffset>3810</wp:posOffset>
            </wp:positionV>
            <wp:extent cx="1592580" cy="1744980"/>
            <wp:effectExtent l="0" t="0" r="0" b="0"/>
            <wp:wrapThrough wrapText="bothSides">
              <wp:wrapPolygon edited="0">
                <wp:start x="0" y="0"/>
                <wp:lineTo x="0" y="21459"/>
                <wp:lineTo x="21445" y="21459"/>
                <wp:lineTo x="21445" y="0"/>
                <wp:lineTo x="0" y="0"/>
              </wp:wrapPolygon>
            </wp:wrapThrough>
            <wp:docPr id="166848414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2580" cy="1744980"/>
                    </a:xfrm>
                    <a:prstGeom prst="rect">
                      <a:avLst/>
                    </a:prstGeom>
                    <a:noFill/>
                  </pic:spPr>
                </pic:pic>
              </a:graphicData>
            </a:graphic>
            <wp14:sizeRelH relativeFrom="margin">
              <wp14:pctWidth>0</wp14:pctWidth>
            </wp14:sizeRelH>
            <wp14:sizeRelV relativeFrom="margin">
              <wp14:pctHeight>0</wp14:pctHeight>
            </wp14:sizeRelV>
          </wp:anchor>
        </w:drawing>
      </w:r>
      <w:r w:rsidR="00A23833" w:rsidRPr="00A23833">
        <w:rPr>
          <w:rFonts w:eastAsia="Calibri"/>
          <w:b w:val="0"/>
          <w:color w:val="000000"/>
          <w:szCs w:val="24"/>
          <w:lang w:val="tr-TR"/>
        </w:rPr>
        <w:t>Oral antidiyabetik (OAD) tedavisi, Tip 2 diyabetli bireylerde diyabetin erken dönemde etkin yönetimi için kullanılan temel yöntemdir. Oral antidiyabetikler, egzersiz, tıbbi beslenme tedavisi ve bireysel kan şekeri izlemi ile birlikte yapıldığında etkilidir. Günümüzde kullanılan oral antidiyabetikler insülin duyarlılığını arttıranlar (insülin direncini azaltanlar), insülin sekresyonunu arttıranlar, karbonhidrat emilimini azaltanlar, inkretin bazlı ilaçlar ve böbreklerden glikozun geri emilimini azaltanlar olmak üzere 5 grupta toplanırlar.</w:t>
      </w:r>
    </w:p>
    <w:p w14:paraId="66EA0E6B" w14:textId="06C63D2B" w:rsidR="00A23833" w:rsidRPr="00A23833" w:rsidRDefault="00B93BBC" w:rsidP="00A23833">
      <w:pPr>
        <w:spacing w:before="120" w:after="120" w:line="360" w:lineRule="auto"/>
        <w:ind w:firstLine="360"/>
        <w:jc w:val="both"/>
        <w:rPr>
          <w:rFonts w:eastAsia="Calibri"/>
          <w:b w:val="0"/>
          <w:color w:val="000000"/>
          <w:szCs w:val="24"/>
          <w:lang w:val="tr-TR"/>
        </w:rPr>
      </w:pPr>
      <w:r w:rsidRPr="00B93BBC">
        <w:rPr>
          <w:rFonts w:eastAsia="Calibri"/>
          <w:color w:val="000000"/>
          <w:szCs w:val="24"/>
          <w:lang w:val="tr-TR"/>
        </w:rPr>
        <w:t>1.6.2.</w:t>
      </w:r>
      <w:r w:rsidR="00932FF9">
        <w:rPr>
          <w:rFonts w:eastAsia="Calibri"/>
          <w:color w:val="000000"/>
          <w:szCs w:val="24"/>
          <w:lang w:val="tr-TR"/>
        </w:rPr>
        <w:t>2</w:t>
      </w:r>
      <w:r w:rsidRPr="00B93BBC">
        <w:rPr>
          <w:rFonts w:eastAsia="Calibri"/>
          <w:color w:val="000000"/>
          <w:szCs w:val="24"/>
          <w:lang w:val="tr-TR"/>
        </w:rPr>
        <w:t xml:space="preserve">. </w:t>
      </w:r>
      <w:r w:rsidR="00A23833" w:rsidRPr="00A23833">
        <w:rPr>
          <w:rFonts w:eastAsia="Calibri"/>
          <w:bCs w:val="0"/>
          <w:szCs w:val="24"/>
          <w:lang w:val="tr-TR"/>
        </w:rPr>
        <w:t>İnsülin Tedavisi</w:t>
      </w:r>
    </w:p>
    <w:p w14:paraId="3C380479" w14:textId="4FF24902" w:rsidR="00A23833" w:rsidRPr="00A23833" w:rsidRDefault="00073A58" w:rsidP="00A23833">
      <w:pPr>
        <w:spacing w:before="120" w:after="120" w:line="360" w:lineRule="auto"/>
        <w:ind w:left="360"/>
        <w:jc w:val="both"/>
        <w:rPr>
          <w:rFonts w:eastAsia="Calibri"/>
          <w:b w:val="0"/>
          <w:color w:val="000000"/>
          <w:szCs w:val="24"/>
          <w:lang w:val="tr-TR"/>
        </w:rPr>
      </w:pPr>
      <w:r>
        <w:rPr>
          <w:rFonts w:eastAsia="Calibri"/>
          <w:b w:val="0"/>
          <w:noProof/>
          <w:color w:val="000000"/>
          <w:szCs w:val="24"/>
          <w:lang w:val="tr-TR" w:eastAsia="tr-TR"/>
        </w:rPr>
        <w:drawing>
          <wp:anchor distT="0" distB="0" distL="114300" distR="114300" simplePos="0" relativeHeight="251657216" behindDoc="0" locked="0" layoutInCell="1" allowOverlap="1" wp14:anchorId="0E1A8B77" wp14:editId="25994F2C">
            <wp:simplePos x="0" y="0"/>
            <wp:positionH relativeFrom="column">
              <wp:posOffset>4274820</wp:posOffset>
            </wp:positionH>
            <wp:positionV relativeFrom="paragraph">
              <wp:posOffset>102870</wp:posOffset>
            </wp:positionV>
            <wp:extent cx="2613660" cy="2118360"/>
            <wp:effectExtent l="0" t="0" r="0" b="0"/>
            <wp:wrapThrough wrapText="bothSides">
              <wp:wrapPolygon edited="0">
                <wp:start x="0" y="0"/>
                <wp:lineTo x="0" y="21367"/>
                <wp:lineTo x="21411" y="21367"/>
                <wp:lineTo x="21411" y="0"/>
                <wp:lineTo x="0" y="0"/>
              </wp:wrapPolygon>
            </wp:wrapThrough>
            <wp:docPr id="60988344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13660" cy="2118360"/>
                    </a:xfrm>
                    <a:prstGeom prst="rect">
                      <a:avLst/>
                    </a:prstGeom>
                    <a:noFill/>
                  </pic:spPr>
                </pic:pic>
              </a:graphicData>
            </a:graphic>
            <wp14:sizeRelH relativeFrom="margin">
              <wp14:pctWidth>0</wp14:pctWidth>
            </wp14:sizeRelH>
            <wp14:sizeRelV relativeFrom="margin">
              <wp14:pctHeight>0</wp14:pctHeight>
            </wp14:sizeRelV>
          </wp:anchor>
        </w:drawing>
      </w:r>
      <w:r w:rsidR="00527F5E" w:rsidRPr="00527F5E">
        <w:rPr>
          <w:rFonts w:eastAsia="Calibri"/>
          <w:b w:val="0"/>
          <w:color w:val="000000"/>
          <w:szCs w:val="24"/>
        </w:rPr>
        <w:t>İnsülin, yediğimiz yiyeceklerden gelen şekeri (glikozu) vücudun enerji olarak kullanabilmesi için hücrelerin</w:t>
      </w:r>
      <w:r w:rsidR="00527F5E">
        <w:rPr>
          <w:rFonts w:eastAsia="Calibri"/>
          <w:b w:val="0"/>
          <w:color w:val="000000"/>
          <w:szCs w:val="24"/>
        </w:rPr>
        <w:t xml:space="preserve"> </w:t>
      </w:r>
      <w:r w:rsidR="00527F5E" w:rsidRPr="00527F5E">
        <w:rPr>
          <w:rFonts w:eastAsia="Calibri"/>
          <w:b w:val="0"/>
          <w:color w:val="000000"/>
          <w:szCs w:val="24"/>
        </w:rPr>
        <w:t>içine girmesini sağlayan bir hormondur.</w:t>
      </w:r>
      <w:r w:rsidR="00527F5E">
        <w:rPr>
          <w:rFonts w:eastAsia="Calibri"/>
          <w:b w:val="0"/>
          <w:color w:val="000000"/>
          <w:szCs w:val="24"/>
        </w:rPr>
        <w:t xml:space="preserve"> </w:t>
      </w:r>
      <w:r w:rsidR="00527F5E" w:rsidRPr="00527F5E">
        <w:rPr>
          <w:rFonts w:eastAsia="Calibri"/>
          <w:b w:val="0"/>
          <w:color w:val="000000"/>
          <w:szCs w:val="24"/>
        </w:rPr>
        <w:t>Ayrıca fazla şekeri karaciğerde ve yağ dokusunda depo ederek kan şekerinin dengede kalmasına yardımcı olur.</w:t>
      </w:r>
      <w:r w:rsidR="00527F5E">
        <w:rPr>
          <w:rFonts w:eastAsia="Calibri"/>
          <w:color w:val="000000"/>
          <w:szCs w:val="24"/>
        </w:rPr>
        <w:t xml:space="preserve"> </w:t>
      </w:r>
      <w:r w:rsidR="00A23833" w:rsidRPr="00A23833">
        <w:rPr>
          <w:rFonts w:eastAsia="Calibri"/>
          <w:b w:val="0"/>
          <w:color w:val="000000"/>
          <w:szCs w:val="24"/>
          <w:lang w:val="tr-TR"/>
        </w:rPr>
        <w:t xml:space="preserve">Tip 1 diyabetli bireylerde insülin hayat boyu kullanılmalıdır. </w:t>
      </w:r>
      <w:r w:rsidR="00A23833" w:rsidRPr="00765F8D">
        <w:rPr>
          <w:rFonts w:eastAsia="Calibri"/>
          <w:b w:val="0"/>
          <w:color w:val="000000"/>
          <w:szCs w:val="24"/>
          <w:highlight w:val="yellow"/>
          <w:lang w:val="tr-TR"/>
        </w:rPr>
        <w:t xml:space="preserve">Tip 2 diyabetli bireylerde ise oral antidiyabetik ilaçların yetersiz gelmesi, ağır </w:t>
      </w:r>
      <w:commentRangeStart w:id="6"/>
      <w:r w:rsidR="00A23833" w:rsidRPr="00765F8D">
        <w:rPr>
          <w:rFonts w:eastAsia="Calibri"/>
          <w:b w:val="0"/>
          <w:color w:val="000000"/>
          <w:szCs w:val="24"/>
          <w:highlight w:val="yellow"/>
          <w:lang w:val="tr-TR"/>
        </w:rPr>
        <w:t>enfeksiyon</w:t>
      </w:r>
      <w:commentRangeEnd w:id="6"/>
      <w:r w:rsidR="00765F8D">
        <w:rPr>
          <w:rStyle w:val="AklamaBavurusu"/>
        </w:rPr>
        <w:commentReference w:id="6"/>
      </w:r>
      <w:r w:rsidR="00A23833" w:rsidRPr="00765F8D">
        <w:rPr>
          <w:rFonts w:eastAsia="Calibri"/>
          <w:b w:val="0"/>
          <w:color w:val="000000"/>
          <w:szCs w:val="24"/>
          <w:highlight w:val="yellow"/>
          <w:lang w:val="tr-TR"/>
        </w:rPr>
        <w:t xml:space="preserve"> gibi yakın kontrol edilmesi gereken durumlarda, hamilelik ve acil metabolik kontrol gerektiren durumlarda kullanılır.</w:t>
      </w:r>
    </w:p>
    <w:p w14:paraId="4C107B7C" w14:textId="77777777" w:rsidR="00A23833" w:rsidRPr="00A23833" w:rsidRDefault="00A23833" w:rsidP="00A23833">
      <w:pPr>
        <w:spacing w:before="120" w:after="120" w:line="360" w:lineRule="auto"/>
        <w:ind w:left="360"/>
        <w:jc w:val="both"/>
        <w:rPr>
          <w:rFonts w:eastAsia="Calibri"/>
          <w:b w:val="0"/>
          <w:color w:val="000000"/>
          <w:szCs w:val="24"/>
          <w:lang w:val="tr-TR"/>
        </w:rPr>
      </w:pPr>
      <w:r w:rsidRPr="00A23833">
        <w:rPr>
          <w:rFonts w:eastAsia="Calibri"/>
          <w:b w:val="0"/>
          <w:color w:val="000000"/>
          <w:szCs w:val="24"/>
          <w:lang w:val="tr-TR"/>
        </w:rPr>
        <w:t xml:space="preserve">İnsülin tedavisinde temel amaç; kan glikoz değerlerini normal sınırlarda tutmak, hiperglisemi, hipoglisemi ve glukozüriye bağlı olarak gelişen belirtileri en aza indirmek veya ortadan kaldırmaktır. Ek olarak diyabetin akut metabolik ve kronik dejeneratif komplikasyonlarını önlemek, yaşam süresi ve kalitesini yükseltmek ve psikolojik sağlığın korunmasını sağlamaktır. </w:t>
      </w:r>
    </w:p>
    <w:p w14:paraId="1FA90CA8" w14:textId="03D795BF" w:rsidR="00932FF9" w:rsidRDefault="00932FF9" w:rsidP="00242FA1">
      <w:pPr>
        <w:spacing w:before="120" w:after="120" w:line="360" w:lineRule="auto"/>
        <w:ind w:left="360"/>
        <w:jc w:val="both"/>
        <w:rPr>
          <w:rFonts w:eastAsia="Calibri"/>
          <w:b w:val="0"/>
          <w:color w:val="000000"/>
          <w:szCs w:val="24"/>
          <w:lang w:val="tr-TR"/>
        </w:rPr>
      </w:pPr>
      <w:r>
        <w:rPr>
          <w:rFonts w:eastAsia="Calibri"/>
          <w:b w:val="0"/>
          <w:noProof/>
          <w:color w:val="000000"/>
          <w:szCs w:val="24"/>
          <w:lang w:val="tr-TR" w:eastAsia="tr-TR"/>
        </w:rPr>
        <w:drawing>
          <wp:anchor distT="0" distB="0" distL="114300" distR="114300" simplePos="0" relativeHeight="251662336" behindDoc="0" locked="0" layoutInCell="1" allowOverlap="1" wp14:anchorId="5215CDA0" wp14:editId="58480DAA">
            <wp:simplePos x="0" y="0"/>
            <wp:positionH relativeFrom="column">
              <wp:posOffset>228600</wp:posOffset>
            </wp:positionH>
            <wp:positionV relativeFrom="paragraph">
              <wp:posOffset>635</wp:posOffset>
            </wp:positionV>
            <wp:extent cx="2619375" cy="1821180"/>
            <wp:effectExtent l="0" t="0" r="0" b="0"/>
            <wp:wrapSquare wrapText="bothSides"/>
            <wp:docPr id="188807566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9375" cy="1821180"/>
                    </a:xfrm>
                    <a:prstGeom prst="rect">
                      <a:avLst/>
                    </a:prstGeom>
                    <a:noFill/>
                  </pic:spPr>
                </pic:pic>
              </a:graphicData>
            </a:graphic>
            <wp14:sizeRelV relativeFrom="margin">
              <wp14:pctHeight>0</wp14:pctHeight>
            </wp14:sizeRelV>
          </wp:anchor>
        </w:drawing>
      </w:r>
      <w:r>
        <w:rPr>
          <w:rFonts w:eastAsia="Calibri"/>
          <w:b w:val="0"/>
          <w:color w:val="000000"/>
          <w:szCs w:val="24"/>
          <w:lang w:val="tr-TR"/>
        </w:rPr>
        <w:t>*</w:t>
      </w:r>
      <w:r w:rsidR="00A23833" w:rsidRPr="00A23833">
        <w:rPr>
          <w:rFonts w:eastAsia="Calibri"/>
          <w:b w:val="0"/>
          <w:color w:val="000000"/>
          <w:szCs w:val="24"/>
          <w:lang w:val="tr-TR"/>
        </w:rPr>
        <w:t xml:space="preserve">İnsülinler 2-8 ºC arasında buzdolabında saklanmalıdır. Kullanılmaya başlandıktan sonra ise 3 aya kadar buzdolabında kalabilirler. </w:t>
      </w:r>
    </w:p>
    <w:p w14:paraId="3CB06096" w14:textId="00987F41" w:rsidR="00A0111C" w:rsidRDefault="00932FF9" w:rsidP="00242FA1">
      <w:pPr>
        <w:spacing w:before="120" w:after="120" w:line="360" w:lineRule="auto"/>
        <w:ind w:left="360"/>
        <w:jc w:val="both"/>
        <w:rPr>
          <w:rFonts w:eastAsia="Calibri"/>
          <w:b w:val="0"/>
          <w:color w:val="000000"/>
          <w:szCs w:val="24"/>
          <w:lang w:val="tr-TR"/>
        </w:rPr>
      </w:pPr>
      <w:r>
        <w:rPr>
          <w:rFonts w:eastAsia="Calibri"/>
          <w:b w:val="0"/>
          <w:color w:val="000000"/>
          <w:szCs w:val="24"/>
          <w:lang w:val="tr-TR"/>
        </w:rPr>
        <w:t>*</w:t>
      </w:r>
      <w:r w:rsidR="00A23833" w:rsidRPr="00A23833">
        <w:rPr>
          <w:rFonts w:eastAsia="Calibri"/>
          <w:b w:val="0"/>
          <w:color w:val="000000"/>
          <w:szCs w:val="24"/>
          <w:lang w:val="tr-TR"/>
        </w:rPr>
        <w:t>Kalem insülinler buzdolabında 3 ay kadar, oda ısısında ise 3 hafta kadar durabilir. İnsülinin üzerindeki son kullanma tarihine dikkat edilmeli ve renk değişikliği, partikül oluşumu durumunda kullanılmamalıdır.</w:t>
      </w:r>
    </w:p>
    <w:p w14:paraId="006D8043" w14:textId="77777777" w:rsidR="00CE1419" w:rsidRDefault="00CE1419" w:rsidP="00242FA1">
      <w:pPr>
        <w:spacing w:before="120" w:after="120" w:line="360" w:lineRule="auto"/>
        <w:ind w:left="360"/>
        <w:jc w:val="both"/>
        <w:rPr>
          <w:rFonts w:eastAsia="Calibri"/>
          <w:color w:val="000000"/>
          <w:szCs w:val="24"/>
        </w:rPr>
      </w:pPr>
    </w:p>
    <w:p w14:paraId="7D21ED2F" w14:textId="77777777" w:rsidR="00CE1419" w:rsidRDefault="00CE1419" w:rsidP="00242FA1">
      <w:pPr>
        <w:spacing w:before="120" w:after="120" w:line="360" w:lineRule="auto"/>
        <w:ind w:left="360"/>
        <w:jc w:val="both"/>
        <w:rPr>
          <w:rFonts w:eastAsia="Calibri"/>
          <w:color w:val="000000"/>
          <w:szCs w:val="24"/>
        </w:rPr>
      </w:pPr>
    </w:p>
    <w:p w14:paraId="00CAC7CD" w14:textId="77777777" w:rsidR="00CE1419" w:rsidRDefault="00CE1419" w:rsidP="00242FA1">
      <w:pPr>
        <w:spacing w:before="120" w:after="120" w:line="360" w:lineRule="auto"/>
        <w:ind w:left="360"/>
        <w:jc w:val="both"/>
        <w:rPr>
          <w:rFonts w:eastAsia="Calibri"/>
          <w:color w:val="000000"/>
          <w:szCs w:val="24"/>
        </w:rPr>
      </w:pPr>
    </w:p>
    <w:p w14:paraId="292ECD38" w14:textId="3766E194" w:rsidR="00FE194F" w:rsidRDefault="00FE194F" w:rsidP="00242FA1">
      <w:pPr>
        <w:spacing w:before="120" w:after="120" w:line="360" w:lineRule="auto"/>
        <w:ind w:left="360"/>
        <w:jc w:val="both"/>
        <w:rPr>
          <w:rFonts w:eastAsia="Calibri"/>
          <w:color w:val="000000"/>
          <w:szCs w:val="24"/>
        </w:rPr>
      </w:pPr>
      <w:r w:rsidRPr="006932E3">
        <w:rPr>
          <w:rFonts w:eastAsia="Calibri"/>
          <w:color w:val="000000"/>
          <w:szCs w:val="24"/>
        </w:rPr>
        <w:lastRenderedPageBreak/>
        <w:t>1.6.</w:t>
      </w:r>
      <w:r>
        <w:rPr>
          <w:rFonts w:eastAsia="Calibri"/>
          <w:color w:val="000000"/>
          <w:szCs w:val="24"/>
        </w:rPr>
        <w:t>3</w:t>
      </w:r>
      <w:r w:rsidRPr="006932E3">
        <w:rPr>
          <w:rFonts w:eastAsia="Calibri"/>
          <w:color w:val="000000"/>
          <w:szCs w:val="24"/>
        </w:rPr>
        <w:t xml:space="preserve">. </w:t>
      </w:r>
      <w:r w:rsidR="00020197">
        <w:rPr>
          <w:rFonts w:eastAsia="Calibri"/>
          <w:color w:val="000000"/>
          <w:szCs w:val="24"/>
        </w:rPr>
        <w:t>Fiziksel Aktivite</w:t>
      </w:r>
    </w:p>
    <w:p w14:paraId="5DCDC788" w14:textId="4259EF3C" w:rsidR="00020197" w:rsidRPr="00020197" w:rsidRDefault="000A325A" w:rsidP="00020197">
      <w:pPr>
        <w:spacing w:before="120" w:after="120" w:line="360" w:lineRule="auto"/>
        <w:ind w:left="360"/>
        <w:jc w:val="both"/>
        <w:rPr>
          <w:rFonts w:eastAsia="Calibri"/>
          <w:b w:val="0"/>
          <w:bCs w:val="0"/>
          <w:color w:val="000000"/>
          <w:szCs w:val="24"/>
          <w:lang w:val="tr-TR"/>
        </w:rPr>
      </w:pPr>
      <w:r>
        <w:rPr>
          <w:rFonts w:eastAsia="Calibri"/>
          <w:b w:val="0"/>
          <w:bCs w:val="0"/>
          <w:noProof/>
          <w:color w:val="000000"/>
          <w:szCs w:val="24"/>
          <w:lang w:val="tr-TR" w:eastAsia="tr-TR"/>
        </w:rPr>
        <w:drawing>
          <wp:anchor distT="0" distB="0" distL="114300" distR="114300" simplePos="0" relativeHeight="251661312" behindDoc="1" locked="0" layoutInCell="1" allowOverlap="1" wp14:anchorId="2F2F62F7" wp14:editId="4B720126">
            <wp:simplePos x="0" y="0"/>
            <wp:positionH relativeFrom="column">
              <wp:posOffset>411480</wp:posOffset>
            </wp:positionH>
            <wp:positionV relativeFrom="paragraph">
              <wp:posOffset>95250</wp:posOffset>
            </wp:positionV>
            <wp:extent cx="6179820" cy="2346960"/>
            <wp:effectExtent l="0" t="0" r="0" b="0"/>
            <wp:wrapTight wrapText="bothSides">
              <wp:wrapPolygon edited="0">
                <wp:start x="0" y="0"/>
                <wp:lineTo x="0" y="21390"/>
                <wp:lineTo x="21507" y="21390"/>
                <wp:lineTo x="21507" y="0"/>
                <wp:lineTo x="0" y="0"/>
              </wp:wrapPolygon>
            </wp:wrapTight>
            <wp:docPr id="82042109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9820" cy="2346960"/>
                    </a:xfrm>
                    <a:prstGeom prst="rect">
                      <a:avLst/>
                    </a:prstGeom>
                    <a:noFill/>
                  </pic:spPr>
                </pic:pic>
              </a:graphicData>
            </a:graphic>
            <wp14:sizeRelH relativeFrom="margin">
              <wp14:pctWidth>0</wp14:pctWidth>
            </wp14:sizeRelH>
            <wp14:sizeRelV relativeFrom="margin">
              <wp14:pctHeight>0</wp14:pctHeight>
            </wp14:sizeRelV>
          </wp:anchor>
        </w:drawing>
      </w:r>
      <w:r w:rsidR="00CE1419">
        <w:rPr>
          <w:rFonts w:eastAsia="Calibri"/>
          <w:b w:val="0"/>
          <w:bCs w:val="0"/>
          <w:color w:val="000000"/>
          <w:szCs w:val="24"/>
          <w:lang w:val="tr-TR"/>
        </w:rPr>
        <w:t xml:space="preserve">                                                                                                                                                                                                  </w:t>
      </w:r>
      <w:r w:rsidR="00020197" w:rsidRPr="00020197">
        <w:rPr>
          <w:rFonts w:eastAsia="Calibri"/>
          <w:b w:val="0"/>
          <w:bCs w:val="0"/>
          <w:color w:val="000000"/>
          <w:szCs w:val="24"/>
          <w:lang w:val="tr-TR"/>
        </w:rPr>
        <w:t>Düzenli yapılan egzersiz, kan glukozunun normal seviyelerde tutulmasını sağlayarak insülin direncinin azaltılmasını ve diyabetin akut ve kronik komplikasyonlarının önlenmesini sağlayabilmektedir.</w:t>
      </w:r>
    </w:p>
    <w:p w14:paraId="3A6C995A" w14:textId="77777777" w:rsidR="00020197" w:rsidRPr="00020197" w:rsidRDefault="00020197" w:rsidP="00020197">
      <w:pPr>
        <w:spacing w:before="120" w:after="120" w:line="360" w:lineRule="auto"/>
        <w:ind w:left="360"/>
        <w:jc w:val="both"/>
        <w:rPr>
          <w:rFonts w:eastAsia="Calibri"/>
          <w:b w:val="0"/>
          <w:bCs w:val="0"/>
          <w:color w:val="000000"/>
          <w:szCs w:val="24"/>
          <w:lang w:val="tr-TR"/>
        </w:rPr>
      </w:pPr>
      <w:r w:rsidRPr="00020197">
        <w:rPr>
          <w:rFonts w:eastAsia="Calibri"/>
          <w:b w:val="0"/>
          <w:bCs w:val="0"/>
          <w:color w:val="000000"/>
          <w:szCs w:val="24"/>
          <w:lang w:val="tr-TR"/>
        </w:rPr>
        <w:t xml:space="preserve">Literatürde düzenli yapılan egzersizin diyabetin gelişimini %30 ile %50 oranında azalttığı, kan şekeri regülasyonunu sağladığı, periferal insülin duyarlılığını arttırdığı, kilo kaybı veya kilonun korunmasına yardımcı olduğu, kardiyovasküler riskleri azaltıp, kan basıncını düşürdüğü, total kolesterolün azalmasını ve HDL kolesterolün yükselmesini sağladığı bildirilmektedir. </w:t>
      </w:r>
    </w:p>
    <w:p w14:paraId="236028C5" w14:textId="7343EF94" w:rsidR="00020197" w:rsidRDefault="00020197" w:rsidP="00020197">
      <w:pPr>
        <w:spacing w:before="120" w:after="120" w:line="360" w:lineRule="auto"/>
        <w:ind w:left="360"/>
        <w:jc w:val="both"/>
        <w:rPr>
          <w:rFonts w:eastAsia="Calibri"/>
          <w:b w:val="0"/>
          <w:bCs w:val="0"/>
          <w:color w:val="000000"/>
          <w:szCs w:val="24"/>
          <w:lang w:val="tr-TR"/>
        </w:rPr>
      </w:pPr>
      <w:r w:rsidRPr="00020197">
        <w:rPr>
          <w:rFonts w:eastAsia="Calibri"/>
          <w:b w:val="0"/>
          <w:bCs w:val="0"/>
          <w:color w:val="000000"/>
          <w:szCs w:val="24"/>
          <w:lang w:val="tr-TR"/>
        </w:rPr>
        <w:t>Diyabetlilere haftada en az 3 gün toplamda 150 dakika ve 48 saatten fazla aralıkları olmayan orta şiddetli egzersiz yapmaları önerilir. Egzersize ısınarak hafif şiddette başlanarak şiddeti artırılmalıdır. Engel bulunmuyorsa haftada 2-3 gün olacak şekilde direnç egzersizleri yapması önerilmektedir. Yaşlı diyabetliler eklem esnekliğini artırmak için haftada 2-3 gün denge egzersizleri yapmalıdır. Diyabetlilerin uzun süre hareketsiz kalmaması, kısa süreli de olsa ayağı kalkıp dolaşması istenir.</w:t>
      </w:r>
    </w:p>
    <w:p w14:paraId="0ABF5D53" w14:textId="0D1596EE" w:rsidR="00A326EF" w:rsidRDefault="00A326EF" w:rsidP="00A326EF">
      <w:pPr>
        <w:spacing w:before="120" w:after="120" w:line="360" w:lineRule="auto"/>
        <w:ind w:left="360"/>
        <w:jc w:val="both"/>
        <w:rPr>
          <w:rFonts w:eastAsia="Calibri"/>
          <w:color w:val="000000"/>
          <w:szCs w:val="24"/>
        </w:rPr>
      </w:pPr>
      <w:r w:rsidRPr="006932E3">
        <w:rPr>
          <w:rFonts w:eastAsia="Calibri"/>
          <w:color w:val="000000"/>
          <w:szCs w:val="24"/>
        </w:rPr>
        <w:t>1.6.</w:t>
      </w:r>
      <w:r>
        <w:rPr>
          <w:rFonts w:eastAsia="Calibri"/>
          <w:color w:val="000000"/>
          <w:szCs w:val="24"/>
        </w:rPr>
        <w:t>4</w:t>
      </w:r>
      <w:r w:rsidRPr="006932E3">
        <w:rPr>
          <w:rFonts w:eastAsia="Calibri"/>
          <w:color w:val="000000"/>
          <w:szCs w:val="24"/>
        </w:rPr>
        <w:t xml:space="preserve">. </w:t>
      </w:r>
      <w:r>
        <w:rPr>
          <w:rFonts w:eastAsia="Calibri"/>
          <w:color w:val="000000"/>
          <w:szCs w:val="24"/>
        </w:rPr>
        <w:t>Bireysel İ</w:t>
      </w:r>
      <w:r w:rsidR="004B1F88">
        <w:rPr>
          <w:rFonts w:eastAsia="Calibri"/>
          <w:color w:val="000000"/>
          <w:szCs w:val="24"/>
        </w:rPr>
        <w:t>zlem</w:t>
      </w:r>
    </w:p>
    <w:p w14:paraId="205AB72C" w14:textId="47E4FF97" w:rsidR="009A0F78" w:rsidRPr="009A0F78" w:rsidRDefault="009A0F78" w:rsidP="009A0F78">
      <w:pPr>
        <w:spacing w:before="120" w:after="120" w:line="360" w:lineRule="auto"/>
        <w:ind w:left="360"/>
        <w:jc w:val="both"/>
        <w:rPr>
          <w:rFonts w:eastAsia="Calibri"/>
          <w:b w:val="0"/>
          <w:bCs w:val="0"/>
          <w:color w:val="000000"/>
          <w:szCs w:val="24"/>
          <w:lang w:val="tr-TR"/>
        </w:rPr>
      </w:pPr>
      <w:r w:rsidRPr="009A0F78">
        <w:rPr>
          <w:rFonts w:eastAsia="Calibri"/>
          <w:b w:val="0"/>
          <w:bCs w:val="0"/>
          <w:color w:val="000000"/>
          <w:szCs w:val="24"/>
          <w:lang w:val="tr-TR"/>
        </w:rPr>
        <w:t>Diyabet, ömür boyu süren ve düzenli takip gerektiren bir hastalıktır. Bu nedenle bireylerin kendi sağlık durumlarını yakından izlemesi çok önemlidir. Bireysel izlem, hastalığın kontrol altında tutulmasına, komplikasyonların önlenmesine ve yaşam kalitesinin artırılmasına yardımcı olur.</w:t>
      </w:r>
      <w:r w:rsidR="00AB5579" w:rsidRPr="00AB5579">
        <w:rPr>
          <w:rFonts w:eastAsia="Calibri"/>
          <w:b w:val="0"/>
          <w:bCs w:val="0"/>
          <w:color w:val="000000"/>
          <w:szCs w:val="24"/>
          <w:lang w:val="tr-TR"/>
        </w:rPr>
        <w:t xml:space="preserve"> </w:t>
      </w:r>
      <w:r w:rsidR="00AB5579" w:rsidRPr="004C4619">
        <w:rPr>
          <w:rFonts w:eastAsia="Calibri"/>
          <w:b w:val="0"/>
          <w:bCs w:val="0"/>
          <w:color w:val="000000"/>
          <w:szCs w:val="24"/>
          <w:lang w:val="tr-TR"/>
        </w:rPr>
        <w:t>Diyabetli bireylerde izlem bir sağlık profesyoneli ve kendi  kendine takip olmak üzere iki şekilde yapılmaktadır. Bireylerin kendi kendine takipleri sağlık profesyonellerinden aldıkları eğitimlerden etkilenmektedir.</w:t>
      </w:r>
    </w:p>
    <w:p w14:paraId="4A0A8ECE" w14:textId="4B62F2BD" w:rsidR="004B1F88" w:rsidRDefault="009A0F78" w:rsidP="001644EF">
      <w:pPr>
        <w:spacing w:before="120" w:after="120" w:line="360" w:lineRule="auto"/>
        <w:ind w:left="360"/>
        <w:jc w:val="both"/>
        <w:rPr>
          <w:rFonts w:eastAsia="Calibri"/>
          <w:b w:val="0"/>
          <w:bCs w:val="0"/>
          <w:color w:val="000000"/>
          <w:szCs w:val="24"/>
        </w:rPr>
      </w:pPr>
      <w:r w:rsidRPr="009A0F78">
        <w:rPr>
          <w:rFonts w:eastAsia="Calibri"/>
          <w:b w:val="0"/>
          <w:bCs w:val="0"/>
          <w:color w:val="000000"/>
          <w:szCs w:val="24"/>
          <w:lang w:val="tr-TR"/>
        </w:rPr>
        <w:t>Aşağıda diyabetli bireylerin dikkat etmesi gereken temel izlem basamakları yer almaktadır:</w:t>
      </w:r>
      <w:r w:rsidR="009966F6">
        <w:rPr>
          <w:rFonts w:eastAsia="Calibri"/>
          <w:b w:val="0"/>
          <w:bCs w:val="0"/>
          <w:color w:val="000000"/>
          <w:szCs w:val="24"/>
          <w:lang w:val="tr-TR"/>
        </w:rPr>
        <w:t xml:space="preserve"> </w:t>
      </w:r>
      <w:r w:rsidR="0024690E" w:rsidRPr="001644EF">
        <w:rPr>
          <w:rFonts w:eastAsia="Calibri"/>
          <w:b w:val="0"/>
          <w:bCs w:val="0"/>
          <w:color w:val="000000"/>
          <w:szCs w:val="24"/>
        </w:rPr>
        <w:t xml:space="preserve">Kan Şekeri Takibi, Beslenme düzeni, </w:t>
      </w:r>
      <w:r w:rsidR="003A2E41" w:rsidRPr="001644EF">
        <w:rPr>
          <w:rFonts w:eastAsia="Calibri"/>
          <w:b w:val="0"/>
          <w:bCs w:val="0"/>
          <w:color w:val="000000"/>
          <w:szCs w:val="24"/>
        </w:rPr>
        <w:t xml:space="preserve">Fiziksel aktivite, İlaç ve İnsülin Kullanımı, </w:t>
      </w:r>
      <w:r w:rsidR="00D010C4" w:rsidRPr="001644EF">
        <w:rPr>
          <w:rFonts w:eastAsia="Calibri"/>
          <w:b w:val="0"/>
          <w:bCs w:val="0"/>
          <w:color w:val="000000"/>
          <w:szCs w:val="24"/>
        </w:rPr>
        <w:t xml:space="preserve">Düzenli Sağlık Kontrolleri, </w:t>
      </w:r>
      <w:r w:rsidR="001644EF" w:rsidRPr="001644EF">
        <w:rPr>
          <w:rFonts w:eastAsia="Calibri"/>
          <w:b w:val="0"/>
          <w:bCs w:val="0"/>
          <w:color w:val="000000"/>
          <w:szCs w:val="24"/>
        </w:rPr>
        <w:t>Ayak Bakımı, Eğitim ve Psikolojik Destek.</w:t>
      </w:r>
    </w:p>
    <w:p w14:paraId="3A79B358" w14:textId="77777777" w:rsidR="009966F6" w:rsidRDefault="009966F6" w:rsidP="001644EF">
      <w:pPr>
        <w:spacing w:before="120" w:after="120" w:line="360" w:lineRule="auto"/>
        <w:ind w:left="360"/>
        <w:jc w:val="both"/>
        <w:rPr>
          <w:rFonts w:eastAsia="Calibri"/>
          <w:b w:val="0"/>
          <w:bCs w:val="0"/>
          <w:color w:val="000000"/>
          <w:szCs w:val="24"/>
          <w:lang w:val="tr-TR"/>
        </w:rPr>
      </w:pPr>
    </w:p>
    <w:p w14:paraId="7946603A" w14:textId="77777777" w:rsidR="00FF287E" w:rsidRDefault="00FF287E" w:rsidP="001644EF">
      <w:pPr>
        <w:spacing w:before="120" w:after="120" w:line="360" w:lineRule="auto"/>
        <w:ind w:left="360"/>
        <w:jc w:val="both"/>
        <w:rPr>
          <w:rFonts w:eastAsia="Calibri"/>
          <w:b w:val="0"/>
          <w:bCs w:val="0"/>
          <w:color w:val="000000"/>
          <w:szCs w:val="24"/>
          <w:lang w:val="tr-TR"/>
        </w:rPr>
      </w:pPr>
    </w:p>
    <w:p w14:paraId="77D8B6BE" w14:textId="32A1C58D" w:rsidR="00FF287E" w:rsidRPr="00985C62" w:rsidRDefault="00FF287E" w:rsidP="001644EF">
      <w:pPr>
        <w:spacing w:before="120" w:after="120" w:line="360" w:lineRule="auto"/>
        <w:ind w:left="360"/>
        <w:jc w:val="both"/>
        <w:rPr>
          <w:rFonts w:eastAsia="Calibri"/>
          <w:szCs w:val="24"/>
          <w:lang w:val="tr-TR"/>
        </w:rPr>
      </w:pPr>
      <w:r w:rsidRPr="00985C62">
        <w:rPr>
          <w:rFonts w:eastAsia="Calibri"/>
          <w:szCs w:val="24"/>
          <w:lang w:val="tr-TR"/>
        </w:rPr>
        <w:lastRenderedPageBreak/>
        <w:t xml:space="preserve">1.6.5. </w:t>
      </w:r>
      <w:r w:rsidR="008C5F77" w:rsidRPr="00985C62">
        <w:rPr>
          <w:rFonts w:eastAsia="Calibri"/>
          <w:szCs w:val="24"/>
          <w:lang w:val="tr-TR"/>
        </w:rPr>
        <w:t>Diyabet Eğitimi</w:t>
      </w:r>
    </w:p>
    <w:p w14:paraId="68528C46" w14:textId="04824F4E" w:rsidR="005F4D3B" w:rsidRDefault="00923CB9" w:rsidP="005F4D3B">
      <w:pPr>
        <w:spacing w:before="120" w:after="120" w:line="360" w:lineRule="auto"/>
        <w:ind w:left="360"/>
        <w:jc w:val="both"/>
        <w:rPr>
          <w:rFonts w:eastAsia="Calibri"/>
          <w:b w:val="0"/>
          <w:color w:val="000000"/>
          <w:szCs w:val="24"/>
          <w:lang w:val="tr-TR"/>
        </w:rPr>
      </w:pPr>
      <w:r w:rsidRPr="00661E23">
        <w:rPr>
          <w:rFonts w:eastAsia="Calibri"/>
          <w:b w:val="0"/>
          <w:noProof/>
          <w:color w:val="000000"/>
          <w:szCs w:val="24"/>
          <w:highlight w:val="yellow"/>
          <w:lang w:val="tr-TR" w:eastAsia="tr-TR"/>
        </w:rPr>
        <w:drawing>
          <wp:anchor distT="0" distB="0" distL="114300" distR="114300" simplePos="0" relativeHeight="251663360" behindDoc="0" locked="0" layoutInCell="1" allowOverlap="1" wp14:anchorId="6393F672" wp14:editId="5F410E65">
            <wp:simplePos x="0" y="0"/>
            <wp:positionH relativeFrom="column">
              <wp:posOffset>4114800</wp:posOffset>
            </wp:positionH>
            <wp:positionV relativeFrom="paragraph">
              <wp:posOffset>41910</wp:posOffset>
            </wp:positionV>
            <wp:extent cx="2857500" cy="1973580"/>
            <wp:effectExtent l="0" t="0" r="0" b="0"/>
            <wp:wrapThrough wrapText="bothSides">
              <wp:wrapPolygon edited="0">
                <wp:start x="0" y="0"/>
                <wp:lineTo x="0" y="21475"/>
                <wp:lineTo x="21456" y="21475"/>
                <wp:lineTo x="21456" y="0"/>
                <wp:lineTo x="0" y="0"/>
              </wp:wrapPolygon>
            </wp:wrapThrough>
            <wp:docPr id="737326524"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1973580"/>
                    </a:xfrm>
                    <a:prstGeom prst="rect">
                      <a:avLst/>
                    </a:prstGeom>
                    <a:noFill/>
                  </pic:spPr>
                </pic:pic>
              </a:graphicData>
            </a:graphic>
            <wp14:sizeRelV relativeFrom="margin">
              <wp14:pctHeight>0</wp14:pctHeight>
            </wp14:sizeRelV>
          </wp:anchor>
        </w:drawing>
      </w:r>
      <w:r w:rsidR="005F4D3B" w:rsidRPr="00661E23">
        <w:rPr>
          <w:rFonts w:eastAsia="Calibri"/>
          <w:b w:val="0"/>
          <w:color w:val="000000"/>
          <w:szCs w:val="24"/>
          <w:highlight w:val="yellow"/>
          <w:lang w:val="tr-TR"/>
        </w:rPr>
        <w:t xml:space="preserve">Diyabet </w:t>
      </w:r>
      <w:commentRangeStart w:id="7"/>
      <w:r w:rsidR="005F4D3B" w:rsidRPr="00661E23">
        <w:rPr>
          <w:rFonts w:eastAsia="Calibri"/>
          <w:b w:val="0"/>
          <w:color w:val="000000"/>
          <w:szCs w:val="24"/>
          <w:highlight w:val="yellow"/>
          <w:lang w:val="tr-TR"/>
        </w:rPr>
        <w:t>eğitimleri</w:t>
      </w:r>
      <w:commentRangeEnd w:id="7"/>
      <w:r w:rsidR="00661E23">
        <w:rPr>
          <w:rStyle w:val="AklamaBavurusu"/>
        </w:rPr>
        <w:commentReference w:id="7"/>
      </w:r>
      <w:r w:rsidR="005F4D3B" w:rsidRPr="00661E23">
        <w:rPr>
          <w:rFonts w:eastAsia="Calibri"/>
          <w:b w:val="0"/>
          <w:color w:val="000000"/>
          <w:szCs w:val="24"/>
          <w:highlight w:val="yellow"/>
          <w:lang w:val="tr-TR"/>
        </w:rPr>
        <w:t xml:space="preserve"> bireyselleştirilmiş olmalı ve diyabetli yakınlarının da verilen eğitime katılması diyabet yönetimi açısından faydalı olacaktır</w:t>
      </w:r>
      <w:r w:rsidR="005F4D3B" w:rsidRPr="005F4D3B">
        <w:rPr>
          <w:rFonts w:eastAsia="Calibri"/>
          <w:b w:val="0"/>
          <w:color w:val="000000"/>
          <w:szCs w:val="24"/>
          <w:lang w:val="tr-TR"/>
        </w:rPr>
        <w:t>.</w:t>
      </w:r>
      <w:r w:rsidR="005F4D3B">
        <w:rPr>
          <w:rFonts w:eastAsia="Calibri"/>
          <w:b w:val="0"/>
          <w:color w:val="000000"/>
          <w:szCs w:val="24"/>
          <w:lang w:val="tr-TR"/>
        </w:rPr>
        <w:t xml:space="preserve"> </w:t>
      </w:r>
      <w:r w:rsidR="005F4D3B" w:rsidRPr="005F4D3B">
        <w:rPr>
          <w:rFonts w:eastAsia="Calibri"/>
          <w:b w:val="0"/>
          <w:color w:val="000000"/>
          <w:szCs w:val="24"/>
          <w:lang w:val="tr-TR"/>
        </w:rPr>
        <w:t>Özellikle insülin tedavisi alan diyabetlilerde günlük olarak kendi kendine takibin yapılması hipoglisemi takibi ve önlenmesi açısından önemlidir.</w:t>
      </w:r>
      <w:r w:rsidR="005F4D3B">
        <w:rPr>
          <w:rFonts w:eastAsia="Calibri"/>
          <w:b w:val="0"/>
          <w:color w:val="000000"/>
          <w:szCs w:val="24"/>
          <w:lang w:val="tr-TR"/>
        </w:rPr>
        <w:t xml:space="preserve"> </w:t>
      </w:r>
      <w:r w:rsidR="005F4D3B" w:rsidRPr="005F4D3B">
        <w:rPr>
          <w:rFonts w:eastAsia="Calibri"/>
          <w:b w:val="0"/>
          <w:color w:val="000000"/>
          <w:szCs w:val="24"/>
          <w:lang w:val="tr-TR"/>
        </w:rPr>
        <w:t>Diyabetliye kolay ve ucuz bir glisemi kontrolünün sağlanması, komplikasyonların gelişiminin geciktirilmesi/önlenmesi ve yaşam kalitesinin artması yönünde fayda sağlar.</w:t>
      </w:r>
    </w:p>
    <w:p w14:paraId="5CF32EFF" w14:textId="77777777" w:rsidR="00C5400B" w:rsidRDefault="002067B3" w:rsidP="00C5400B">
      <w:pPr>
        <w:spacing w:before="120" w:after="120" w:line="360" w:lineRule="auto"/>
        <w:ind w:left="360"/>
        <w:jc w:val="both"/>
        <w:rPr>
          <w:rFonts w:eastAsia="Calibri"/>
          <w:color w:val="000000"/>
          <w:szCs w:val="24"/>
        </w:rPr>
      </w:pPr>
      <w:r>
        <w:rPr>
          <w:rFonts w:eastAsia="Calibri"/>
          <w:color w:val="000000"/>
          <w:szCs w:val="24"/>
        </w:rPr>
        <w:t>2</w:t>
      </w:r>
      <w:r w:rsidRPr="002067B3">
        <w:rPr>
          <w:rFonts w:eastAsia="Calibri"/>
          <w:color w:val="000000"/>
          <w:szCs w:val="24"/>
        </w:rPr>
        <w:t>. BÖLÜM: PREDİYABET NEDİR?</w:t>
      </w:r>
      <w:bookmarkStart w:id="8" w:name="prediyabet-tanımı-ve-önemi"/>
    </w:p>
    <w:p w14:paraId="5F85B449" w14:textId="26905901" w:rsidR="00C5400B" w:rsidRDefault="00471396" w:rsidP="00C5400B">
      <w:pPr>
        <w:spacing w:before="120" w:after="120" w:line="360" w:lineRule="auto"/>
        <w:ind w:left="360"/>
        <w:jc w:val="both"/>
      </w:pPr>
      <w:r>
        <w:t>2</w:t>
      </w:r>
      <w:r w:rsidR="004C421A" w:rsidRPr="004C421A">
        <w:t>.1. Prediyabet Tanımı</w:t>
      </w:r>
      <w:bookmarkEnd w:id="8"/>
    </w:p>
    <w:p w14:paraId="629BD872" w14:textId="3E4AD6E2" w:rsidR="00A00275" w:rsidRDefault="002A57FA" w:rsidP="00A00275">
      <w:pPr>
        <w:spacing w:before="120" w:after="120" w:line="360" w:lineRule="auto"/>
        <w:ind w:left="360"/>
        <w:jc w:val="both"/>
        <w:rPr>
          <w:b w:val="0"/>
          <w:bCs w:val="0"/>
        </w:rPr>
      </w:pPr>
      <w:r>
        <w:rPr>
          <w:b w:val="0"/>
          <w:bCs w:val="0"/>
          <w:noProof/>
          <w:lang w:val="tr-TR" w:eastAsia="tr-TR"/>
        </w:rPr>
        <w:drawing>
          <wp:anchor distT="0" distB="0" distL="114300" distR="114300" simplePos="0" relativeHeight="251645952" behindDoc="0" locked="0" layoutInCell="1" allowOverlap="1" wp14:anchorId="0EB075BA" wp14:editId="4B44CF61">
            <wp:simplePos x="0" y="0"/>
            <wp:positionH relativeFrom="column">
              <wp:posOffset>3985260</wp:posOffset>
            </wp:positionH>
            <wp:positionV relativeFrom="paragraph">
              <wp:posOffset>548640</wp:posOffset>
            </wp:positionV>
            <wp:extent cx="2910840" cy="1554480"/>
            <wp:effectExtent l="0" t="0" r="0" b="0"/>
            <wp:wrapThrough wrapText="bothSides">
              <wp:wrapPolygon edited="0">
                <wp:start x="0" y="0"/>
                <wp:lineTo x="0" y="21441"/>
                <wp:lineTo x="21487" y="21441"/>
                <wp:lineTo x="21487" y="0"/>
                <wp:lineTo x="0" y="0"/>
              </wp:wrapPolygon>
            </wp:wrapThrough>
            <wp:docPr id="396860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10840" cy="1554480"/>
                    </a:xfrm>
                    <a:prstGeom prst="rect">
                      <a:avLst/>
                    </a:prstGeom>
                    <a:noFill/>
                  </pic:spPr>
                </pic:pic>
              </a:graphicData>
            </a:graphic>
            <wp14:sizeRelH relativeFrom="margin">
              <wp14:pctWidth>0</wp14:pctWidth>
            </wp14:sizeRelH>
            <wp14:sizeRelV relativeFrom="margin">
              <wp14:pctHeight>0</wp14:pctHeight>
            </wp14:sizeRelV>
          </wp:anchor>
        </w:drawing>
      </w:r>
      <w:r w:rsidR="004C421A" w:rsidRPr="00471396">
        <w:rPr>
          <w:b w:val="0"/>
          <w:bCs w:val="0"/>
        </w:rPr>
        <w:t>Prediyabet (gizli şeker), kan şekeri seviyelerinin normalden yüksek ancak henüz diyabet tanısı konacak kadar yüksek olmadığı bir durumdur. Bu durum, vücudun insülini etkili bir şekilde kullanamaması sonucu ortaya çıkan insülin direnciyle ilişkilidir.</w:t>
      </w:r>
    </w:p>
    <w:p w14:paraId="5EFC6B99" w14:textId="5BAE06E1" w:rsidR="004D6C51" w:rsidRPr="004D6C51" w:rsidRDefault="004D6C51" w:rsidP="004D6C51">
      <w:pPr>
        <w:spacing w:before="120" w:after="120" w:line="360" w:lineRule="auto"/>
        <w:ind w:left="360"/>
        <w:jc w:val="both"/>
        <w:rPr>
          <w:b w:val="0"/>
          <w:bCs w:val="0"/>
          <w:lang w:val="tr-TR"/>
        </w:rPr>
      </w:pPr>
      <w:r w:rsidRPr="004D6C51">
        <w:rPr>
          <w:b w:val="0"/>
          <w:bCs w:val="0"/>
          <w:lang w:val="tr-TR"/>
        </w:rPr>
        <w:t xml:space="preserve">Prediyabet genellikle </w:t>
      </w:r>
      <w:r w:rsidRPr="004D6C51">
        <w:rPr>
          <w:lang w:val="tr-TR"/>
        </w:rPr>
        <w:t>belirti vermeden</w:t>
      </w:r>
      <w:r w:rsidRPr="004D6C51">
        <w:rPr>
          <w:b w:val="0"/>
          <w:bCs w:val="0"/>
          <w:lang w:val="tr-TR"/>
        </w:rPr>
        <w:t xml:space="preserve"> ilerler. Bu nedenle:</w:t>
      </w:r>
    </w:p>
    <w:p w14:paraId="14B8B2F0" w14:textId="77777777" w:rsidR="004D6C51" w:rsidRPr="004D6C51" w:rsidRDefault="004D6C51" w:rsidP="001E7A2C">
      <w:pPr>
        <w:numPr>
          <w:ilvl w:val="0"/>
          <w:numId w:val="54"/>
        </w:numPr>
        <w:spacing w:before="120" w:after="120" w:line="360" w:lineRule="auto"/>
        <w:jc w:val="both"/>
        <w:rPr>
          <w:b w:val="0"/>
          <w:bCs w:val="0"/>
          <w:lang w:val="tr-TR"/>
        </w:rPr>
      </w:pPr>
      <w:r w:rsidRPr="004D6C51">
        <w:rPr>
          <w:b w:val="0"/>
          <w:bCs w:val="0"/>
          <w:lang w:val="tr-TR"/>
        </w:rPr>
        <w:t>Ailede diyabet öyküsü varsa,</w:t>
      </w:r>
    </w:p>
    <w:p w14:paraId="0CB55950" w14:textId="77777777" w:rsidR="004D6C51" w:rsidRPr="004D6C51" w:rsidRDefault="004D6C51" w:rsidP="001E7A2C">
      <w:pPr>
        <w:numPr>
          <w:ilvl w:val="0"/>
          <w:numId w:val="54"/>
        </w:numPr>
        <w:spacing w:before="120" w:after="120" w:line="360" w:lineRule="auto"/>
        <w:jc w:val="both"/>
        <w:rPr>
          <w:b w:val="0"/>
          <w:bCs w:val="0"/>
          <w:lang w:val="tr-TR"/>
        </w:rPr>
      </w:pPr>
      <w:r w:rsidRPr="004D6C51">
        <w:rPr>
          <w:b w:val="0"/>
          <w:bCs w:val="0"/>
          <w:lang w:val="tr-TR"/>
        </w:rPr>
        <w:t>Fazla kilo ya da obezite söz konusuysa,</w:t>
      </w:r>
    </w:p>
    <w:p w14:paraId="2430076A" w14:textId="77777777" w:rsidR="004D6C51" w:rsidRPr="004D6C51" w:rsidRDefault="004D6C51" w:rsidP="001E7A2C">
      <w:pPr>
        <w:numPr>
          <w:ilvl w:val="0"/>
          <w:numId w:val="54"/>
        </w:numPr>
        <w:spacing w:before="120" w:after="120" w:line="360" w:lineRule="auto"/>
        <w:jc w:val="both"/>
        <w:rPr>
          <w:b w:val="0"/>
          <w:bCs w:val="0"/>
          <w:lang w:val="tr-TR"/>
        </w:rPr>
      </w:pPr>
      <w:r w:rsidRPr="004D6C51">
        <w:rPr>
          <w:b w:val="0"/>
          <w:bCs w:val="0"/>
          <w:lang w:val="tr-TR"/>
        </w:rPr>
        <w:t>Hareketsiz yaşam tarzı sürülüyorsa,</w:t>
      </w:r>
    </w:p>
    <w:p w14:paraId="4C761F7E" w14:textId="4C1A43B6" w:rsidR="004D6C51" w:rsidRDefault="004D6C51" w:rsidP="001E7A2C">
      <w:pPr>
        <w:numPr>
          <w:ilvl w:val="0"/>
          <w:numId w:val="54"/>
        </w:numPr>
        <w:spacing w:before="120" w:after="120" w:line="360" w:lineRule="auto"/>
        <w:jc w:val="both"/>
        <w:rPr>
          <w:b w:val="0"/>
          <w:bCs w:val="0"/>
          <w:lang w:val="tr-TR"/>
        </w:rPr>
      </w:pPr>
      <w:r w:rsidRPr="004D6C51">
        <w:rPr>
          <w:b w:val="0"/>
          <w:bCs w:val="0"/>
          <w:lang w:val="tr-TR"/>
        </w:rPr>
        <w:t xml:space="preserve">40 yaş </w:t>
      </w:r>
      <w:r w:rsidRPr="00B06A88">
        <w:rPr>
          <w:b w:val="0"/>
          <w:bCs w:val="0"/>
          <w:highlight w:val="yellow"/>
          <w:lang w:val="tr-TR"/>
        </w:rPr>
        <w:t>üzerindeyse</w:t>
      </w:r>
      <w:r w:rsidRPr="00B06A88">
        <w:rPr>
          <w:b w:val="0"/>
          <w:bCs w:val="0"/>
          <w:strike/>
          <w:highlight w:val="yellow"/>
          <w:lang w:val="tr-TR"/>
        </w:rPr>
        <w:t>niz,</w:t>
      </w:r>
      <w:r>
        <w:rPr>
          <w:b w:val="0"/>
          <w:bCs w:val="0"/>
          <w:lang w:val="tr-TR"/>
        </w:rPr>
        <w:t xml:space="preserve"> </w:t>
      </w:r>
      <w:r w:rsidRPr="004D6C51">
        <w:rPr>
          <w:b w:val="0"/>
          <w:bCs w:val="0"/>
          <w:lang w:val="tr-TR"/>
        </w:rPr>
        <w:t xml:space="preserve">düzenli olarak </w:t>
      </w:r>
      <w:r w:rsidRPr="004D6C51">
        <w:rPr>
          <w:lang w:val="tr-TR"/>
        </w:rPr>
        <w:t>kan şekeri ölçümü</w:t>
      </w:r>
      <w:r w:rsidR="00400B40">
        <w:rPr>
          <w:lang w:val="tr-TR"/>
        </w:rPr>
        <w:t xml:space="preserve"> ve </w:t>
      </w:r>
      <w:r w:rsidR="00400B40" w:rsidRPr="00B64261">
        <w:rPr>
          <w:b w:val="0"/>
          <w:bCs w:val="0"/>
        </w:rPr>
        <w:t>düzenli sağlık kontrolleri</w:t>
      </w:r>
      <w:r w:rsidR="00400B40">
        <w:rPr>
          <w:b w:val="0"/>
          <w:bCs w:val="0"/>
        </w:rPr>
        <w:t xml:space="preserve"> yaptırmak</w:t>
      </w:r>
      <w:r w:rsidR="00400B40" w:rsidRPr="00B64261">
        <w:rPr>
          <w:b w:val="0"/>
          <w:bCs w:val="0"/>
        </w:rPr>
        <w:t xml:space="preserve"> çok önemlidir.</w:t>
      </w:r>
    </w:p>
    <w:p w14:paraId="53681985" w14:textId="77777777" w:rsidR="00DA3982" w:rsidRPr="00DA3982" w:rsidRDefault="00B90600" w:rsidP="00DA3982">
      <w:pPr>
        <w:spacing w:before="120" w:after="120" w:line="360" w:lineRule="auto"/>
        <w:ind w:left="360"/>
        <w:jc w:val="both"/>
        <w:rPr>
          <w:lang w:val="tr-TR"/>
        </w:rPr>
      </w:pPr>
      <w:r w:rsidRPr="00DA3982">
        <w:rPr>
          <w:lang w:val="tr-TR"/>
        </w:rPr>
        <w:t xml:space="preserve">2.2. </w:t>
      </w:r>
      <w:r w:rsidR="00DA3982" w:rsidRPr="00DA3982">
        <w:rPr>
          <w:lang w:val="tr-TR"/>
        </w:rPr>
        <w:t xml:space="preserve">Prediyabet Gelișiminde Rol Oynayan Risk Faktörleri </w:t>
      </w:r>
    </w:p>
    <w:p w14:paraId="5BA7EB17" w14:textId="7DC4E1BD" w:rsidR="00DA3982" w:rsidRDefault="00DA3982" w:rsidP="00DA3982">
      <w:pPr>
        <w:spacing w:before="120" w:after="120" w:line="360" w:lineRule="auto"/>
        <w:ind w:left="360"/>
        <w:jc w:val="both"/>
        <w:rPr>
          <w:b w:val="0"/>
          <w:lang w:val="tr-TR"/>
        </w:rPr>
      </w:pPr>
      <w:r w:rsidRPr="00DA3982">
        <w:rPr>
          <w:b w:val="0"/>
          <w:lang w:val="tr-TR"/>
        </w:rPr>
        <w:t xml:space="preserve">Prediyabet gelișiminde rol oynayan risk faktörleri tip 2 diyabetle aynıdır. Hastalık patogenezinde rol oynayan faktörler de benzerdir. Bunların bașında genetik, çevresel faktörler, insülin sekresyonunda </w:t>
      </w:r>
      <w:r w:rsidR="00BF465F">
        <w:rPr>
          <w:b w:val="0"/>
          <w:lang w:val="tr-TR"/>
        </w:rPr>
        <w:t>bozukluklar</w:t>
      </w:r>
      <w:r w:rsidRPr="00DA3982">
        <w:rPr>
          <w:b w:val="0"/>
          <w:lang w:val="tr-TR"/>
        </w:rPr>
        <w:t xml:space="preserve"> ve insülin direnci yer alır.</w:t>
      </w:r>
    </w:p>
    <w:p w14:paraId="77FC36BD" w14:textId="3FD54FFB" w:rsidR="00FF19C6" w:rsidRPr="00471396" w:rsidRDefault="00C33409" w:rsidP="00471396">
      <w:pPr>
        <w:spacing w:before="120" w:after="120" w:line="360" w:lineRule="auto"/>
        <w:ind w:left="360"/>
        <w:jc w:val="both"/>
        <w:rPr>
          <w:rFonts w:eastAsia="Calibri"/>
          <w:b w:val="0"/>
          <w:bCs w:val="0"/>
          <w:color w:val="000000"/>
          <w:szCs w:val="24"/>
        </w:rPr>
      </w:pPr>
      <w:r w:rsidRPr="001E7A2C">
        <w:rPr>
          <w:bCs w:val="0"/>
          <w:lang w:val="tr-TR"/>
        </w:rPr>
        <w:t xml:space="preserve">2.3. </w:t>
      </w:r>
      <w:r w:rsidR="004C421A" w:rsidRPr="001E7A2C">
        <w:rPr>
          <w:bCs w:val="0"/>
        </w:rPr>
        <w:t>Prediyabet</w:t>
      </w:r>
      <w:r w:rsidR="004C421A" w:rsidRPr="004C421A">
        <w:t xml:space="preserve"> </w:t>
      </w:r>
      <w:r w:rsidR="001E7A2C">
        <w:t>T</w:t>
      </w:r>
      <w:r w:rsidR="004C421A" w:rsidRPr="004C421A">
        <w:t xml:space="preserve">anı </w:t>
      </w:r>
      <w:r w:rsidR="001E7A2C">
        <w:t>K</w:t>
      </w:r>
      <w:r w:rsidR="004C421A" w:rsidRPr="004C421A">
        <w:t>riterleri:</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883"/>
        <w:gridCol w:w="1676"/>
        <w:gridCol w:w="1716"/>
        <w:gridCol w:w="1408"/>
      </w:tblGrid>
      <w:tr w:rsidR="004C421A" w:rsidRPr="004C421A" w14:paraId="77FC36C2" w14:textId="77777777" w:rsidTr="004C421A">
        <w:trPr>
          <w:jc w:val="center"/>
        </w:trPr>
        <w:tc>
          <w:tcPr>
            <w:tcW w:w="0" w:type="auto"/>
            <w:vAlign w:val="bottom"/>
          </w:tcPr>
          <w:p w14:paraId="77FC36BE" w14:textId="77777777" w:rsidR="00FF19C6" w:rsidRPr="005219E8" w:rsidRDefault="004C421A" w:rsidP="00D40E68">
            <w:pPr>
              <w:pStyle w:val="Compact"/>
              <w:jc w:val="both"/>
              <w:rPr>
                <w:b w:val="0"/>
              </w:rPr>
            </w:pPr>
            <w:r w:rsidRPr="005219E8">
              <w:t>Test</w:t>
            </w:r>
          </w:p>
        </w:tc>
        <w:tc>
          <w:tcPr>
            <w:tcW w:w="0" w:type="auto"/>
            <w:vAlign w:val="bottom"/>
          </w:tcPr>
          <w:p w14:paraId="77FC36BF" w14:textId="77777777" w:rsidR="00FF19C6" w:rsidRPr="004C421A" w:rsidRDefault="004C421A" w:rsidP="00B64261">
            <w:pPr>
              <w:pStyle w:val="Compact"/>
              <w:jc w:val="center"/>
            </w:pPr>
            <w:r w:rsidRPr="004C421A">
              <w:t>Normal Değer</w:t>
            </w:r>
          </w:p>
        </w:tc>
        <w:tc>
          <w:tcPr>
            <w:tcW w:w="0" w:type="auto"/>
            <w:vAlign w:val="bottom"/>
          </w:tcPr>
          <w:p w14:paraId="77FC36C0" w14:textId="77777777" w:rsidR="00FF19C6" w:rsidRPr="004C421A" w:rsidRDefault="004C421A" w:rsidP="00B64261">
            <w:pPr>
              <w:pStyle w:val="Compact"/>
              <w:jc w:val="center"/>
            </w:pPr>
            <w:r w:rsidRPr="004C421A">
              <w:t>Prediyabet</w:t>
            </w:r>
          </w:p>
        </w:tc>
        <w:tc>
          <w:tcPr>
            <w:tcW w:w="0" w:type="auto"/>
            <w:vAlign w:val="bottom"/>
          </w:tcPr>
          <w:p w14:paraId="77FC36C1" w14:textId="77777777" w:rsidR="00FF19C6" w:rsidRPr="004C421A" w:rsidRDefault="004C421A" w:rsidP="00B64261">
            <w:pPr>
              <w:pStyle w:val="Compact"/>
              <w:jc w:val="center"/>
            </w:pPr>
            <w:r w:rsidRPr="004C421A">
              <w:t>Diyabet</w:t>
            </w:r>
          </w:p>
        </w:tc>
      </w:tr>
      <w:tr w:rsidR="004C421A" w:rsidRPr="004C421A" w14:paraId="77FC36C7" w14:textId="77777777" w:rsidTr="004C421A">
        <w:trPr>
          <w:jc w:val="center"/>
        </w:trPr>
        <w:tc>
          <w:tcPr>
            <w:tcW w:w="0" w:type="auto"/>
          </w:tcPr>
          <w:p w14:paraId="77FC36C3" w14:textId="77777777" w:rsidR="00FF19C6" w:rsidRPr="005219E8" w:rsidRDefault="004C421A" w:rsidP="00D40E68">
            <w:pPr>
              <w:pStyle w:val="Compact"/>
              <w:jc w:val="both"/>
              <w:rPr>
                <w:b w:val="0"/>
              </w:rPr>
            </w:pPr>
            <w:r w:rsidRPr="005219E8">
              <w:t>Açlık Kan Şekeri (AKŞ)</w:t>
            </w:r>
          </w:p>
        </w:tc>
        <w:tc>
          <w:tcPr>
            <w:tcW w:w="0" w:type="auto"/>
          </w:tcPr>
          <w:p w14:paraId="77FC36C4" w14:textId="77777777" w:rsidR="00FF19C6" w:rsidRPr="00B64261" w:rsidRDefault="004C421A" w:rsidP="00B64261">
            <w:pPr>
              <w:pStyle w:val="Compact"/>
              <w:jc w:val="center"/>
              <w:rPr>
                <w:b w:val="0"/>
                <w:bCs w:val="0"/>
              </w:rPr>
            </w:pPr>
            <w:r w:rsidRPr="00B64261">
              <w:rPr>
                <w:b w:val="0"/>
                <w:bCs w:val="0"/>
              </w:rPr>
              <w:t>70-99 mg/dL</w:t>
            </w:r>
          </w:p>
        </w:tc>
        <w:tc>
          <w:tcPr>
            <w:tcW w:w="0" w:type="auto"/>
          </w:tcPr>
          <w:p w14:paraId="77FC36C5" w14:textId="77777777" w:rsidR="00FF19C6" w:rsidRPr="00B64261" w:rsidRDefault="004C421A" w:rsidP="00B64261">
            <w:pPr>
              <w:pStyle w:val="Compact"/>
              <w:jc w:val="center"/>
              <w:rPr>
                <w:b w:val="0"/>
                <w:bCs w:val="0"/>
              </w:rPr>
            </w:pPr>
            <w:r w:rsidRPr="00B64261">
              <w:rPr>
                <w:b w:val="0"/>
                <w:bCs w:val="0"/>
              </w:rPr>
              <w:t>100-125 mg/dL</w:t>
            </w:r>
          </w:p>
        </w:tc>
        <w:tc>
          <w:tcPr>
            <w:tcW w:w="0" w:type="auto"/>
          </w:tcPr>
          <w:p w14:paraId="77FC36C6" w14:textId="77777777" w:rsidR="00FF19C6" w:rsidRPr="00B64261" w:rsidRDefault="004C421A" w:rsidP="00B64261">
            <w:pPr>
              <w:pStyle w:val="Compact"/>
              <w:jc w:val="center"/>
              <w:rPr>
                <w:b w:val="0"/>
                <w:bCs w:val="0"/>
              </w:rPr>
            </w:pPr>
            <w:r w:rsidRPr="00B64261">
              <w:rPr>
                <w:b w:val="0"/>
                <w:bCs w:val="0"/>
              </w:rPr>
              <w:t>≥126 mg/dL</w:t>
            </w:r>
          </w:p>
        </w:tc>
      </w:tr>
      <w:tr w:rsidR="004C421A" w:rsidRPr="004C421A" w14:paraId="77FC36CC" w14:textId="77777777" w:rsidTr="004C421A">
        <w:trPr>
          <w:jc w:val="center"/>
        </w:trPr>
        <w:tc>
          <w:tcPr>
            <w:tcW w:w="0" w:type="auto"/>
          </w:tcPr>
          <w:p w14:paraId="77FC36C8" w14:textId="77777777" w:rsidR="00FF19C6" w:rsidRPr="005219E8" w:rsidRDefault="004C421A" w:rsidP="00D40E68">
            <w:pPr>
              <w:pStyle w:val="Compact"/>
              <w:jc w:val="both"/>
              <w:rPr>
                <w:b w:val="0"/>
              </w:rPr>
            </w:pPr>
            <w:r w:rsidRPr="005219E8">
              <w:t>Oral Glikoz Tolerans Testi (OGTT)</w:t>
            </w:r>
          </w:p>
        </w:tc>
        <w:tc>
          <w:tcPr>
            <w:tcW w:w="0" w:type="auto"/>
          </w:tcPr>
          <w:p w14:paraId="77FC36C9" w14:textId="77777777" w:rsidR="00FF19C6" w:rsidRPr="00B64261" w:rsidRDefault="004C421A" w:rsidP="00B64261">
            <w:pPr>
              <w:pStyle w:val="Compact"/>
              <w:jc w:val="center"/>
              <w:rPr>
                <w:b w:val="0"/>
                <w:bCs w:val="0"/>
              </w:rPr>
            </w:pPr>
            <w:r w:rsidRPr="00B64261">
              <w:rPr>
                <w:b w:val="0"/>
                <w:bCs w:val="0"/>
              </w:rPr>
              <w:t>&lt;140 mg/dL</w:t>
            </w:r>
          </w:p>
        </w:tc>
        <w:tc>
          <w:tcPr>
            <w:tcW w:w="0" w:type="auto"/>
          </w:tcPr>
          <w:p w14:paraId="77FC36CA" w14:textId="77777777" w:rsidR="00FF19C6" w:rsidRPr="00B64261" w:rsidRDefault="004C421A" w:rsidP="00B64261">
            <w:pPr>
              <w:pStyle w:val="Compact"/>
              <w:jc w:val="center"/>
              <w:rPr>
                <w:b w:val="0"/>
                <w:bCs w:val="0"/>
              </w:rPr>
            </w:pPr>
            <w:r w:rsidRPr="00B64261">
              <w:rPr>
                <w:b w:val="0"/>
                <w:bCs w:val="0"/>
              </w:rPr>
              <w:t>140-199 mg/dL</w:t>
            </w:r>
          </w:p>
        </w:tc>
        <w:tc>
          <w:tcPr>
            <w:tcW w:w="0" w:type="auto"/>
          </w:tcPr>
          <w:p w14:paraId="77FC36CB" w14:textId="77777777" w:rsidR="00FF19C6" w:rsidRPr="00B64261" w:rsidRDefault="004C421A" w:rsidP="00B64261">
            <w:pPr>
              <w:pStyle w:val="Compact"/>
              <w:jc w:val="center"/>
              <w:rPr>
                <w:b w:val="0"/>
                <w:bCs w:val="0"/>
              </w:rPr>
            </w:pPr>
            <w:r w:rsidRPr="00B64261">
              <w:rPr>
                <w:b w:val="0"/>
                <w:bCs w:val="0"/>
              </w:rPr>
              <w:t>≥200 mg/dL</w:t>
            </w:r>
          </w:p>
        </w:tc>
      </w:tr>
      <w:tr w:rsidR="004C421A" w:rsidRPr="004C421A" w14:paraId="77FC36D1" w14:textId="77777777" w:rsidTr="004C421A">
        <w:trPr>
          <w:jc w:val="center"/>
        </w:trPr>
        <w:tc>
          <w:tcPr>
            <w:tcW w:w="0" w:type="auto"/>
          </w:tcPr>
          <w:p w14:paraId="77FC36CD" w14:textId="77777777" w:rsidR="00FF19C6" w:rsidRPr="005219E8" w:rsidRDefault="004C421A" w:rsidP="00D40E68">
            <w:pPr>
              <w:pStyle w:val="Compact"/>
              <w:jc w:val="both"/>
              <w:rPr>
                <w:b w:val="0"/>
              </w:rPr>
            </w:pPr>
            <w:r w:rsidRPr="005219E8">
              <w:t>HbA1c</w:t>
            </w:r>
          </w:p>
        </w:tc>
        <w:tc>
          <w:tcPr>
            <w:tcW w:w="0" w:type="auto"/>
          </w:tcPr>
          <w:p w14:paraId="77FC36CE" w14:textId="77777777" w:rsidR="00FF19C6" w:rsidRPr="00B64261" w:rsidRDefault="004C421A" w:rsidP="00B64261">
            <w:pPr>
              <w:pStyle w:val="Compact"/>
              <w:jc w:val="center"/>
              <w:rPr>
                <w:b w:val="0"/>
                <w:bCs w:val="0"/>
              </w:rPr>
            </w:pPr>
            <w:r w:rsidRPr="00B64261">
              <w:rPr>
                <w:b w:val="0"/>
                <w:bCs w:val="0"/>
              </w:rPr>
              <w:t>&lt;%5.7</w:t>
            </w:r>
          </w:p>
        </w:tc>
        <w:tc>
          <w:tcPr>
            <w:tcW w:w="0" w:type="auto"/>
          </w:tcPr>
          <w:p w14:paraId="77FC36CF" w14:textId="77777777" w:rsidR="00FF19C6" w:rsidRPr="00B64261" w:rsidRDefault="004C421A" w:rsidP="00B64261">
            <w:pPr>
              <w:pStyle w:val="Compact"/>
              <w:jc w:val="center"/>
              <w:rPr>
                <w:b w:val="0"/>
                <w:bCs w:val="0"/>
              </w:rPr>
            </w:pPr>
            <w:r w:rsidRPr="00B64261">
              <w:rPr>
                <w:b w:val="0"/>
                <w:bCs w:val="0"/>
              </w:rPr>
              <w:t>%5.7-6.4</w:t>
            </w:r>
          </w:p>
        </w:tc>
        <w:tc>
          <w:tcPr>
            <w:tcW w:w="0" w:type="auto"/>
          </w:tcPr>
          <w:p w14:paraId="77FC36D0" w14:textId="77777777" w:rsidR="00FF19C6" w:rsidRPr="00B64261" w:rsidRDefault="004C421A" w:rsidP="00B64261">
            <w:pPr>
              <w:pStyle w:val="Compact"/>
              <w:jc w:val="center"/>
              <w:rPr>
                <w:b w:val="0"/>
                <w:bCs w:val="0"/>
              </w:rPr>
            </w:pPr>
            <w:r w:rsidRPr="00B64261">
              <w:rPr>
                <w:b w:val="0"/>
                <w:bCs w:val="0"/>
              </w:rPr>
              <w:t>≥%6.5</w:t>
            </w:r>
          </w:p>
        </w:tc>
      </w:tr>
    </w:tbl>
    <w:p w14:paraId="77FC36D2" w14:textId="497C6E6F" w:rsidR="00FF19C6" w:rsidRPr="004C421A" w:rsidRDefault="00FF19C6" w:rsidP="00C426C0">
      <w:pPr>
        <w:pStyle w:val="GvdeMetni"/>
        <w:jc w:val="center"/>
      </w:pPr>
    </w:p>
    <w:p w14:paraId="77FC36D3" w14:textId="2167AA23" w:rsidR="004C421A" w:rsidRDefault="00E3797A" w:rsidP="00D40E68">
      <w:pPr>
        <w:pStyle w:val="GvdeMetni"/>
        <w:jc w:val="both"/>
        <w:rPr>
          <w:szCs w:val="24"/>
        </w:rPr>
      </w:pPr>
      <w:r>
        <w:lastRenderedPageBreak/>
        <w:tab/>
        <w:t xml:space="preserve">2.4. </w:t>
      </w:r>
      <w:r w:rsidRPr="00B30A34">
        <w:rPr>
          <w:szCs w:val="24"/>
        </w:rPr>
        <w:t>Prediyabette Tedavi Süreci</w:t>
      </w:r>
    </w:p>
    <w:p w14:paraId="0ECCA861" w14:textId="22368D9C" w:rsidR="00ED113A" w:rsidRDefault="00ED113A" w:rsidP="00A84A05">
      <w:pPr>
        <w:pStyle w:val="GvdeMetni"/>
        <w:spacing w:line="360" w:lineRule="auto"/>
        <w:ind w:left="720"/>
        <w:jc w:val="both"/>
        <w:rPr>
          <w:b w:val="0"/>
          <w:szCs w:val="24"/>
          <w:lang w:val="tr-TR"/>
        </w:rPr>
      </w:pPr>
      <w:r>
        <w:rPr>
          <w:b w:val="0"/>
          <w:noProof/>
          <w:szCs w:val="24"/>
          <w:lang w:val="tr-TR" w:eastAsia="tr-TR"/>
        </w:rPr>
        <w:drawing>
          <wp:anchor distT="0" distB="0" distL="114300" distR="114300" simplePos="0" relativeHeight="251665408" behindDoc="1" locked="0" layoutInCell="1" allowOverlap="1" wp14:anchorId="0912C8BF" wp14:editId="5FF55361">
            <wp:simplePos x="0" y="0"/>
            <wp:positionH relativeFrom="column">
              <wp:posOffset>1211580</wp:posOffset>
            </wp:positionH>
            <wp:positionV relativeFrom="paragraph">
              <wp:posOffset>22860</wp:posOffset>
            </wp:positionV>
            <wp:extent cx="4587240" cy="1729740"/>
            <wp:effectExtent l="0" t="0" r="0" b="0"/>
            <wp:wrapSquare wrapText="bothSides"/>
            <wp:docPr id="185903269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7240" cy="1729740"/>
                    </a:xfrm>
                    <a:prstGeom prst="rect">
                      <a:avLst/>
                    </a:prstGeom>
                    <a:noFill/>
                  </pic:spPr>
                </pic:pic>
              </a:graphicData>
            </a:graphic>
            <wp14:sizeRelH relativeFrom="margin">
              <wp14:pctWidth>0</wp14:pctWidth>
            </wp14:sizeRelH>
            <wp14:sizeRelV relativeFrom="margin">
              <wp14:pctHeight>0</wp14:pctHeight>
            </wp14:sizeRelV>
          </wp:anchor>
        </w:drawing>
      </w:r>
    </w:p>
    <w:p w14:paraId="0D8A73B5" w14:textId="77777777" w:rsidR="00ED113A" w:rsidRDefault="00ED113A" w:rsidP="00A84A05">
      <w:pPr>
        <w:pStyle w:val="GvdeMetni"/>
        <w:spacing w:line="360" w:lineRule="auto"/>
        <w:ind w:left="720"/>
        <w:jc w:val="both"/>
        <w:rPr>
          <w:b w:val="0"/>
          <w:szCs w:val="24"/>
          <w:lang w:val="tr-TR"/>
        </w:rPr>
      </w:pPr>
    </w:p>
    <w:p w14:paraId="77433292" w14:textId="77777777" w:rsidR="00ED113A" w:rsidRDefault="00ED113A" w:rsidP="00A84A05">
      <w:pPr>
        <w:pStyle w:val="GvdeMetni"/>
        <w:spacing w:line="360" w:lineRule="auto"/>
        <w:ind w:left="720"/>
        <w:jc w:val="both"/>
        <w:rPr>
          <w:b w:val="0"/>
          <w:szCs w:val="24"/>
          <w:lang w:val="tr-TR"/>
        </w:rPr>
      </w:pPr>
    </w:p>
    <w:p w14:paraId="30DFC657" w14:textId="77777777" w:rsidR="00ED113A" w:rsidRDefault="00ED113A" w:rsidP="00A84A05">
      <w:pPr>
        <w:pStyle w:val="GvdeMetni"/>
        <w:spacing w:line="360" w:lineRule="auto"/>
        <w:ind w:left="720"/>
        <w:jc w:val="both"/>
        <w:rPr>
          <w:b w:val="0"/>
          <w:szCs w:val="24"/>
          <w:lang w:val="tr-TR"/>
        </w:rPr>
      </w:pPr>
    </w:p>
    <w:p w14:paraId="37BAA7C1" w14:textId="77777777" w:rsidR="00ED113A" w:rsidRDefault="00ED113A" w:rsidP="00A84A05">
      <w:pPr>
        <w:pStyle w:val="GvdeMetni"/>
        <w:spacing w:line="360" w:lineRule="auto"/>
        <w:ind w:left="720"/>
        <w:jc w:val="both"/>
        <w:rPr>
          <w:b w:val="0"/>
          <w:szCs w:val="24"/>
          <w:lang w:val="tr-TR"/>
        </w:rPr>
      </w:pPr>
    </w:p>
    <w:p w14:paraId="715460CA" w14:textId="19499A8C" w:rsidR="00A84A05" w:rsidRPr="00996B9B" w:rsidRDefault="00A84A05" w:rsidP="00A84A05">
      <w:pPr>
        <w:pStyle w:val="GvdeMetni"/>
        <w:spacing w:line="360" w:lineRule="auto"/>
        <w:ind w:left="720"/>
        <w:jc w:val="both"/>
        <w:rPr>
          <w:b w:val="0"/>
          <w:szCs w:val="24"/>
          <w:lang w:val="tr-TR"/>
        </w:rPr>
      </w:pPr>
      <w:r w:rsidRPr="00996B9B">
        <w:rPr>
          <w:b w:val="0"/>
          <w:szCs w:val="24"/>
          <w:lang w:val="tr-TR"/>
        </w:rPr>
        <w:t>Yaşam tarzı müdahale programlarının kapsayıcı teması, obeziteyi hedefleyerek prediyabet ve diyabetin değiştirilebilir risk faktörlerini değiştirmektir. Tıbbi beslenme tedavisi ve egzersiz kombinasyonu, prediyabetli hastalarda T2DM’e doğru ilerlemeyi durdurabilecek en önemli koruyucu tedbirdir.</w:t>
      </w:r>
    </w:p>
    <w:p w14:paraId="1EEE4549" w14:textId="5C646CC7" w:rsidR="00A84A05" w:rsidRDefault="000D2A33" w:rsidP="00996B9B">
      <w:pPr>
        <w:pStyle w:val="GvdeMetni"/>
        <w:spacing w:line="360" w:lineRule="auto"/>
        <w:ind w:left="720"/>
        <w:jc w:val="both"/>
        <w:rPr>
          <w:b w:val="0"/>
          <w:bCs w:val="0"/>
          <w:szCs w:val="24"/>
        </w:rPr>
      </w:pPr>
      <w:r w:rsidRPr="000D2A33">
        <w:rPr>
          <w:b w:val="0"/>
          <w:bCs w:val="0"/>
          <w:szCs w:val="24"/>
        </w:rPr>
        <w:t>Bireysel bir beslenme tedavisi ve haftanın 5 günü günde 30 dakika düzenli yürüyüş şeklinde yapılan egzersiz programı sonucunda, vücut ağırlığının ılımlı olarak azalması (% 5-10) ile pre-diabetten diyabe</w:t>
      </w:r>
      <w:r w:rsidR="00B06A88">
        <w:rPr>
          <w:b w:val="0"/>
          <w:bCs w:val="0"/>
          <w:szCs w:val="24"/>
        </w:rPr>
        <w:t>te geçiş önlenebilmekte veya gec</w:t>
      </w:r>
      <w:r w:rsidRPr="000D2A33">
        <w:rPr>
          <w:b w:val="0"/>
          <w:bCs w:val="0"/>
          <w:szCs w:val="24"/>
        </w:rPr>
        <w:t>iktirilebilmektedir.</w:t>
      </w:r>
    </w:p>
    <w:p w14:paraId="06CA2C74" w14:textId="77777777" w:rsidR="00996B9B" w:rsidRPr="00996B9B" w:rsidRDefault="00996B9B" w:rsidP="00996B9B">
      <w:pPr>
        <w:pStyle w:val="GvdeMetni"/>
        <w:spacing w:line="360" w:lineRule="auto"/>
        <w:ind w:left="720"/>
        <w:jc w:val="both"/>
        <w:rPr>
          <w:b w:val="0"/>
          <w:szCs w:val="24"/>
          <w:lang w:val="tr-TR"/>
        </w:rPr>
      </w:pPr>
      <w:r w:rsidRPr="00996B9B">
        <w:rPr>
          <w:b w:val="0"/>
          <w:szCs w:val="24"/>
          <w:lang w:val="tr-TR"/>
        </w:rPr>
        <w:t>Prediyabet, geri döndürülebilir bir durum olduğundan uygun önlemlerin alınması durumunda hastaların uzun vadeli diyabete ilerlemeden ve diğer komplikasyonlardan korunması mümkündür</w:t>
      </w:r>
    </w:p>
    <w:p w14:paraId="4284406D" w14:textId="29A9A855" w:rsidR="00352CA3" w:rsidRPr="00352CA3" w:rsidRDefault="002A11C3" w:rsidP="002A11C3">
      <w:pPr>
        <w:pStyle w:val="GvdeMetni"/>
        <w:spacing w:line="360" w:lineRule="auto"/>
        <w:ind w:left="720"/>
        <w:jc w:val="both"/>
        <w:rPr>
          <w:b w:val="0"/>
          <w:lang w:val="tr-TR"/>
        </w:rPr>
      </w:pPr>
      <w:r>
        <w:rPr>
          <w:lang w:val="tr-TR"/>
        </w:rPr>
        <w:t xml:space="preserve">2.5. </w:t>
      </w:r>
      <w:r w:rsidR="00352CA3" w:rsidRPr="00352CA3">
        <w:rPr>
          <w:lang w:val="tr-TR"/>
        </w:rPr>
        <w:t xml:space="preserve">Prediyabette Yaşam Tarzı Müdahaleleri </w:t>
      </w:r>
    </w:p>
    <w:p w14:paraId="6306A31F" w14:textId="13AE0488" w:rsidR="00B51302" w:rsidRDefault="00B51302" w:rsidP="00C8558C">
      <w:pPr>
        <w:pStyle w:val="GvdeMetni"/>
        <w:spacing w:line="360" w:lineRule="auto"/>
        <w:ind w:left="720"/>
        <w:jc w:val="both"/>
        <w:rPr>
          <w:b w:val="0"/>
          <w:lang w:val="tr-TR"/>
        </w:rPr>
      </w:pPr>
      <w:r w:rsidRPr="00B51302">
        <w:rPr>
          <w:b w:val="0"/>
          <w:lang w:val="tr-TR"/>
        </w:rPr>
        <w:t xml:space="preserve">Diyabet gelişmeden önceki tedavi, diyabetin gelişmesini veya daha da ilerlemesini önlemede önemli bir başarı göstermektedir. Prediyabetin Tip 2 diyabete dönüşmesini önlemek için yaşam tarzı müdahaleleri umut vericidir. Prediyabet, önlenebilir ve geriye döndürülebilir bir durumdur. Bu amaçla bu süreçte alınabilecek uygun önlemler ile bireyler uzun vadeli komplikasyonlardan kurtulabilir. Yaşam tarzı müdahalesi, prediyabet tanısı konan kişilerde tip 2 diyabete ilerleme riskini azaltmak için etkili, güvenli ve uygun maliyetli bir önlemdir. Prediyabetin yaşam tarzı müdahalesi yoluyla tedavisi, obezite ve diyet gibi risk faktörlerini hedef alır. Sağlıklı beslenme, egzersiz ve ideal vücut ağırlığının korunması açısından sağlıklı davranışı hedefleyen yaşam tarzı değişiklikleri, tip 2 diyabetin önlenmesinin veya geciktirilmesinin temel taşlarını oluşturmaktadır. </w:t>
      </w:r>
      <w:r w:rsidR="00C8558C" w:rsidRPr="00B06A88">
        <w:rPr>
          <w:b w:val="0"/>
          <w:highlight w:val="yellow"/>
          <w:lang w:val="tr-TR"/>
        </w:rPr>
        <w:t>Sürdülebilir</w:t>
      </w:r>
      <w:r w:rsidR="00C8558C" w:rsidRPr="00352CA3">
        <w:rPr>
          <w:b w:val="0"/>
          <w:lang w:val="tr-TR"/>
        </w:rPr>
        <w:t xml:space="preserve"> yaşam tarzı değişikliğinin</w:t>
      </w:r>
      <w:r w:rsidR="00B06A88">
        <w:rPr>
          <w:b w:val="0"/>
          <w:lang w:val="tr-TR"/>
        </w:rPr>
        <w:t xml:space="preserve"> </w:t>
      </w:r>
      <w:r w:rsidR="00C8558C" w:rsidRPr="00352CA3">
        <w:rPr>
          <w:b w:val="0"/>
          <w:lang w:val="tr-TR"/>
        </w:rPr>
        <w:t>(YTD) takibinde diyabetin önlenmesinde üç büyük çalışmanın takibi, tip 2 diyabete ilerleme oranında sürekli bir düşüş olduğunu göstermiştir.</w:t>
      </w:r>
    </w:p>
    <w:p w14:paraId="24C5FFDF" w14:textId="5C3CABC3" w:rsidR="00AC09C2" w:rsidRPr="00AC09C2" w:rsidRDefault="00AC09C2" w:rsidP="00AC09C2">
      <w:pPr>
        <w:pStyle w:val="GvdeMetni"/>
        <w:spacing w:line="360" w:lineRule="auto"/>
        <w:ind w:left="720"/>
        <w:rPr>
          <w:b w:val="0"/>
          <w:lang w:val="tr-TR"/>
        </w:rPr>
      </w:pPr>
      <w:r>
        <w:rPr>
          <w:lang w:val="tr-TR"/>
        </w:rPr>
        <w:t>2</w:t>
      </w:r>
      <w:r w:rsidR="004A1AF9">
        <w:rPr>
          <w:lang w:val="tr-TR"/>
        </w:rPr>
        <w:t xml:space="preserve">.5.1. </w:t>
      </w:r>
      <w:r w:rsidRPr="00AC09C2">
        <w:rPr>
          <w:lang w:val="tr-TR"/>
        </w:rPr>
        <w:t xml:space="preserve">Beslenme Tedavisi </w:t>
      </w:r>
    </w:p>
    <w:p w14:paraId="4FEAEAE5" w14:textId="6455E205" w:rsidR="00124F07" w:rsidRDefault="00AC09C2" w:rsidP="00532AEA">
      <w:pPr>
        <w:pStyle w:val="GvdeMetni"/>
        <w:spacing w:line="360" w:lineRule="auto"/>
        <w:ind w:left="720"/>
        <w:jc w:val="both"/>
        <w:rPr>
          <w:b w:val="0"/>
          <w:lang w:val="tr-TR"/>
        </w:rPr>
      </w:pPr>
      <w:r w:rsidRPr="00AC09C2">
        <w:rPr>
          <w:b w:val="0"/>
          <w:lang w:val="tr-TR"/>
        </w:rPr>
        <w:t xml:space="preserve">Vücut ağırlığında sağlanan azalma diyabetin önlenmesinde en güçlü veridir. İdeal kiloya </w:t>
      </w:r>
      <w:r w:rsidR="00B06A88" w:rsidRPr="00AC09C2">
        <w:rPr>
          <w:b w:val="0"/>
          <w:lang w:val="tr-TR"/>
        </w:rPr>
        <w:t>ulaşmak</w:t>
      </w:r>
      <w:r w:rsidRPr="00AC09C2">
        <w:rPr>
          <w:b w:val="0"/>
          <w:lang w:val="tr-TR"/>
        </w:rPr>
        <w:t xml:space="preserve"> ve</w:t>
      </w:r>
      <w:r w:rsidR="00124F07">
        <w:rPr>
          <w:b w:val="0"/>
          <w:lang w:val="tr-TR"/>
        </w:rPr>
        <w:t xml:space="preserve"> </w:t>
      </w:r>
      <w:r w:rsidRPr="00AC09C2">
        <w:rPr>
          <w:b w:val="0"/>
          <w:lang w:val="tr-TR"/>
        </w:rPr>
        <w:t xml:space="preserve">bunu sürdürmek temel hedeftir. Diyabetin önlenmesinde </w:t>
      </w:r>
      <w:r w:rsidR="00B06A88" w:rsidRPr="00AC09C2">
        <w:rPr>
          <w:b w:val="0"/>
          <w:lang w:val="tr-TR"/>
        </w:rPr>
        <w:t>başlangıç</w:t>
      </w:r>
      <w:r w:rsidRPr="00AC09C2">
        <w:rPr>
          <w:b w:val="0"/>
          <w:lang w:val="tr-TR"/>
        </w:rPr>
        <w:t xml:space="preserve"> vücut ağırlığın %5-7 oranında</w:t>
      </w:r>
      <w:r w:rsidR="00124F07">
        <w:rPr>
          <w:b w:val="0"/>
          <w:lang w:val="tr-TR"/>
        </w:rPr>
        <w:t xml:space="preserve"> </w:t>
      </w:r>
      <w:r w:rsidRPr="00AC09C2">
        <w:rPr>
          <w:b w:val="0"/>
          <w:lang w:val="tr-TR"/>
        </w:rPr>
        <w:lastRenderedPageBreak/>
        <w:t>azalmasının çok önemli bir etki meydana getirdiği gösterilmiştir. Vücut ağırlığında %10’luk bir kayıp</w:t>
      </w:r>
      <w:r w:rsidR="00124F07">
        <w:rPr>
          <w:b w:val="0"/>
          <w:lang w:val="tr-TR"/>
        </w:rPr>
        <w:t xml:space="preserve"> </w:t>
      </w:r>
      <w:r w:rsidRPr="00AC09C2">
        <w:rPr>
          <w:b w:val="0"/>
          <w:lang w:val="tr-TR"/>
        </w:rPr>
        <w:t>T2DM riskini %80 düşürürken, her 1 kg’lık kayıp ise diyabet riskini %16 oranında azaltmaktadır</w:t>
      </w:r>
      <w:r w:rsidR="001510B5">
        <w:rPr>
          <w:b w:val="0"/>
          <w:lang w:val="tr-TR"/>
        </w:rPr>
        <w:t>.</w:t>
      </w:r>
    </w:p>
    <w:p w14:paraId="5685AF90" w14:textId="72266941" w:rsidR="00AC09C2" w:rsidRPr="00AC09C2" w:rsidRDefault="00B47BED" w:rsidP="00532AEA">
      <w:pPr>
        <w:pStyle w:val="GvdeMetni"/>
        <w:spacing w:line="360" w:lineRule="auto"/>
        <w:ind w:left="720"/>
        <w:jc w:val="both"/>
        <w:rPr>
          <w:b w:val="0"/>
          <w:lang w:val="tr-TR"/>
        </w:rPr>
      </w:pPr>
      <w:r>
        <w:rPr>
          <w:b w:val="0"/>
          <w:noProof/>
          <w:lang w:val="tr-TR" w:eastAsia="tr-TR"/>
        </w:rPr>
        <w:drawing>
          <wp:anchor distT="0" distB="0" distL="114300" distR="114300" simplePos="0" relativeHeight="251649024" behindDoc="0" locked="0" layoutInCell="1" allowOverlap="1" wp14:anchorId="510022B3" wp14:editId="150485FD">
            <wp:simplePos x="0" y="0"/>
            <wp:positionH relativeFrom="column">
              <wp:posOffset>4693920</wp:posOffset>
            </wp:positionH>
            <wp:positionV relativeFrom="paragraph">
              <wp:posOffset>38100</wp:posOffset>
            </wp:positionV>
            <wp:extent cx="2143125" cy="2354580"/>
            <wp:effectExtent l="0" t="0" r="0" b="0"/>
            <wp:wrapThrough wrapText="bothSides">
              <wp:wrapPolygon edited="0">
                <wp:start x="0" y="0"/>
                <wp:lineTo x="0" y="21495"/>
                <wp:lineTo x="21504" y="21495"/>
                <wp:lineTo x="21504" y="0"/>
                <wp:lineTo x="0" y="0"/>
              </wp:wrapPolygon>
            </wp:wrapThrough>
            <wp:docPr id="149596544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3125" cy="2354580"/>
                    </a:xfrm>
                    <a:prstGeom prst="rect">
                      <a:avLst/>
                    </a:prstGeom>
                    <a:noFill/>
                  </pic:spPr>
                </pic:pic>
              </a:graphicData>
            </a:graphic>
            <wp14:sizeRelV relativeFrom="margin">
              <wp14:pctHeight>0</wp14:pctHeight>
            </wp14:sizeRelV>
          </wp:anchor>
        </w:drawing>
      </w:r>
      <w:r w:rsidR="00AC09C2" w:rsidRPr="00AC09C2">
        <w:rPr>
          <w:b w:val="0"/>
          <w:lang w:val="tr-TR"/>
        </w:rPr>
        <w:t>Sağlıklı vücut ağırlığının korunması istenen plazma glukoz hedeflerine ulaşılmasının yanı sıra</w:t>
      </w:r>
      <w:r w:rsidR="00532AEA">
        <w:rPr>
          <w:b w:val="0"/>
          <w:lang w:val="tr-TR"/>
        </w:rPr>
        <w:t xml:space="preserve"> </w:t>
      </w:r>
      <w:r w:rsidR="00AC09C2" w:rsidRPr="00AC09C2">
        <w:rPr>
          <w:b w:val="0"/>
          <w:lang w:val="tr-TR"/>
        </w:rPr>
        <w:t>kardiyovasküler hastalık risklerinde de azalması sağlamaktadır. Fazla kilolu, insülin direnci ve Vücut</w:t>
      </w:r>
      <w:r w:rsidR="00124F07">
        <w:rPr>
          <w:b w:val="0"/>
          <w:lang w:val="tr-TR"/>
        </w:rPr>
        <w:t xml:space="preserve"> </w:t>
      </w:r>
      <w:r w:rsidR="00AC09C2" w:rsidRPr="00AC09C2">
        <w:rPr>
          <w:b w:val="0"/>
          <w:lang w:val="tr-TR"/>
        </w:rPr>
        <w:t>Kitle İndeksi (VKİ) yüksek olan kişilerde orta seviyede kilo kaybetmesi insülin direncini</w:t>
      </w:r>
      <w:r w:rsidR="00124F07">
        <w:rPr>
          <w:b w:val="0"/>
          <w:lang w:val="tr-TR"/>
        </w:rPr>
        <w:t xml:space="preserve"> </w:t>
      </w:r>
      <w:r w:rsidR="00AC09C2" w:rsidRPr="00AC09C2">
        <w:rPr>
          <w:b w:val="0"/>
          <w:lang w:val="tr-TR"/>
        </w:rPr>
        <w:t xml:space="preserve">hafifletmektedir. </w:t>
      </w:r>
    </w:p>
    <w:p w14:paraId="1AFA52B5" w14:textId="450BB80D" w:rsidR="00B47BED" w:rsidRDefault="00AC09C2" w:rsidP="00532AEA">
      <w:pPr>
        <w:pStyle w:val="GvdeMetni"/>
        <w:spacing w:line="360" w:lineRule="auto"/>
        <w:ind w:left="720"/>
        <w:jc w:val="both"/>
        <w:rPr>
          <w:b w:val="0"/>
          <w:lang w:val="tr-TR"/>
        </w:rPr>
      </w:pPr>
      <w:r w:rsidRPr="00AC09C2">
        <w:rPr>
          <w:b w:val="0"/>
          <w:lang w:val="tr-TR"/>
        </w:rPr>
        <w:t xml:space="preserve">Prediyabetli bireylerin günlük enerji alımlarının %50 ile %60 ı tercihen </w:t>
      </w:r>
      <w:r w:rsidR="00B06A88" w:rsidRPr="00AC09C2">
        <w:rPr>
          <w:b w:val="0"/>
          <w:lang w:val="tr-TR"/>
        </w:rPr>
        <w:t>işlenmemiş</w:t>
      </w:r>
      <w:r w:rsidRPr="00AC09C2">
        <w:rPr>
          <w:b w:val="0"/>
          <w:lang w:val="tr-TR"/>
        </w:rPr>
        <w:t xml:space="preserve"> kompleks</w:t>
      </w:r>
      <w:r w:rsidR="00532AEA">
        <w:rPr>
          <w:b w:val="0"/>
          <w:lang w:val="tr-TR"/>
        </w:rPr>
        <w:t xml:space="preserve"> </w:t>
      </w:r>
      <w:r w:rsidRPr="00AC09C2">
        <w:rPr>
          <w:b w:val="0"/>
          <w:lang w:val="tr-TR"/>
        </w:rPr>
        <w:t>karbonhidratlardan, %30-35 yağlardan ve %15-20’si protein kaynaklı olması tercih edilmektedir.</w:t>
      </w:r>
      <w:r w:rsidR="00532AEA">
        <w:rPr>
          <w:b w:val="0"/>
          <w:lang w:val="tr-TR"/>
        </w:rPr>
        <w:t xml:space="preserve"> </w:t>
      </w:r>
    </w:p>
    <w:p w14:paraId="61AD1A07" w14:textId="473A9575" w:rsidR="00AC09C2" w:rsidRDefault="00AC09C2" w:rsidP="00532AEA">
      <w:pPr>
        <w:pStyle w:val="GvdeMetni"/>
        <w:spacing w:line="360" w:lineRule="auto"/>
        <w:ind w:left="720"/>
        <w:jc w:val="both"/>
        <w:rPr>
          <w:b w:val="0"/>
          <w:lang w:val="tr-TR"/>
        </w:rPr>
      </w:pPr>
      <w:r w:rsidRPr="00AC09C2">
        <w:rPr>
          <w:b w:val="0"/>
          <w:lang w:val="tr-TR"/>
        </w:rPr>
        <w:t>Günlük meyve tüketiminin en fazla 200 gram olması, meyve sularının ise tüketilmemesi tercih</w:t>
      </w:r>
      <w:r w:rsidR="00532AEA">
        <w:rPr>
          <w:b w:val="0"/>
          <w:lang w:val="tr-TR"/>
        </w:rPr>
        <w:t xml:space="preserve"> </w:t>
      </w:r>
      <w:r w:rsidRPr="00AC09C2">
        <w:rPr>
          <w:b w:val="0"/>
          <w:lang w:val="tr-TR"/>
        </w:rPr>
        <w:t xml:space="preserve">edilmektedir. </w:t>
      </w:r>
      <w:r w:rsidR="00B06A88" w:rsidRPr="00AC09C2">
        <w:rPr>
          <w:b w:val="0"/>
          <w:lang w:val="tr-TR"/>
        </w:rPr>
        <w:t>Doymuş</w:t>
      </w:r>
      <w:r w:rsidRPr="00AC09C2">
        <w:rPr>
          <w:b w:val="0"/>
          <w:lang w:val="tr-TR"/>
        </w:rPr>
        <w:t xml:space="preserve"> yağ alımı kısıtlanmalı tercihen zeytinyağı tüketilmelidir. Alınan proteinin %60</w:t>
      </w:r>
      <w:r w:rsidR="00532AEA">
        <w:rPr>
          <w:b w:val="0"/>
          <w:lang w:val="tr-TR"/>
        </w:rPr>
        <w:t>-</w:t>
      </w:r>
      <w:r w:rsidRPr="00AC09C2">
        <w:rPr>
          <w:b w:val="0"/>
          <w:lang w:val="tr-TR"/>
        </w:rPr>
        <w:t>70’i bitkisel kaynaklı olması tercih edilmektedir. Günlük 1000 kcal bașına 15 gram lif alınması</w:t>
      </w:r>
      <w:r w:rsidR="00532AEA">
        <w:rPr>
          <w:b w:val="0"/>
          <w:lang w:val="tr-TR"/>
        </w:rPr>
        <w:t xml:space="preserve"> </w:t>
      </w:r>
      <w:r w:rsidRPr="00AC09C2">
        <w:rPr>
          <w:b w:val="0"/>
          <w:lang w:val="tr-TR"/>
        </w:rPr>
        <w:t xml:space="preserve">önerilmektedir. Günlük su alımının 1-1.5 litre olması ve tuz tüketiminin de günlük 6 gramı geçmemesi gerekmektedir. İnsülin direncini artırdığı gözlemlendiği için </w:t>
      </w:r>
      <w:r w:rsidRPr="00B06A88">
        <w:rPr>
          <w:b w:val="0"/>
          <w:highlight w:val="yellow"/>
          <w:lang w:val="tr-TR"/>
        </w:rPr>
        <w:t>tatlandırcı</w:t>
      </w:r>
      <w:r w:rsidRPr="00AC09C2">
        <w:rPr>
          <w:b w:val="0"/>
          <w:lang w:val="tr-TR"/>
        </w:rPr>
        <w:t xml:space="preserve"> kullanımını önerilmekte ve</w:t>
      </w:r>
      <w:r w:rsidR="00B61188">
        <w:rPr>
          <w:b w:val="0"/>
          <w:lang w:val="tr-TR"/>
        </w:rPr>
        <w:t xml:space="preserve"> </w:t>
      </w:r>
      <w:r w:rsidRPr="00AC09C2">
        <w:rPr>
          <w:b w:val="0"/>
          <w:lang w:val="tr-TR"/>
        </w:rPr>
        <w:t>hamilelerde hiçbir şekilde tavsiye edilmemektedir. Alkol tüketimi prediyabetli kişilerde</w:t>
      </w:r>
      <w:r w:rsidR="00B61188">
        <w:rPr>
          <w:b w:val="0"/>
          <w:lang w:val="tr-TR"/>
        </w:rPr>
        <w:t xml:space="preserve"> </w:t>
      </w:r>
      <w:r w:rsidRPr="00AC09C2">
        <w:rPr>
          <w:b w:val="0"/>
          <w:lang w:val="tr-TR"/>
        </w:rPr>
        <w:t>önerilmemektedir.</w:t>
      </w:r>
    </w:p>
    <w:p w14:paraId="2231D392" w14:textId="10C4C7B1" w:rsidR="00BC6FAF" w:rsidRPr="00BC6FAF" w:rsidRDefault="00BC6FAF" w:rsidP="00BC6FAF">
      <w:pPr>
        <w:pStyle w:val="GvdeMetni"/>
        <w:spacing w:line="360" w:lineRule="auto"/>
        <w:ind w:left="720"/>
        <w:rPr>
          <w:b w:val="0"/>
          <w:lang w:val="tr-TR"/>
        </w:rPr>
      </w:pPr>
      <w:r w:rsidRPr="00BC6FAF">
        <w:rPr>
          <w:lang w:val="tr-TR"/>
        </w:rPr>
        <w:t>2.5.</w:t>
      </w:r>
      <w:r>
        <w:rPr>
          <w:lang w:val="tr-TR"/>
        </w:rPr>
        <w:t>2</w:t>
      </w:r>
      <w:r w:rsidRPr="00BC6FAF">
        <w:rPr>
          <w:lang w:val="tr-TR"/>
        </w:rPr>
        <w:t xml:space="preserve">. Fiziksel Aktivite </w:t>
      </w:r>
    </w:p>
    <w:p w14:paraId="6C8E55D0" w14:textId="65D57CA6" w:rsidR="00BC6FAF" w:rsidRPr="00BC6FAF" w:rsidRDefault="00795546" w:rsidP="00060636">
      <w:pPr>
        <w:pStyle w:val="GvdeMetni"/>
        <w:spacing w:line="360" w:lineRule="auto"/>
        <w:ind w:left="720"/>
        <w:jc w:val="both"/>
        <w:rPr>
          <w:b w:val="0"/>
          <w:lang w:val="tr-TR"/>
        </w:rPr>
      </w:pPr>
      <w:r>
        <w:rPr>
          <w:b w:val="0"/>
          <w:noProof/>
          <w:lang w:val="tr-TR" w:eastAsia="tr-TR"/>
        </w:rPr>
        <w:drawing>
          <wp:anchor distT="0" distB="0" distL="114300" distR="114300" simplePos="0" relativeHeight="251652096" behindDoc="0" locked="0" layoutInCell="1" allowOverlap="1" wp14:anchorId="0C64EDC4" wp14:editId="2BC08F98">
            <wp:simplePos x="0" y="0"/>
            <wp:positionH relativeFrom="column">
              <wp:posOffset>4229100</wp:posOffset>
            </wp:positionH>
            <wp:positionV relativeFrom="paragraph">
              <wp:posOffset>42545</wp:posOffset>
            </wp:positionV>
            <wp:extent cx="2560320" cy="2217420"/>
            <wp:effectExtent l="0" t="0" r="0" b="0"/>
            <wp:wrapThrough wrapText="bothSides">
              <wp:wrapPolygon edited="0">
                <wp:start x="0" y="0"/>
                <wp:lineTo x="0" y="21340"/>
                <wp:lineTo x="21375" y="21340"/>
                <wp:lineTo x="21375" y="0"/>
                <wp:lineTo x="0" y="0"/>
              </wp:wrapPolygon>
            </wp:wrapThrough>
            <wp:docPr id="134578250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0320" cy="2217420"/>
                    </a:xfrm>
                    <a:prstGeom prst="rect">
                      <a:avLst/>
                    </a:prstGeom>
                    <a:noFill/>
                  </pic:spPr>
                </pic:pic>
              </a:graphicData>
            </a:graphic>
            <wp14:sizeRelH relativeFrom="margin">
              <wp14:pctWidth>0</wp14:pctWidth>
            </wp14:sizeRelH>
            <wp14:sizeRelV relativeFrom="margin">
              <wp14:pctHeight>0</wp14:pctHeight>
            </wp14:sizeRelV>
          </wp:anchor>
        </w:drawing>
      </w:r>
      <w:r w:rsidR="00060636" w:rsidRPr="00060636">
        <w:rPr>
          <w:b w:val="0"/>
          <w:lang w:val="tr-TR"/>
        </w:rPr>
        <w:t xml:space="preserve">Mevcut kılavuzlarının tümü, egzersiz müdahalesinin terapötik gücünü kabul etmektedir. </w:t>
      </w:r>
      <w:r w:rsidR="00BC6FAF" w:rsidRPr="00BC6FAF">
        <w:rPr>
          <w:b w:val="0"/>
          <w:lang w:val="tr-TR"/>
        </w:rPr>
        <w:t>Fiziksel aktivitenin etkileri; serbest yağ asidi oksidasyonunda artış, iskelet kası mitokondriyal fonksiyonununda iyileşme, iskelet kasları ve karaciğerde lipotoksisiteyi azaltma yoluyla insülin duyarlılığı arttırmaktır.</w:t>
      </w:r>
      <w:r w:rsidR="000D2D54">
        <w:rPr>
          <w:b w:val="0"/>
          <w:lang w:val="tr-TR"/>
        </w:rPr>
        <w:t xml:space="preserve"> </w:t>
      </w:r>
      <w:r w:rsidR="00BC6FAF" w:rsidRPr="00BC6FAF">
        <w:rPr>
          <w:b w:val="0"/>
          <w:lang w:val="tr-TR"/>
        </w:rPr>
        <w:t>Fiziksel aktivite fizyolojik bir stres ortamı sağlayarak, kas hücreleri tarafından glikoz alımını arttırmaktadır.</w:t>
      </w:r>
      <w:r w:rsidR="002E7666">
        <w:rPr>
          <w:b w:val="0"/>
          <w:lang w:val="tr-TR"/>
        </w:rPr>
        <w:t xml:space="preserve"> </w:t>
      </w:r>
      <w:r w:rsidR="00BC6FAF" w:rsidRPr="00BC6FAF">
        <w:rPr>
          <w:b w:val="0"/>
          <w:lang w:val="tr-TR"/>
        </w:rPr>
        <w:t xml:space="preserve">Fiziksel aktivite, GLUT-4 </w:t>
      </w:r>
      <w:r w:rsidR="00BC6FAF" w:rsidRPr="00473CCF">
        <w:rPr>
          <w:b w:val="0"/>
          <w:lang w:val="tr-TR"/>
        </w:rPr>
        <w:t>etkinliğini</w:t>
      </w:r>
      <w:r w:rsidR="00BC6FAF" w:rsidRPr="00BC6FAF">
        <w:rPr>
          <w:b w:val="0"/>
          <w:lang w:val="tr-TR"/>
        </w:rPr>
        <w:t xml:space="preserve"> arttırarak</w:t>
      </w:r>
      <w:r w:rsidR="00111863">
        <w:rPr>
          <w:b w:val="0"/>
          <w:lang w:val="tr-TR"/>
        </w:rPr>
        <w:t xml:space="preserve"> </w:t>
      </w:r>
      <w:r w:rsidR="00BC6FAF" w:rsidRPr="00BC6FAF">
        <w:rPr>
          <w:b w:val="0"/>
          <w:lang w:val="tr-TR"/>
        </w:rPr>
        <w:t xml:space="preserve">glikozun hücre girişini sağlamaktadır. </w:t>
      </w:r>
    </w:p>
    <w:p w14:paraId="11B2B5E0" w14:textId="26E9B7E2" w:rsidR="00BC6FAF" w:rsidRDefault="00BC6FAF" w:rsidP="00FD219E">
      <w:pPr>
        <w:pStyle w:val="GvdeMetni"/>
        <w:spacing w:line="360" w:lineRule="auto"/>
        <w:ind w:left="720"/>
        <w:jc w:val="both"/>
        <w:rPr>
          <w:b w:val="0"/>
          <w:lang w:val="tr-TR"/>
        </w:rPr>
      </w:pPr>
      <w:r w:rsidRPr="00BC6FAF">
        <w:rPr>
          <w:b w:val="0"/>
          <w:lang w:val="tr-TR"/>
        </w:rPr>
        <w:t>Prediyabetli hastalarda fiziksel egzersiz</w:t>
      </w:r>
      <w:r w:rsidR="00473CCF">
        <w:rPr>
          <w:b w:val="0"/>
          <w:lang w:val="tr-TR"/>
        </w:rPr>
        <w:t xml:space="preserve"> </w:t>
      </w:r>
      <w:r w:rsidRPr="00BC6FAF">
        <w:rPr>
          <w:b w:val="0"/>
          <w:lang w:val="tr-TR"/>
        </w:rPr>
        <w:t>beta hücre fonksiyonunda ve insülin duyarlılığında</w:t>
      </w:r>
      <w:r w:rsidR="00EA399B">
        <w:rPr>
          <w:b w:val="0"/>
          <w:lang w:val="tr-TR"/>
        </w:rPr>
        <w:t xml:space="preserve"> </w:t>
      </w:r>
      <w:r w:rsidRPr="00BC6FAF">
        <w:rPr>
          <w:b w:val="0"/>
          <w:lang w:val="tr-TR"/>
        </w:rPr>
        <w:t>düzelme sağlamı</w:t>
      </w:r>
      <w:r w:rsidR="00473CCF">
        <w:rPr>
          <w:b w:val="0"/>
          <w:lang w:val="tr-TR"/>
        </w:rPr>
        <w:t>ştır. Haftada 150 dakika o</w:t>
      </w:r>
      <w:r w:rsidRPr="00BC6FAF">
        <w:rPr>
          <w:b w:val="0"/>
          <w:lang w:val="tr-TR"/>
        </w:rPr>
        <w:t>rta yoğunluklu tempolu yürüyüş gibi bir egzersiz prediyabetli bireylerde önemli iyileşmelerle birlikte insülin duyarlılığını arttırdığı ve vücut yağ kitlesini azalttığı gösterilmiştir. Yüksek risk g</w:t>
      </w:r>
      <w:r w:rsidR="00473CCF">
        <w:rPr>
          <w:b w:val="0"/>
          <w:lang w:val="tr-TR"/>
        </w:rPr>
        <w:t>rubunda yoğun yaşam tarzı müdaha</w:t>
      </w:r>
      <w:r w:rsidRPr="00BC6FAF">
        <w:rPr>
          <w:b w:val="0"/>
          <w:lang w:val="tr-TR"/>
        </w:rPr>
        <w:t xml:space="preserve">lesi kapsamında günde en az 30 dakika </w:t>
      </w:r>
      <w:r w:rsidRPr="00BC6FAF">
        <w:rPr>
          <w:b w:val="0"/>
          <w:lang w:val="tr-TR"/>
        </w:rPr>
        <w:lastRenderedPageBreak/>
        <w:t>haftada en az 150 dakika düzenli orta dereceli tempolu yürüyüş ile haftada iki kez anaerobik egzersiz</w:t>
      </w:r>
      <w:r w:rsidR="00473CCF">
        <w:rPr>
          <w:b w:val="0"/>
          <w:lang w:val="tr-TR"/>
        </w:rPr>
        <w:t xml:space="preserve"> </w:t>
      </w:r>
      <w:r w:rsidRPr="00BC6FAF">
        <w:rPr>
          <w:b w:val="0"/>
          <w:lang w:val="tr-TR"/>
        </w:rPr>
        <w:t>(kas güçlendirme) önerilmektedir</w:t>
      </w:r>
      <w:r w:rsidR="00971D88">
        <w:rPr>
          <w:b w:val="0"/>
          <w:lang w:val="tr-TR"/>
        </w:rPr>
        <w:t>.</w:t>
      </w:r>
    </w:p>
    <w:p w14:paraId="5B42C247" w14:textId="12B4481D" w:rsidR="00B95225" w:rsidRPr="00B95225" w:rsidRDefault="00B95225" w:rsidP="00B95225">
      <w:pPr>
        <w:pStyle w:val="GvdeMetni"/>
        <w:spacing w:line="360" w:lineRule="auto"/>
        <w:ind w:left="720"/>
        <w:jc w:val="both"/>
        <w:rPr>
          <w:bCs w:val="0"/>
          <w:lang w:val="tr-TR"/>
        </w:rPr>
      </w:pPr>
      <w:r w:rsidRPr="00B95225">
        <w:rPr>
          <w:bCs w:val="0"/>
          <w:lang w:val="tr-TR"/>
        </w:rPr>
        <w:t xml:space="preserve">2.5.3. Kilo Yönetimi </w:t>
      </w:r>
    </w:p>
    <w:p w14:paraId="19CA4B12" w14:textId="06E6FA1C" w:rsidR="001C5DCD" w:rsidRDefault="00237B65" w:rsidP="001C5DCD">
      <w:pPr>
        <w:pStyle w:val="GvdeMetni"/>
        <w:spacing w:line="360" w:lineRule="auto"/>
        <w:ind w:left="720"/>
        <w:jc w:val="both"/>
        <w:rPr>
          <w:b w:val="0"/>
          <w:lang w:val="tr-TR"/>
        </w:rPr>
      </w:pPr>
      <w:r>
        <w:rPr>
          <w:b w:val="0"/>
          <w:noProof/>
          <w:lang w:val="tr-TR" w:eastAsia="tr-TR"/>
        </w:rPr>
        <w:drawing>
          <wp:anchor distT="0" distB="0" distL="114300" distR="114300" simplePos="0" relativeHeight="251655168" behindDoc="0" locked="0" layoutInCell="1" allowOverlap="1" wp14:anchorId="785D4B33" wp14:editId="338FBA83">
            <wp:simplePos x="0" y="0"/>
            <wp:positionH relativeFrom="column">
              <wp:posOffset>4221480</wp:posOffset>
            </wp:positionH>
            <wp:positionV relativeFrom="paragraph">
              <wp:posOffset>796290</wp:posOffset>
            </wp:positionV>
            <wp:extent cx="2667000" cy="1310640"/>
            <wp:effectExtent l="0" t="0" r="0" b="0"/>
            <wp:wrapThrough wrapText="bothSides">
              <wp:wrapPolygon edited="0">
                <wp:start x="0" y="0"/>
                <wp:lineTo x="0" y="21349"/>
                <wp:lineTo x="21446" y="21349"/>
                <wp:lineTo x="21446" y="0"/>
                <wp:lineTo x="0" y="0"/>
              </wp:wrapPolygon>
            </wp:wrapThrough>
            <wp:docPr id="68667241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67000" cy="1310640"/>
                    </a:xfrm>
                    <a:prstGeom prst="rect">
                      <a:avLst/>
                    </a:prstGeom>
                    <a:noFill/>
                  </pic:spPr>
                </pic:pic>
              </a:graphicData>
            </a:graphic>
            <wp14:sizeRelH relativeFrom="margin">
              <wp14:pctWidth>0</wp14:pctWidth>
            </wp14:sizeRelH>
            <wp14:sizeRelV relativeFrom="margin">
              <wp14:pctHeight>0</wp14:pctHeight>
            </wp14:sizeRelV>
          </wp:anchor>
        </w:drawing>
      </w:r>
      <w:r w:rsidR="001C5DCD" w:rsidRPr="001C5DCD">
        <w:rPr>
          <w:b w:val="0"/>
          <w:lang w:val="tr-TR"/>
        </w:rPr>
        <w:t>Obezite, prediyabetli bireylerde diyabete ilerlemenin en önemli risk faktörlerinden biridir. Son yıllarda artan obezite, diyabet sıklığını da belirgin şekilde artırmıştır. Hareketsiz yaşam kilo alımına, insülin direncine ve beta hücre fonksiyon bozukluğuna yol açmaktadır.</w:t>
      </w:r>
    </w:p>
    <w:p w14:paraId="78199D27" w14:textId="5A1F8966" w:rsidR="001C5DCD" w:rsidRDefault="001C5DCD" w:rsidP="001C5DCD">
      <w:pPr>
        <w:pStyle w:val="GvdeMetni"/>
        <w:spacing w:line="360" w:lineRule="auto"/>
        <w:ind w:left="720"/>
        <w:jc w:val="both"/>
        <w:rPr>
          <w:b w:val="0"/>
          <w:lang w:val="tr-TR"/>
        </w:rPr>
      </w:pPr>
      <w:r w:rsidRPr="001C5DCD">
        <w:rPr>
          <w:b w:val="0"/>
          <w:lang w:val="tr-TR"/>
        </w:rPr>
        <w:t>Kilo vermek; insülin duyarlılığını artırır, beta hücre hasarını azaltır ve glukoz toleransını iyileştirir. Bu nedenle prediyabetli bireylerde tedavinin temeli, düşük kalorili beslenme ve düzenli fiziksel aktiviteye dayalı yaşam tarzı değişikliğidir.</w:t>
      </w:r>
    </w:p>
    <w:p w14:paraId="349ED8C6" w14:textId="77777777" w:rsidR="001C5DCD" w:rsidRDefault="001C5DCD" w:rsidP="001C5DCD">
      <w:pPr>
        <w:pStyle w:val="GvdeMetni"/>
        <w:spacing w:line="360" w:lineRule="auto"/>
        <w:ind w:left="720"/>
        <w:jc w:val="both"/>
        <w:rPr>
          <w:b w:val="0"/>
          <w:lang w:val="tr-TR"/>
        </w:rPr>
      </w:pPr>
      <w:r w:rsidRPr="001C5DCD">
        <w:rPr>
          <w:b w:val="0"/>
          <w:lang w:val="tr-TR"/>
        </w:rPr>
        <w:t>Diyabet Koruma Programı (DPP) çalışmasına göre, vücut ağırlığının %7–10 oranında azaltılması, tip 2 diyabet riskini belirgin şekilde düşürmektedir. Hedeflenen kilo kaybına ulaşılamayan veya diyabet riski devam eden hastalarda farmakolojik tedavi eklenebilir.</w:t>
      </w:r>
    </w:p>
    <w:p w14:paraId="05037D57" w14:textId="77777777" w:rsidR="001C5DCD" w:rsidRDefault="001C5DCD" w:rsidP="001C5DCD">
      <w:pPr>
        <w:pStyle w:val="GvdeMetni"/>
        <w:spacing w:line="360" w:lineRule="auto"/>
        <w:ind w:left="720"/>
        <w:jc w:val="both"/>
        <w:rPr>
          <w:b w:val="0"/>
          <w:lang w:val="tr-TR"/>
        </w:rPr>
      </w:pPr>
      <w:r w:rsidRPr="001C5DCD">
        <w:rPr>
          <w:b w:val="0"/>
          <w:lang w:val="tr-TR"/>
        </w:rPr>
        <w:t>Normal kilolu prediyabet hastalarına akdeniz tipi beslenme ile aerobik ve direnç egzersizlerinin kombinasyonu önerilir. Kilo yönetimi sabır ve düzenli takip gerektirir; her hastaya özel danışmanlık verilmesi ve gerekirse psikiyatrik destek alınması önemlidir.</w:t>
      </w:r>
    </w:p>
    <w:p w14:paraId="0049B1EA" w14:textId="76E47D94" w:rsidR="00B25B13" w:rsidRPr="001C5DCD" w:rsidRDefault="00B25B13" w:rsidP="001C5DCD">
      <w:pPr>
        <w:pStyle w:val="GvdeMetni"/>
        <w:spacing w:line="360" w:lineRule="auto"/>
        <w:ind w:left="720"/>
        <w:jc w:val="both"/>
        <w:rPr>
          <w:b w:val="0"/>
          <w:lang w:val="tr-TR"/>
        </w:rPr>
      </w:pPr>
      <w:r w:rsidRPr="00B25B13">
        <w:rPr>
          <w:bCs w:val="0"/>
          <w:lang w:val="tr-TR"/>
        </w:rPr>
        <w:t>2.</w:t>
      </w:r>
      <w:r>
        <w:rPr>
          <w:bCs w:val="0"/>
          <w:lang w:val="tr-TR"/>
        </w:rPr>
        <w:t>5</w:t>
      </w:r>
      <w:r w:rsidRPr="00B25B13">
        <w:rPr>
          <w:bCs w:val="0"/>
          <w:lang w:val="tr-TR"/>
        </w:rPr>
        <w:t>.4. Diğer</w:t>
      </w:r>
      <w:r w:rsidR="001C5DCD">
        <w:rPr>
          <w:bCs w:val="0"/>
          <w:lang w:val="tr-TR"/>
        </w:rPr>
        <w:t xml:space="preserve"> </w:t>
      </w:r>
      <w:r w:rsidR="004A3546">
        <w:rPr>
          <w:bCs w:val="0"/>
          <w:lang w:val="tr-TR"/>
        </w:rPr>
        <w:t>Öneriler</w:t>
      </w:r>
    </w:p>
    <w:p w14:paraId="263B056D" w14:textId="7E554B2B" w:rsidR="00B25B13" w:rsidRPr="00B25B13" w:rsidRDefault="00B25B13" w:rsidP="00B25B13">
      <w:pPr>
        <w:pStyle w:val="GvdeMetni"/>
        <w:spacing w:line="360" w:lineRule="auto"/>
        <w:ind w:left="720"/>
        <w:jc w:val="both"/>
        <w:rPr>
          <w:b w:val="0"/>
          <w:lang w:val="tr-TR"/>
        </w:rPr>
      </w:pPr>
      <w:r w:rsidRPr="00B25B13">
        <w:rPr>
          <w:b w:val="0"/>
          <w:lang w:val="tr-TR"/>
        </w:rPr>
        <w:t>- Uyku: Hastalara 6-8 saat arası düzenli uyku alışkanlığı önerilmel</w:t>
      </w:r>
      <w:r w:rsidR="009B20EB">
        <w:rPr>
          <w:b w:val="0"/>
          <w:lang w:val="tr-TR"/>
        </w:rPr>
        <w:t>i</w:t>
      </w:r>
      <w:r w:rsidRPr="00B25B13">
        <w:rPr>
          <w:b w:val="0"/>
          <w:lang w:val="tr-TR"/>
        </w:rPr>
        <w:t xml:space="preserve">dir. </w:t>
      </w:r>
    </w:p>
    <w:p w14:paraId="414BDF8A" w14:textId="2931ABE1" w:rsidR="00B25B13" w:rsidRPr="00B25B13" w:rsidRDefault="00B25B13" w:rsidP="00B25B13">
      <w:pPr>
        <w:pStyle w:val="GvdeMetni"/>
        <w:spacing w:line="360" w:lineRule="auto"/>
        <w:ind w:left="720"/>
        <w:jc w:val="both"/>
        <w:rPr>
          <w:b w:val="0"/>
          <w:lang w:val="tr-TR"/>
        </w:rPr>
      </w:pPr>
      <w:r w:rsidRPr="00B25B13">
        <w:rPr>
          <w:b w:val="0"/>
          <w:lang w:val="tr-TR"/>
        </w:rPr>
        <w:t>- Mikronutrient</w:t>
      </w:r>
      <w:r w:rsidR="009B20EB">
        <w:rPr>
          <w:b w:val="0"/>
          <w:lang w:val="tr-TR"/>
        </w:rPr>
        <w:t xml:space="preserve"> </w:t>
      </w:r>
      <w:r w:rsidRPr="00B25B13">
        <w:rPr>
          <w:b w:val="0"/>
          <w:lang w:val="tr-TR"/>
        </w:rPr>
        <w:t xml:space="preserve">(kalsiyum, magnezyum, demir, vitaminler vb) eklemeleri önerilmez. </w:t>
      </w:r>
    </w:p>
    <w:p w14:paraId="16CB7C83" w14:textId="77777777" w:rsidR="00B25B13" w:rsidRPr="00B25B13" w:rsidRDefault="00B25B13" w:rsidP="00B25B13">
      <w:pPr>
        <w:pStyle w:val="GvdeMetni"/>
        <w:spacing w:line="360" w:lineRule="auto"/>
        <w:ind w:left="720"/>
        <w:jc w:val="both"/>
        <w:rPr>
          <w:b w:val="0"/>
          <w:lang w:val="tr-TR"/>
        </w:rPr>
      </w:pPr>
      <w:r w:rsidRPr="00B25B13">
        <w:rPr>
          <w:b w:val="0"/>
          <w:lang w:val="tr-TR"/>
        </w:rPr>
        <w:t xml:space="preserve">- Hazır gıdalar tüketilmemelidir. </w:t>
      </w:r>
    </w:p>
    <w:p w14:paraId="17747D17" w14:textId="77777777" w:rsidR="00B25B13" w:rsidRPr="00B25B13" w:rsidRDefault="00B25B13" w:rsidP="00B25B13">
      <w:pPr>
        <w:pStyle w:val="GvdeMetni"/>
        <w:spacing w:line="360" w:lineRule="auto"/>
        <w:ind w:left="720"/>
        <w:jc w:val="both"/>
        <w:rPr>
          <w:b w:val="0"/>
          <w:lang w:val="tr-TR"/>
        </w:rPr>
      </w:pPr>
      <w:r w:rsidRPr="00B25B13">
        <w:rPr>
          <w:b w:val="0"/>
          <w:lang w:val="tr-TR"/>
        </w:rPr>
        <w:t xml:space="preserve">- Diyabetik ve/veya diyet ürünü olarak pazarlanan gıdalar tüketilmemelidir. </w:t>
      </w:r>
    </w:p>
    <w:p w14:paraId="6AEFAA7A" w14:textId="77777777" w:rsidR="00B25B13" w:rsidRPr="00B25B13" w:rsidRDefault="00B25B13" w:rsidP="00B25B13">
      <w:pPr>
        <w:pStyle w:val="GvdeMetni"/>
        <w:spacing w:line="360" w:lineRule="auto"/>
        <w:ind w:left="720"/>
        <w:jc w:val="both"/>
        <w:rPr>
          <w:b w:val="0"/>
          <w:lang w:val="tr-TR"/>
        </w:rPr>
      </w:pPr>
      <w:r w:rsidRPr="00B25B13">
        <w:rPr>
          <w:b w:val="0"/>
          <w:lang w:val="tr-TR"/>
        </w:rPr>
        <w:t xml:space="preserve">- Kișinin yemek motivasyonunu arttıran durumlar belirlenerek </w:t>
      </w:r>
      <w:r w:rsidRPr="009B20EB">
        <w:rPr>
          <w:b w:val="0"/>
          <w:highlight w:val="yellow"/>
          <w:lang w:val="tr-TR"/>
        </w:rPr>
        <w:t xml:space="preserve">hastanın </w:t>
      </w:r>
      <w:commentRangeStart w:id="9"/>
      <w:r w:rsidRPr="009B20EB">
        <w:rPr>
          <w:b w:val="0"/>
          <w:strike/>
          <w:highlight w:val="yellow"/>
          <w:lang w:val="tr-TR"/>
        </w:rPr>
        <w:t>uzaklaşması</w:t>
      </w:r>
      <w:commentRangeEnd w:id="9"/>
      <w:r w:rsidR="009B20EB" w:rsidRPr="009B20EB">
        <w:rPr>
          <w:rStyle w:val="AklamaBavurusu"/>
          <w:highlight w:val="yellow"/>
        </w:rPr>
        <w:commentReference w:id="9"/>
      </w:r>
      <w:r w:rsidRPr="009B20EB">
        <w:rPr>
          <w:b w:val="0"/>
          <w:highlight w:val="yellow"/>
          <w:lang w:val="tr-TR"/>
        </w:rPr>
        <w:t xml:space="preserve"> sağlanmalıdır</w:t>
      </w:r>
      <w:r w:rsidRPr="00B25B13">
        <w:rPr>
          <w:b w:val="0"/>
          <w:lang w:val="tr-TR"/>
        </w:rPr>
        <w:t xml:space="preserve">. </w:t>
      </w:r>
    </w:p>
    <w:p w14:paraId="076C0355" w14:textId="1365437F" w:rsidR="00B25B13" w:rsidRPr="00B25B13" w:rsidRDefault="00B25B13" w:rsidP="00B25B13">
      <w:pPr>
        <w:pStyle w:val="GvdeMetni"/>
        <w:spacing w:line="360" w:lineRule="auto"/>
        <w:ind w:left="720"/>
        <w:jc w:val="both"/>
        <w:rPr>
          <w:b w:val="0"/>
          <w:lang w:val="tr-TR"/>
        </w:rPr>
      </w:pPr>
      <w:r w:rsidRPr="00B25B13">
        <w:rPr>
          <w:b w:val="0"/>
          <w:lang w:val="tr-TR"/>
        </w:rPr>
        <w:t xml:space="preserve">- Ara öğün: Süt ve süt ürünleri ve/veya tahıllar önerilir. Toplam kaloriyi değiștirmeden uzun öğün aralarında </w:t>
      </w:r>
      <w:r w:rsidR="000826C0">
        <w:rPr>
          <w:b w:val="0"/>
          <w:lang w:val="tr-TR"/>
        </w:rPr>
        <w:t xml:space="preserve">karbonhidrat </w:t>
      </w:r>
      <w:r w:rsidRPr="00B25B13">
        <w:rPr>
          <w:b w:val="0"/>
          <w:lang w:val="tr-TR"/>
        </w:rPr>
        <w:t xml:space="preserve">içeren ara öğünler tüketilmelidir. </w:t>
      </w:r>
    </w:p>
    <w:p w14:paraId="5A9FC68A" w14:textId="635E16CC" w:rsidR="00B25B13" w:rsidRDefault="00B25B13" w:rsidP="00B25B13">
      <w:pPr>
        <w:pStyle w:val="GvdeMetni"/>
        <w:spacing w:line="360" w:lineRule="auto"/>
        <w:ind w:left="720"/>
        <w:jc w:val="both"/>
        <w:rPr>
          <w:b w:val="0"/>
          <w:lang w:val="tr-TR"/>
        </w:rPr>
      </w:pPr>
      <w:r w:rsidRPr="00B25B13">
        <w:rPr>
          <w:b w:val="0"/>
          <w:lang w:val="tr-TR"/>
        </w:rPr>
        <w:t>- Sigara içilmemeli, sigara içiliyorsa sigara bırakma merkezlerine yönlendirilme yapılmalıdır.</w:t>
      </w:r>
    </w:p>
    <w:p w14:paraId="59198C5C" w14:textId="77777777" w:rsidR="0083472E" w:rsidRDefault="0083472E" w:rsidP="002105B5">
      <w:pPr>
        <w:pStyle w:val="GvdeMetni"/>
        <w:spacing w:line="360" w:lineRule="auto"/>
        <w:ind w:left="720"/>
        <w:jc w:val="both"/>
        <w:rPr>
          <w:bCs w:val="0"/>
          <w:lang w:val="tr-TR"/>
        </w:rPr>
      </w:pPr>
    </w:p>
    <w:p w14:paraId="31A82DBD" w14:textId="77777777" w:rsidR="0083472E" w:rsidRDefault="0083472E" w:rsidP="002105B5">
      <w:pPr>
        <w:pStyle w:val="GvdeMetni"/>
        <w:spacing w:line="360" w:lineRule="auto"/>
        <w:ind w:left="720"/>
        <w:jc w:val="both"/>
        <w:rPr>
          <w:bCs w:val="0"/>
          <w:lang w:val="tr-TR"/>
        </w:rPr>
      </w:pPr>
    </w:p>
    <w:p w14:paraId="04F8C195" w14:textId="442A9BCF" w:rsidR="002105B5" w:rsidRPr="004B4FE5" w:rsidRDefault="002105B5" w:rsidP="002105B5">
      <w:pPr>
        <w:pStyle w:val="GvdeMetni"/>
        <w:spacing w:line="360" w:lineRule="auto"/>
        <w:ind w:left="720"/>
        <w:jc w:val="both"/>
        <w:rPr>
          <w:bCs w:val="0"/>
          <w:lang w:val="tr-TR"/>
        </w:rPr>
      </w:pPr>
      <w:r w:rsidRPr="004B4FE5">
        <w:rPr>
          <w:bCs w:val="0"/>
          <w:lang w:val="tr-TR"/>
        </w:rPr>
        <w:lastRenderedPageBreak/>
        <w:t xml:space="preserve">2.6. Prediyabette Farmakolojik Tedavi </w:t>
      </w:r>
    </w:p>
    <w:p w14:paraId="56272A60" w14:textId="0F1386DF" w:rsidR="002105B5" w:rsidRPr="002105B5" w:rsidRDefault="002105B5" w:rsidP="002105B5">
      <w:pPr>
        <w:pStyle w:val="GvdeMetni"/>
        <w:spacing w:line="360" w:lineRule="auto"/>
        <w:ind w:left="720"/>
        <w:jc w:val="both"/>
        <w:rPr>
          <w:b w:val="0"/>
          <w:lang w:val="tr-TR"/>
        </w:rPr>
      </w:pPr>
      <w:r w:rsidRPr="002105B5">
        <w:rPr>
          <w:b w:val="0"/>
          <w:lang w:val="tr-TR"/>
        </w:rPr>
        <w:t xml:space="preserve">Prediyabet tanısı konulanlar için tedavinin amacı glisemiyi düzeltmek olmalıdır, çünkü prediyabet ve erken diyabet sırasında normogliseminin düzeltilmesinin kalıcı sonuçlar üretebileceğini gösteren veriler mevcuttur. Bunun için tercih edilen yaklaşım, diyabete ilerlemeyi azaltmanın yanı sıra, uzun vadeli bir takip çalışmasında tüm nedenlere bağlı ölümleri azalttığı gösterilen yoğun yaşam tarzı müdahalesidir. Farmakolojik bir yaklaşım için en iyi kanıt metformindir. Etkinlik gösteren diğer ilaçlar arasında tiazolidindionlar, alfa-glukosidaz inhibitörleri, orlistat , bazal insülin ve valsartan yer alır. </w:t>
      </w:r>
    </w:p>
    <w:p w14:paraId="28939793" w14:textId="1499B66B" w:rsidR="00B9108B" w:rsidRPr="00B9108B" w:rsidRDefault="002105B5" w:rsidP="00334C19">
      <w:pPr>
        <w:pStyle w:val="GvdeMetni"/>
        <w:spacing w:line="360" w:lineRule="auto"/>
        <w:ind w:left="720"/>
        <w:jc w:val="both"/>
        <w:rPr>
          <w:b w:val="0"/>
          <w:lang w:val="tr-TR"/>
        </w:rPr>
      </w:pPr>
      <w:r w:rsidRPr="002105B5">
        <w:rPr>
          <w:b w:val="0"/>
          <w:lang w:val="tr-TR"/>
        </w:rPr>
        <w:t>Prediyabetli hastalara ilk zamanlarda Yaşam Tarzı Değişikliği (YTD) önerilmektedir fakat T2DM gelișme riski yüksek olan hastalara tıbbi tedavi başlanabilmektedir.</w:t>
      </w:r>
      <w:r w:rsidR="00CC07B2">
        <w:rPr>
          <w:b w:val="0"/>
          <w:lang w:val="tr-TR"/>
        </w:rPr>
        <w:t xml:space="preserve"> </w:t>
      </w:r>
      <w:r w:rsidRPr="002105B5">
        <w:rPr>
          <w:b w:val="0"/>
          <w:lang w:val="tr-TR"/>
        </w:rPr>
        <w:t>Bazı durumlarda YTD’ne ek olarak bazı ilaç gruplarının da kullanılması gerekmektedir.</w:t>
      </w:r>
      <w:r w:rsidR="00334C19">
        <w:rPr>
          <w:b w:val="0"/>
          <w:lang w:val="tr-TR"/>
        </w:rPr>
        <w:t xml:space="preserve"> </w:t>
      </w:r>
      <w:r w:rsidR="00B9108B" w:rsidRPr="00B9108B">
        <w:rPr>
          <w:b w:val="0"/>
          <w:lang w:val="tr-TR"/>
        </w:rPr>
        <w:t xml:space="preserve">Tanı anında ilaç önerilmesi uygun olabilecek hasta grubu şunlardır: </w:t>
      </w:r>
    </w:p>
    <w:p w14:paraId="1A502644" w14:textId="77777777" w:rsidR="009C0554" w:rsidRDefault="00B9108B" w:rsidP="009C0554">
      <w:pPr>
        <w:pStyle w:val="GvdeMetni"/>
        <w:spacing w:line="360" w:lineRule="auto"/>
        <w:ind w:left="720"/>
        <w:jc w:val="both"/>
        <w:rPr>
          <w:b w:val="0"/>
          <w:lang w:val="tr-TR"/>
        </w:rPr>
      </w:pPr>
      <w:r w:rsidRPr="00B9108B">
        <w:rPr>
          <w:b w:val="0"/>
          <w:lang w:val="tr-TR"/>
        </w:rPr>
        <w:t xml:space="preserve">- YRG olanlar, </w:t>
      </w:r>
    </w:p>
    <w:p w14:paraId="45CE28EB" w14:textId="7ED08C91" w:rsidR="00B9108B" w:rsidRPr="00B9108B" w:rsidRDefault="00B9108B" w:rsidP="009C0554">
      <w:pPr>
        <w:pStyle w:val="GvdeMetni"/>
        <w:spacing w:line="360" w:lineRule="auto"/>
        <w:ind w:left="720"/>
        <w:jc w:val="both"/>
        <w:rPr>
          <w:b w:val="0"/>
          <w:lang w:val="tr-TR"/>
        </w:rPr>
      </w:pPr>
      <w:r w:rsidRPr="00B9108B">
        <w:rPr>
          <w:b w:val="0"/>
          <w:lang w:val="tr-TR"/>
        </w:rPr>
        <w:t>- Kombine durum bozukluğu olanlar</w:t>
      </w:r>
      <w:r w:rsidR="00755701">
        <w:rPr>
          <w:b w:val="0"/>
          <w:lang w:val="tr-TR"/>
        </w:rPr>
        <w:t xml:space="preserve"> </w:t>
      </w:r>
      <w:r w:rsidRPr="00B9108B">
        <w:rPr>
          <w:b w:val="0"/>
          <w:lang w:val="tr-TR"/>
        </w:rPr>
        <w:t>(B</w:t>
      </w:r>
      <w:r w:rsidR="0083472E">
        <w:rPr>
          <w:b w:val="0"/>
          <w:lang w:val="tr-TR"/>
        </w:rPr>
        <w:t>ozulmuş Açlık Gl</w:t>
      </w:r>
      <w:r w:rsidR="009F57C6">
        <w:rPr>
          <w:b w:val="0"/>
          <w:lang w:val="tr-TR"/>
        </w:rPr>
        <w:t>u</w:t>
      </w:r>
      <w:r w:rsidR="0083472E">
        <w:rPr>
          <w:b w:val="0"/>
          <w:lang w:val="tr-TR"/>
        </w:rPr>
        <w:t>kozu</w:t>
      </w:r>
      <w:r w:rsidRPr="00B9108B">
        <w:rPr>
          <w:b w:val="0"/>
          <w:lang w:val="tr-TR"/>
        </w:rPr>
        <w:t>+B</w:t>
      </w:r>
      <w:r w:rsidR="009F57C6">
        <w:rPr>
          <w:b w:val="0"/>
          <w:lang w:val="tr-TR"/>
        </w:rPr>
        <w:t>ozulmuş Glukoz Toleransı</w:t>
      </w:r>
      <w:r w:rsidRPr="00B9108B">
        <w:rPr>
          <w:b w:val="0"/>
          <w:lang w:val="tr-TR"/>
        </w:rPr>
        <w:t xml:space="preserve">), </w:t>
      </w:r>
    </w:p>
    <w:p w14:paraId="1104A9C6" w14:textId="77777777" w:rsidR="00B9108B" w:rsidRPr="00B9108B" w:rsidRDefault="00B9108B" w:rsidP="00B9108B">
      <w:pPr>
        <w:pStyle w:val="GvdeMetni"/>
        <w:spacing w:line="360" w:lineRule="auto"/>
        <w:ind w:left="720"/>
        <w:jc w:val="both"/>
        <w:rPr>
          <w:b w:val="0"/>
          <w:lang w:val="tr-TR"/>
        </w:rPr>
      </w:pPr>
      <w:r w:rsidRPr="00B9108B">
        <w:rPr>
          <w:b w:val="0"/>
          <w:lang w:val="tr-TR"/>
        </w:rPr>
        <w:t xml:space="preserve">- Gestasyonel diyabet mellitus (GDM) hikayesi, </w:t>
      </w:r>
    </w:p>
    <w:p w14:paraId="7AF1C1B4" w14:textId="77777777" w:rsidR="00B9108B" w:rsidRPr="00B9108B" w:rsidRDefault="00B9108B" w:rsidP="00B9108B">
      <w:pPr>
        <w:pStyle w:val="GvdeMetni"/>
        <w:spacing w:line="360" w:lineRule="auto"/>
        <w:ind w:left="720"/>
        <w:jc w:val="both"/>
        <w:rPr>
          <w:b w:val="0"/>
          <w:lang w:val="tr-TR"/>
        </w:rPr>
      </w:pPr>
      <w:r w:rsidRPr="00B9108B">
        <w:rPr>
          <w:b w:val="0"/>
          <w:lang w:val="tr-TR"/>
        </w:rPr>
        <w:t xml:space="preserve">- VKİ ≥35 kg/m² </w:t>
      </w:r>
    </w:p>
    <w:p w14:paraId="468AD918" w14:textId="77777777" w:rsidR="009C0554" w:rsidRDefault="00B9108B" w:rsidP="009C0554">
      <w:pPr>
        <w:pStyle w:val="GvdeMetni"/>
        <w:spacing w:line="360" w:lineRule="auto"/>
        <w:ind w:left="720"/>
        <w:jc w:val="both"/>
        <w:rPr>
          <w:b w:val="0"/>
          <w:lang w:val="tr-TR"/>
        </w:rPr>
      </w:pPr>
      <w:r w:rsidRPr="00B9108B">
        <w:rPr>
          <w:b w:val="0"/>
          <w:lang w:val="tr-TR"/>
        </w:rPr>
        <w:t>- HbA1C ≥%6 olanlar</w:t>
      </w:r>
      <w:r w:rsidR="009C0554">
        <w:rPr>
          <w:b w:val="0"/>
          <w:lang w:val="tr-TR"/>
        </w:rPr>
        <w:t>.</w:t>
      </w:r>
    </w:p>
    <w:p w14:paraId="1C09D3D8" w14:textId="5E7EBDB3" w:rsidR="00B9108B" w:rsidRDefault="00B9108B" w:rsidP="009C0554">
      <w:pPr>
        <w:pStyle w:val="GvdeMetni"/>
        <w:spacing w:line="360" w:lineRule="auto"/>
        <w:ind w:left="720"/>
        <w:jc w:val="both"/>
        <w:rPr>
          <w:b w:val="0"/>
          <w:lang w:val="tr-TR"/>
        </w:rPr>
      </w:pPr>
      <w:r w:rsidRPr="00B9108B">
        <w:rPr>
          <w:b w:val="0"/>
          <w:lang w:val="tr-TR"/>
        </w:rPr>
        <w:t>ABD Gıda ve İlaç Dairesi (FDA) tarafından henüz onaylanmamış olsalar da prediyabetin diyabete geçişini önlemekte metformin, α-glukozidaz inhibitörleri, glukagon benzeri peptid 1 (GLP-1) reseptör agonistleri, tiazolidindionlar (glitazonlar) ve kilo kaybı için orlistat, etkili olduğu gösterilen ajanlardır.</w:t>
      </w:r>
    </w:p>
    <w:p w14:paraId="0C84B81A" w14:textId="78BFA871" w:rsidR="003442A9" w:rsidRPr="00DE030F" w:rsidRDefault="003442A9" w:rsidP="003442A9">
      <w:pPr>
        <w:pStyle w:val="GvdeMetni"/>
        <w:spacing w:line="360" w:lineRule="auto"/>
        <w:ind w:left="720"/>
        <w:jc w:val="both"/>
        <w:rPr>
          <w:bCs w:val="0"/>
          <w:lang w:val="tr-TR"/>
        </w:rPr>
      </w:pPr>
      <w:r w:rsidRPr="00755701">
        <w:rPr>
          <w:bCs w:val="0"/>
          <w:highlight w:val="yellow"/>
          <w:lang w:val="tr-TR"/>
        </w:rPr>
        <w:t>2.7.</w:t>
      </w:r>
      <w:r w:rsidR="00DE030F" w:rsidRPr="00755701">
        <w:rPr>
          <w:bCs w:val="0"/>
          <w:highlight w:val="yellow"/>
          <w:lang w:val="tr-TR"/>
        </w:rPr>
        <w:t xml:space="preserve"> </w:t>
      </w:r>
      <w:r w:rsidRPr="00755701">
        <w:rPr>
          <w:bCs w:val="0"/>
          <w:highlight w:val="yellow"/>
          <w:lang w:val="tr-TR"/>
        </w:rPr>
        <w:t xml:space="preserve">Bariatrik </w:t>
      </w:r>
      <w:commentRangeStart w:id="10"/>
      <w:r w:rsidRPr="00755701">
        <w:rPr>
          <w:bCs w:val="0"/>
          <w:highlight w:val="yellow"/>
          <w:lang w:val="tr-TR"/>
        </w:rPr>
        <w:t>Cerrahi</w:t>
      </w:r>
      <w:commentRangeEnd w:id="10"/>
      <w:r w:rsidR="00755701">
        <w:rPr>
          <w:rStyle w:val="AklamaBavurusu"/>
        </w:rPr>
        <w:commentReference w:id="10"/>
      </w:r>
      <w:r w:rsidRPr="00DE030F">
        <w:rPr>
          <w:bCs w:val="0"/>
          <w:lang w:val="tr-TR"/>
        </w:rPr>
        <w:t xml:space="preserve"> </w:t>
      </w:r>
    </w:p>
    <w:p w14:paraId="28E91F89" w14:textId="7B5499B6" w:rsidR="003442A9" w:rsidRPr="003442A9" w:rsidRDefault="003442A9" w:rsidP="00DE030F">
      <w:pPr>
        <w:pStyle w:val="GvdeMetni"/>
        <w:spacing w:line="360" w:lineRule="auto"/>
        <w:ind w:left="720"/>
        <w:jc w:val="both"/>
        <w:rPr>
          <w:b w:val="0"/>
          <w:lang w:val="tr-TR"/>
        </w:rPr>
      </w:pPr>
      <w:r w:rsidRPr="003442A9">
        <w:rPr>
          <w:b w:val="0"/>
          <w:lang w:val="tr-TR"/>
        </w:rPr>
        <w:t xml:space="preserve">Bariatrik cerrahi tıbbi tedaviye dirençli obezite, hipertansiyon ve diyabet için etkili bir tedavidir. </w:t>
      </w:r>
      <w:r w:rsidR="00124620">
        <w:rPr>
          <w:b w:val="0"/>
          <w:lang w:val="tr-TR"/>
        </w:rPr>
        <w:t xml:space="preserve">Yapılan </w:t>
      </w:r>
      <w:r w:rsidR="00284BD8">
        <w:rPr>
          <w:b w:val="0"/>
          <w:lang w:val="tr-TR"/>
        </w:rPr>
        <w:t>uzun dönemli</w:t>
      </w:r>
      <w:r w:rsidRPr="003442A9">
        <w:rPr>
          <w:b w:val="0"/>
          <w:lang w:val="tr-TR"/>
        </w:rPr>
        <w:t xml:space="preserve"> çalışmalarının sonuçları ve randomize klinik çalışmalardan ortaya çıkan kanıtlar, kilo verme, kan basıncı ve metabolik kontrol üzerindeki yararlı etkilerine ek olarak, obezite cerrahisinin kronik böbrek hastalığının insidansını ve uzun vadeli ilerlemesini azaltabileceğini ortaya koymuştur. </w:t>
      </w:r>
    </w:p>
    <w:p w14:paraId="126B903B" w14:textId="77777777" w:rsidR="003442A9" w:rsidRPr="003442A9" w:rsidRDefault="003442A9" w:rsidP="003442A9">
      <w:pPr>
        <w:pStyle w:val="GvdeMetni"/>
        <w:spacing w:line="360" w:lineRule="auto"/>
        <w:ind w:left="720"/>
        <w:jc w:val="both"/>
        <w:rPr>
          <w:b w:val="0"/>
          <w:lang w:val="tr-TR"/>
        </w:rPr>
      </w:pPr>
      <w:r w:rsidRPr="003442A9">
        <w:rPr>
          <w:b w:val="0"/>
          <w:lang w:val="tr-TR"/>
        </w:rPr>
        <w:t xml:space="preserve">Bariatrik cerrahi seçenekler şunları içerir: </w:t>
      </w:r>
    </w:p>
    <w:p w14:paraId="4388E985" w14:textId="77777777" w:rsidR="003442A9" w:rsidRPr="003442A9" w:rsidRDefault="003442A9" w:rsidP="003442A9">
      <w:pPr>
        <w:pStyle w:val="GvdeMetni"/>
        <w:spacing w:line="360" w:lineRule="auto"/>
        <w:ind w:left="720"/>
        <w:jc w:val="both"/>
        <w:rPr>
          <w:b w:val="0"/>
          <w:lang w:val="tr-TR"/>
        </w:rPr>
      </w:pPr>
      <w:r w:rsidRPr="003442A9">
        <w:rPr>
          <w:b w:val="0"/>
          <w:lang w:val="tr-TR"/>
        </w:rPr>
        <w:t xml:space="preserve">- Gastrik bypass </w:t>
      </w:r>
    </w:p>
    <w:p w14:paraId="20D6A230" w14:textId="77777777" w:rsidR="00284BD8" w:rsidRDefault="003442A9" w:rsidP="00284BD8">
      <w:pPr>
        <w:pStyle w:val="GvdeMetni"/>
        <w:spacing w:line="360" w:lineRule="auto"/>
        <w:ind w:left="720"/>
        <w:jc w:val="both"/>
        <w:rPr>
          <w:b w:val="0"/>
          <w:lang w:val="tr-TR"/>
        </w:rPr>
      </w:pPr>
      <w:r w:rsidRPr="003442A9">
        <w:rPr>
          <w:b w:val="0"/>
          <w:lang w:val="tr-TR"/>
        </w:rPr>
        <w:t xml:space="preserve">- Laparoskopik Mide Bandı </w:t>
      </w:r>
    </w:p>
    <w:p w14:paraId="622AEEAD" w14:textId="17A0DF54" w:rsidR="00705426" w:rsidRDefault="003442A9" w:rsidP="00705426">
      <w:pPr>
        <w:pStyle w:val="GvdeMetni"/>
        <w:spacing w:line="360" w:lineRule="auto"/>
        <w:ind w:left="720"/>
        <w:jc w:val="both"/>
        <w:rPr>
          <w:b w:val="0"/>
          <w:lang w:val="tr-TR"/>
        </w:rPr>
      </w:pPr>
      <w:r w:rsidRPr="003442A9">
        <w:rPr>
          <w:b w:val="0"/>
          <w:lang w:val="tr-TR"/>
        </w:rPr>
        <w:t xml:space="preserve">Yoğun yaşam tarzı değişikliği ile kilo kaybı %5 ile %10 arasında olurken cerrahi girişimler ile kilo kaybı %20 ile %50 arasında olabilmektedir. Tip 2 diyabet riski gelişme oranı yüksek olan obez </w:t>
      </w:r>
      <w:r w:rsidRPr="003442A9">
        <w:rPr>
          <w:b w:val="0"/>
          <w:lang w:val="tr-TR"/>
        </w:rPr>
        <w:lastRenderedPageBreak/>
        <w:t xml:space="preserve">bireylerde bariatrik cerrahi düşünülebilmektedir. Gastrik bypass işlemi yapılan bozulmuş glukoz toleransı olan bireylerde tip 2 diyabete ilerlemede %80-90 oranında iyileşme sağlamaktadır. </w:t>
      </w:r>
      <w:r w:rsidR="00722B80">
        <w:rPr>
          <w:b w:val="0"/>
          <w:lang w:val="tr-TR"/>
        </w:rPr>
        <w:t>L</w:t>
      </w:r>
      <w:r w:rsidRPr="003442A9">
        <w:rPr>
          <w:b w:val="0"/>
          <w:lang w:val="tr-TR"/>
        </w:rPr>
        <w:t>aparoskopik mide bandı yapılan hastalarda ise %50-60 oranında tip 2 diyabette iyileşme sağlanmaktadır</w:t>
      </w:r>
      <w:r w:rsidR="00705426">
        <w:rPr>
          <w:b w:val="0"/>
          <w:lang w:val="tr-TR"/>
        </w:rPr>
        <w:t>.</w:t>
      </w:r>
    </w:p>
    <w:p w14:paraId="4E4FEDAA" w14:textId="2A54088E" w:rsidR="00390C0B" w:rsidRDefault="00DD1CAE" w:rsidP="00DD1CAE">
      <w:pPr>
        <w:pStyle w:val="GvdeMetni"/>
        <w:spacing w:line="360" w:lineRule="auto"/>
        <w:ind w:left="360" w:firstLine="360"/>
        <w:jc w:val="both"/>
        <w:rPr>
          <w:color w:val="000000" w:themeColor="text1"/>
          <w:lang w:val="en-US"/>
        </w:rPr>
      </w:pPr>
      <w:r w:rsidRPr="00DD1CAE">
        <w:rPr>
          <w:color w:val="000000" w:themeColor="text1"/>
          <w:lang w:val="en-US"/>
        </w:rPr>
        <w:t>3.</w:t>
      </w:r>
      <w:r w:rsidRPr="00390C0B">
        <w:rPr>
          <w:color w:val="000000" w:themeColor="text1"/>
          <w:lang w:val="en-US"/>
        </w:rPr>
        <w:t xml:space="preserve"> PRED</w:t>
      </w:r>
      <w:r w:rsidR="00B30DFB">
        <w:rPr>
          <w:color w:val="000000" w:themeColor="text1"/>
          <w:lang w:val="en-US"/>
        </w:rPr>
        <w:t>İ</w:t>
      </w:r>
      <w:r w:rsidRPr="00390C0B">
        <w:rPr>
          <w:color w:val="000000" w:themeColor="text1"/>
          <w:lang w:val="en-US"/>
        </w:rPr>
        <w:t>YABET VE D</w:t>
      </w:r>
      <w:r w:rsidR="00B30DFB">
        <w:rPr>
          <w:color w:val="000000" w:themeColor="text1"/>
          <w:lang w:val="en-US"/>
        </w:rPr>
        <w:t>İ</w:t>
      </w:r>
      <w:r w:rsidRPr="00390C0B">
        <w:rPr>
          <w:color w:val="000000" w:themeColor="text1"/>
          <w:lang w:val="en-US"/>
        </w:rPr>
        <w:t xml:space="preserve">YABETTE BAZI YAŞAM DAVLARINIŞLARI </w:t>
      </w:r>
      <w:r w:rsidR="00606E0C" w:rsidRPr="00390C0B">
        <w:rPr>
          <w:color w:val="000000" w:themeColor="text1"/>
          <w:lang w:val="en-US"/>
        </w:rPr>
        <w:t>DEĞ</w:t>
      </w:r>
      <w:r w:rsidR="00606E0C">
        <w:rPr>
          <w:color w:val="000000" w:themeColor="text1"/>
          <w:lang w:val="en-US"/>
        </w:rPr>
        <w:t>İ</w:t>
      </w:r>
      <w:r w:rsidR="00606E0C" w:rsidRPr="00390C0B">
        <w:rPr>
          <w:color w:val="000000" w:themeColor="text1"/>
          <w:lang w:val="en-US"/>
        </w:rPr>
        <w:t>Ş</w:t>
      </w:r>
      <w:r w:rsidR="00606E0C">
        <w:rPr>
          <w:color w:val="000000" w:themeColor="text1"/>
          <w:lang w:val="en-US"/>
        </w:rPr>
        <w:t>İ</w:t>
      </w:r>
      <w:r w:rsidR="00606E0C" w:rsidRPr="00390C0B">
        <w:rPr>
          <w:color w:val="000000" w:themeColor="text1"/>
          <w:lang w:val="en-US"/>
        </w:rPr>
        <w:t>KL</w:t>
      </w:r>
      <w:r w:rsidR="00606E0C">
        <w:rPr>
          <w:color w:val="000000" w:themeColor="text1"/>
          <w:lang w:val="en-US"/>
        </w:rPr>
        <w:t>İ</w:t>
      </w:r>
      <w:r w:rsidR="00606E0C" w:rsidRPr="00390C0B">
        <w:rPr>
          <w:color w:val="000000" w:themeColor="text1"/>
          <w:lang w:val="en-US"/>
        </w:rPr>
        <w:t>KLER</w:t>
      </w:r>
      <w:r w:rsidR="00606E0C">
        <w:rPr>
          <w:color w:val="000000" w:themeColor="text1"/>
          <w:lang w:val="en-US"/>
        </w:rPr>
        <w:t>İ</w:t>
      </w:r>
    </w:p>
    <w:p w14:paraId="27509413" w14:textId="4A425337" w:rsidR="00CD6756" w:rsidRDefault="00B30DFB" w:rsidP="00CD6756">
      <w:pPr>
        <w:pStyle w:val="GvdeMetni"/>
        <w:spacing w:line="360" w:lineRule="auto"/>
        <w:ind w:left="360" w:firstLine="360"/>
        <w:jc w:val="both"/>
        <w:rPr>
          <w:color w:val="000000" w:themeColor="text1"/>
          <w:lang w:val="en-US"/>
        </w:rPr>
      </w:pPr>
      <w:r>
        <w:rPr>
          <w:color w:val="000000" w:themeColor="text1"/>
          <w:lang w:val="en-US"/>
        </w:rPr>
        <w:t xml:space="preserve">3.1. </w:t>
      </w:r>
      <w:r w:rsidR="006E2F17" w:rsidRPr="006E2F17">
        <w:rPr>
          <w:color w:val="000000" w:themeColor="text1"/>
          <w:lang w:val="en-US"/>
        </w:rPr>
        <w:t xml:space="preserve">Kişisel </w:t>
      </w:r>
      <w:r w:rsidR="005A623E" w:rsidRPr="006E2F17">
        <w:rPr>
          <w:color w:val="000000" w:themeColor="text1"/>
          <w:lang w:val="en-US"/>
        </w:rPr>
        <w:t>Bakım Uygulamaları</w:t>
      </w:r>
      <w:r w:rsidR="005A623E">
        <w:rPr>
          <w:color w:val="000000" w:themeColor="text1"/>
          <w:lang w:val="en-US"/>
        </w:rPr>
        <w:t>nın Önemi</w:t>
      </w:r>
    </w:p>
    <w:p w14:paraId="6B241029" w14:textId="3A215355" w:rsidR="00705426" w:rsidRDefault="004A0292" w:rsidP="004B4136">
      <w:pPr>
        <w:pStyle w:val="GvdeMetni"/>
        <w:spacing w:line="360" w:lineRule="auto"/>
        <w:ind w:left="720"/>
        <w:jc w:val="both"/>
        <w:rPr>
          <w:b w:val="0"/>
          <w:bCs w:val="0"/>
          <w:color w:val="000000" w:themeColor="text1"/>
          <w:lang w:val="en-US"/>
        </w:rPr>
      </w:pPr>
      <w:r>
        <w:rPr>
          <w:b w:val="0"/>
          <w:bCs w:val="0"/>
          <w:noProof/>
          <w:color w:val="000000" w:themeColor="text1"/>
          <w:lang w:val="tr-TR" w:eastAsia="tr-TR"/>
        </w:rPr>
        <w:drawing>
          <wp:anchor distT="0" distB="0" distL="114300" distR="114300" simplePos="0" relativeHeight="251658240" behindDoc="1" locked="0" layoutInCell="1" allowOverlap="1" wp14:anchorId="7692C688" wp14:editId="057F0176">
            <wp:simplePos x="0" y="0"/>
            <wp:positionH relativeFrom="column">
              <wp:posOffset>1310640</wp:posOffset>
            </wp:positionH>
            <wp:positionV relativeFrom="paragraph">
              <wp:posOffset>1333500</wp:posOffset>
            </wp:positionV>
            <wp:extent cx="4198620" cy="1657350"/>
            <wp:effectExtent l="0" t="0" r="0" b="0"/>
            <wp:wrapTight wrapText="bothSides">
              <wp:wrapPolygon edited="0">
                <wp:start x="0" y="0"/>
                <wp:lineTo x="0" y="21352"/>
                <wp:lineTo x="21463" y="21352"/>
                <wp:lineTo x="21463" y="0"/>
                <wp:lineTo x="0" y="0"/>
              </wp:wrapPolygon>
            </wp:wrapTight>
            <wp:docPr id="78231570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8620" cy="1657350"/>
                    </a:xfrm>
                    <a:prstGeom prst="rect">
                      <a:avLst/>
                    </a:prstGeom>
                    <a:noFill/>
                  </pic:spPr>
                </pic:pic>
              </a:graphicData>
            </a:graphic>
            <wp14:sizeRelH relativeFrom="margin">
              <wp14:pctWidth>0</wp14:pctWidth>
            </wp14:sizeRelH>
          </wp:anchor>
        </w:drawing>
      </w:r>
      <w:r w:rsidR="00CD6756" w:rsidRPr="004B4136">
        <w:rPr>
          <w:b w:val="0"/>
          <w:bCs w:val="0"/>
          <w:color w:val="000000" w:themeColor="text1"/>
          <w:lang w:val="en-US"/>
        </w:rPr>
        <w:t>Diyabetin kişisel bakımı ve kendi kendine yönetimiyle ilgili eğitim, hastanın ihtiyaçlarına dayalı</w:t>
      </w:r>
      <w:r w:rsidR="004B4136">
        <w:rPr>
          <w:b w:val="0"/>
          <w:bCs w:val="0"/>
          <w:color w:val="000000" w:themeColor="text1"/>
          <w:lang w:val="en-US"/>
        </w:rPr>
        <w:t xml:space="preserve"> </w:t>
      </w:r>
      <w:r w:rsidR="00CD6756" w:rsidRPr="004B4136">
        <w:rPr>
          <w:b w:val="0"/>
          <w:bCs w:val="0"/>
          <w:color w:val="000000" w:themeColor="text1"/>
          <w:lang w:val="en-US"/>
        </w:rPr>
        <w:t xml:space="preserve">talimatların doğru bir şekilde bilinmesiyle başlar. Diyabetle </w:t>
      </w:r>
      <w:r w:rsidR="00CD6756" w:rsidRPr="00755701">
        <w:rPr>
          <w:b w:val="0"/>
          <w:bCs w:val="0"/>
          <w:color w:val="000000" w:themeColor="text1"/>
          <w:highlight w:val="yellow"/>
          <w:lang w:val="en-US"/>
        </w:rPr>
        <w:t>ilgilenen bir eğitmen veya eğitmen</w:t>
      </w:r>
      <w:r w:rsidR="00CD6756" w:rsidRPr="004B4136">
        <w:rPr>
          <w:b w:val="0"/>
          <w:bCs w:val="0"/>
          <w:color w:val="000000" w:themeColor="text1"/>
          <w:lang w:val="en-US"/>
        </w:rPr>
        <w:t>,</w:t>
      </w:r>
      <w:r w:rsidR="004B4136">
        <w:rPr>
          <w:b w:val="0"/>
          <w:bCs w:val="0"/>
          <w:color w:val="000000" w:themeColor="text1"/>
          <w:lang w:val="en-US"/>
        </w:rPr>
        <w:t xml:space="preserve"> </w:t>
      </w:r>
      <w:r w:rsidR="00CD6756" w:rsidRPr="004B4136">
        <w:rPr>
          <w:b w:val="0"/>
          <w:bCs w:val="0"/>
          <w:color w:val="000000" w:themeColor="text1"/>
          <w:lang w:val="en-US"/>
        </w:rPr>
        <w:t>hastanın öz güven kazandıracak, daha iyi bir yaşam kalitesi sağlayacak ve olası komplikasyonları</w:t>
      </w:r>
      <w:r w:rsidR="004B4136">
        <w:rPr>
          <w:b w:val="0"/>
          <w:bCs w:val="0"/>
          <w:color w:val="000000" w:themeColor="text1"/>
          <w:lang w:val="en-US"/>
        </w:rPr>
        <w:t xml:space="preserve"> </w:t>
      </w:r>
      <w:r w:rsidR="00CD6756" w:rsidRPr="004B4136">
        <w:rPr>
          <w:b w:val="0"/>
          <w:bCs w:val="0"/>
          <w:color w:val="000000" w:themeColor="text1"/>
          <w:lang w:val="en-US"/>
        </w:rPr>
        <w:t>yönetecek değişikliklere yol açacak hedeflere doğru ilerlemesini, farklılaşmasını ve ilerlemesini</w:t>
      </w:r>
      <w:r w:rsidR="004B4136">
        <w:rPr>
          <w:b w:val="0"/>
          <w:bCs w:val="0"/>
          <w:color w:val="000000" w:themeColor="text1"/>
          <w:lang w:val="en-US"/>
        </w:rPr>
        <w:t xml:space="preserve"> </w:t>
      </w:r>
      <w:r w:rsidR="00CD6756" w:rsidRPr="004B4136">
        <w:rPr>
          <w:b w:val="0"/>
          <w:bCs w:val="0"/>
          <w:color w:val="000000" w:themeColor="text1"/>
          <w:lang w:val="en-US"/>
        </w:rPr>
        <w:t xml:space="preserve">sağlar. </w:t>
      </w:r>
      <w:r w:rsidR="00CD6756" w:rsidRPr="00755701">
        <w:rPr>
          <w:b w:val="0"/>
          <w:bCs w:val="0"/>
          <w:strike/>
          <w:color w:val="000000" w:themeColor="text1"/>
          <w:highlight w:val="yellow"/>
          <w:lang w:val="en-US"/>
        </w:rPr>
        <w:t>Diyabet çok boyutlu bir hastalık olduğundan, hekimler tek başlarına ayrıntılı veri ve</w:t>
      </w:r>
      <w:r w:rsidR="004B4136" w:rsidRPr="00755701">
        <w:rPr>
          <w:b w:val="0"/>
          <w:bCs w:val="0"/>
          <w:strike/>
          <w:color w:val="000000" w:themeColor="text1"/>
          <w:highlight w:val="yellow"/>
          <w:lang w:val="en-US"/>
        </w:rPr>
        <w:t xml:space="preserve"> </w:t>
      </w:r>
      <w:r w:rsidR="00CD6756" w:rsidRPr="00755701">
        <w:rPr>
          <w:b w:val="0"/>
          <w:bCs w:val="0"/>
          <w:strike/>
          <w:color w:val="000000" w:themeColor="text1"/>
          <w:highlight w:val="yellow"/>
          <w:lang w:val="en-US"/>
        </w:rPr>
        <w:t>rehberlik sağlamamalıdır.</w:t>
      </w:r>
    </w:p>
    <w:p w14:paraId="0B2CD031" w14:textId="7197EAEE" w:rsidR="004A0292" w:rsidRDefault="004A0292" w:rsidP="004B4136">
      <w:pPr>
        <w:pStyle w:val="GvdeMetni"/>
        <w:spacing w:line="360" w:lineRule="auto"/>
        <w:ind w:left="720"/>
        <w:jc w:val="both"/>
        <w:rPr>
          <w:b w:val="0"/>
          <w:bCs w:val="0"/>
          <w:color w:val="000000" w:themeColor="text1"/>
          <w:lang w:val="en-US"/>
        </w:rPr>
      </w:pPr>
    </w:p>
    <w:p w14:paraId="6DDE6B4D" w14:textId="77777777" w:rsidR="004A0292" w:rsidRDefault="004A0292" w:rsidP="00892588">
      <w:pPr>
        <w:pStyle w:val="GvdeMetni"/>
        <w:spacing w:line="360" w:lineRule="auto"/>
        <w:ind w:left="720"/>
        <w:jc w:val="both"/>
        <w:rPr>
          <w:color w:val="000000" w:themeColor="text1"/>
          <w:lang w:val="en-US"/>
        </w:rPr>
      </w:pPr>
    </w:p>
    <w:p w14:paraId="6490BB4D" w14:textId="77777777" w:rsidR="004A0292" w:rsidRDefault="004A0292" w:rsidP="00892588">
      <w:pPr>
        <w:pStyle w:val="GvdeMetni"/>
        <w:spacing w:line="360" w:lineRule="auto"/>
        <w:ind w:left="720"/>
        <w:jc w:val="both"/>
        <w:rPr>
          <w:color w:val="000000" w:themeColor="text1"/>
          <w:lang w:val="en-US"/>
        </w:rPr>
      </w:pPr>
    </w:p>
    <w:p w14:paraId="684BD1A3" w14:textId="77777777" w:rsidR="004A0292" w:rsidRDefault="004A0292" w:rsidP="00892588">
      <w:pPr>
        <w:pStyle w:val="GvdeMetni"/>
        <w:spacing w:line="360" w:lineRule="auto"/>
        <w:ind w:left="720"/>
        <w:jc w:val="both"/>
        <w:rPr>
          <w:color w:val="000000" w:themeColor="text1"/>
          <w:lang w:val="en-US"/>
        </w:rPr>
      </w:pPr>
    </w:p>
    <w:p w14:paraId="6A498CEF" w14:textId="77777777" w:rsidR="00632334" w:rsidRDefault="00632334" w:rsidP="00892588">
      <w:pPr>
        <w:pStyle w:val="GvdeMetni"/>
        <w:spacing w:line="360" w:lineRule="auto"/>
        <w:ind w:left="720"/>
        <w:jc w:val="both"/>
        <w:rPr>
          <w:color w:val="000000" w:themeColor="text1"/>
          <w:lang w:val="en-US"/>
        </w:rPr>
      </w:pPr>
    </w:p>
    <w:p w14:paraId="369B5990" w14:textId="3CF6FCB5" w:rsidR="00892588" w:rsidRPr="00892588" w:rsidRDefault="005A623E" w:rsidP="00892588">
      <w:pPr>
        <w:pStyle w:val="GvdeMetni"/>
        <w:spacing w:line="360" w:lineRule="auto"/>
        <w:ind w:left="720"/>
        <w:jc w:val="both"/>
        <w:rPr>
          <w:color w:val="000000" w:themeColor="text1"/>
          <w:lang w:val="en-US"/>
        </w:rPr>
      </w:pPr>
      <w:r w:rsidRPr="00892588">
        <w:rPr>
          <w:color w:val="000000" w:themeColor="text1"/>
          <w:lang w:val="en-US"/>
        </w:rPr>
        <w:t xml:space="preserve">3.2. </w:t>
      </w:r>
      <w:r w:rsidR="00892588" w:rsidRPr="00892588">
        <w:rPr>
          <w:color w:val="000000" w:themeColor="text1"/>
          <w:lang w:val="en-US"/>
        </w:rPr>
        <w:t>H</w:t>
      </w:r>
      <w:r w:rsidR="00B2061A" w:rsidRPr="00892588">
        <w:rPr>
          <w:color w:val="000000" w:themeColor="text1"/>
          <w:lang w:val="en-US"/>
        </w:rPr>
        <w:t>ijyen</w:t>
      </w:r>
    </w:p>
    <w:p w14:paraId="437A8867" w14:textId="6EBB58CF" w:rsidR="005A623E" w:rsidRDefault="00892588" w:rsidP="000353E8">
      <w:pPr>
        <w:pStyle w:val="GvdeMetni"/>
        <w:spacing w:line="360" w:lineRule="auto"/>
        <w:ind w:left="720"/>
        <w:jc w:val="both"/>
        <w:rPr>
          <w:b w:val="0"/>
          <w:bCs w:val="0"/>
          <w:color w:val="000000" w:themeColor="text1"/>
          <w:lang w:val="en-US"/>
        </w:rPr>
      </w:pPr>
      <w:r w:rsidRPr="00892588">
        <w:rPr>
          <w:b w:val="0"/>
          <w:bCs w:val="0"/>
          <w:color w:val="000000" w:themeColor="text1"/>
          <w:lang w:val="en-US"/>
        </w:rPr>
        <w:t>Hijyen davranışı, enfeksiyon bulaşmasının önlenmesiyle ilişkili düzenli uygulama ve davranışların toplamıdır. Bulaşıcı hastalıkların yayılmasını azaltmanın ve önlemenin güvenli, etkili ve uygun maliyetli yöntemleri vardır. Bu tür davranışlar bireyleri bakteriyel ve viral enfeksiyonlara maruz kalmaktan korur.</w:t>
      </w:r>
      <w:r w:rsidR="000353E8">
        <w:rPr>
          <w:b w:val="0"/>
          <w:bCs w:val="0"/>
          <w:color w:val="000000" w:themeColor="text1"/>
          <w:lang w:val="en-US"/>
        </w:rPr>
        <w:t xml:space="preserve"> </w:t>
      </w:r>
      <w:r w:rsidRPr="00892588">
        <w:rPr>
          <w:b w:val="0"/>
          <w:bCs w:val="0"/>
          <w:color w:val="000000" w:themeColor="text1"/>
          <w:lang w:val="en-US"/>
        </w:rPr>
        <w:t>İyi hijyen davranışı, tip 2 diyabet hastaları için endişe verici bir konudur. Tip 2 diyabet hastaları bağışıklık sistemi zayıflamış olduğundan enfeksiyonlara ve sepsise karşı daha duyarlıdırlar. Diyabet, belirli (nadir) enfeksiyon türleri de dahil olmak üzere bakteriyel enfeksiyonlar için bağımsız bir risk faktörü gibi görünmektedir. Yüksek düzeyde hijyen davranışı sürdürmek, enfeksiyon geliştirme olasılığını en aza indirecektir.</w:t>
      </w:r>
    </w:p>
    <w:p w14:paraId="09B03CEC" w14:textId="02DFDDA5" w:rsidR="006E33DE" w:rsidRPr="006E33DE" w:rsidRDefault="00B2061A" w:rsidP="006E33DE">
      <w:pPr>
        <w:pStyle w:val="GvdeMetni"/>
        <w:spacing w:line="360" w:lineRule="auto"/>
        <w:ind w:left="720"/>
        <w:rPr>
          <w:bCs w:val="0"/>
          <w:color w:val="000000" w:themeColor="text1"/>
          <w:lang w:val="tr-TR"/>
        </w:rPr>
      </w:pPr>
      <w:r w:rsidRPr="00B2061A">
        <w:rPr>
          <w:bCs w:val="0"/>
          <w:color w:val="000000" w:themeColor="text1"/>
          <w:lang w:val="tr-TR"/>
        </w:rPr>
        <w:t>3.3. Sigarayı Bırakmak</w:t>
      </w:r>
    </w:p>
    <w:p w14:paraId="491DCD40" w14:textId="44270CCC" w:rsidR="006E33DE" w:rsidRPr="006E33DE" w:rsidRDefault="006E33DE" w:rsidP="00D53B4B">
      <w:pPr>
        <w:pStyle w:val="GvdeMetni"/>
        <w:spacing w:line="360" w:lineRule="auto"/>
        <w:ind w:left="720"/>
        <w:jc w:val="both"/>
        <w:rPr>
          <w:b w:val="0"/>
          <w:color w:val="000000" w:themeColor="text1"/>
          <w:lang w:val="tr-TR"/>
        </w:rPr>
      </w:pPr>
      <w:r w:rsidRPr="006E33DE">
        <w:rPr>
          <w:b w:val="0"/>
          <w:color w:val="000000" w:themeColor="text1"/>
          <w:lang w:val="tr-TR"/>
        </w:rPr>
        <w:t>Diyabet teşhisi konulan kişiler sigarayı bırakmalı ve ilaçlardan tamamen uzak durmalıdır çünkü bunlar kan damarlarının daralmasına neden olur ve bu da kan dolaşımının azalmasına yol açar</w:t>
      </w:r>
      <w:r w:rsidR="003D11F7" w:rsidRPr="001E08DA">
        <w:rPr>
          <w:b w:val="0"/>
        </w:rPr>
        <w:t>. Ayrıca</w:t>
      </w:r>
      <w:r w:rsidR="001E08DA" w:rsidRPr="001E08DA">
        <w:rPr>
          <w:b w:val="0"/>
        </w:rPr>
        <w:t>,</w:t>
      </w:r>
      <w:r w:rsidR="003D11F7" w:rsidRPr="001E08DA">
        <w:rPr>
          <w:b w:val="0"/>
          <w:color w:val="000000" w:themeColor="text1"/>
        </w:rPr>
        <w:t xml:space="preserve"> kalp krizi, felç (inme) ve dolaşım bozukluklarının riskini kat kat artırır.</w:t>
      </w:r>
      <w:r w:rsidR="00621EBD" w:rsidRPr="001E08DA">
        <w:rPr>
          <w:b w:val="0"/>
        </w:rPr>
        <w:t xml:space="preserve"> </w:t>
      </w:r>
      <w:r w:rsidR="00621EBD" w:rsidRPr="00621EBD">
        <w:rPr>
          <w:b w:val="0"/>
          <w:color w:val="000000" w:themeColor="text1"/>
          <w:lang w:val="tr-TR"/>
        </w:rPr>
        <w:t xml:space="preserve">Sigara içmek insülin direncini artırır, </w:t>
      </w:r>
      <w:r w:rsidR="00621EBD" w:rsidRPr="00621EBD">
        <w:rPr>
          <w:b w:val="0"/>
          <w:color w:val="000000" w:themeColor="text1"/>
          <w:lang w:val="tr-TR"/>
        </w:rPr>
        <w:lastRenderedPageBreak/>
        <w:t>bu da vücudun insülini daha az etkili kullanmasına yol açar.</w:t>
      </w:r>
      <w:r w:rsidR="00621EBD">
        <w:rPr>
          <w:b w:val="0"/>
          <w:color w:val="000000" w:themeColor="text1"/>
          <w:lang w:val="tr-TR"/>
        </w:rPr>
        <w:t xml:space="preserve"> </w:t>
      </w:r>
      <w:r w:rsidR="00621EBD" w:rsidRPr="00621EBD">
        <w:rPr>
          <w:b w:val="0"/>
          <w:color w:val="000000" w:themeColor="text1"/>
          <w:lang w:val="tr-TR"/>
        </w:rPr>
        <w:t>Bu durum, kan şekerinin yükselmesine ve diyabetin kontrol altına alınmasını zorlaştırır.</w:t>
      </w:r>
    </w:p>
    <w:p w14:paraId="1757EDD7" w14:textId="2A11500F" w:rsidR="006E33DE" w:rsidRPr="006E33DE" w:rsidRDefault="00B2061A" w:rsidP="006E33DE">
      <w:pPr>
        <w:pStyle w:val="GvdeMetni"/>
        <w:spacing w:line="360" w:lineRule="auto"/>
        <w:ind w:left="720"/>
        <w:rPr>
          <w:bCs w:val="0"/>
          <w:color w:val="000000" w:themeColor="text1"/>
          <w:lang w:val="tr-TR"/>
        </w:rPr>
      </w:pPr>
      <w:r w:rsidRPr="00B2061A">
        <w:rPr>
          <w:bCs w:val="0"/>
          <w:color w:val="000000" w:themeColor="text1"/>
          <w:lang w:val="tr-TR"/>
        </w:rPr>
        <w:t xml:space="preserve">3.4. </w:t>
      </w:r>
      <w:r w:rsidR="006E33DE" w:rsidRPr="006E33DE">
        <w:rPr>
          <w:bCs w:val="0"/>
          <w:color w:val="000000" w:themeColor="text1"/>
          <w:lang w:val="tr-TR"/>
        </w:rPr>
        <w:t>Ayak Bakımı </w:t>
      </w:r>
    </w:p>
    <w:p w14:paraId="2F3125A5" w14:textId="6E6FF71A" w:rsidR="00B2061A" w:rsidRDefault="00C00FD2" w:rsidP="00302898">
      <w:pPr>
        <w:pStyle w:val="GvdeMetni"/>
        <w:spacing w:line="360" w:lineRule="auto"/>
        <w:ind w:left="720"/>
        <w:jc w:val="both"/>
        <w:rPr>
          <w:b w:val="0"/>
          <w:color w:val="000000" w:themeColor="text1"/>
          <w:lang w:val="tr-TR"/>
        </w:rPr>
      </w:pPr>
      <w:r>
        <w:rPr>
          <w:b w:val="0"/>
          <w:noProof/>
          <w:color w:val="000000" w:themeColor="text1"/>
          <w:lang w:val="tr-TR" w:eastAsia="tr-TR"/>
        </w:rPr>
        <w:drawing>
          <wp:anchor distT="0" distB="0" distL="114300" distR="114300" simplePos="0" relativeHeight="251660288" behindDoc="0" locked="0" layoutInCell="1" allowOverlap="1" wp14:anchorId="24B7071D" wp14:editId="7467C15D">
            <wp:simplePos x="0" y="0"/>
            <wp:positionH relativeFrom="column">
              <wp:posOffset>4450080</wp:posOffset>
            </wp:positionH>
            <wp:positionV relativeFrom="paragraph">
              <wp:posOffset>34290</wp:posOffset>
            </wp:positionV>
            <wp:extent cx="2447925" cy="2148840"/>
            <wp:effectExtent l="0" t="0" r="0" b="0"/>
            <wp:wrapThrough wrapText="bothSides">
              <wp:wrapPolygon edited="0">
                <wp:start x="0" y="0"/>
                <wp:lineTo x="0" y="21447"/>
                <wp:lineTo x="21516" y="21447"/>
                <wp:lineTo x="21516" y="0"/>
                <wp:lineTo x="0" y="0"/>
              </wp:wrapPolygon>
            </wp:wrapThrough>
            <wp:docPr id="16707140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47925" cy="2148840"/>
                    </a:xfrm>
                    <a:prstGeom prst="rect">
                      <a:avLst/>
                    </a:prstGeom>
                    <a:noFill/>
                  </pic:spPr>
                </pic:pic>
              </a:graphicData>
            </a:graphic>
            <wp14:sizeRelV relativeFrom="margin">
              <wp14:pctHeight>0</wp14:pctHeight>
            </wp14:sizeRelV>
          </wp:anchor>
        </w:drawing>
      </w:r>
      <w:r w:rsidR="00302898" w:rsidRPr="00302898">
        <w:rPr>
          <w:b w:val="0"/>
          <w:color w:val="000000" w:themeColor="text1"/>
          <w:lang w:val="tr-TR"/>
        </w:rPr>
        <w:t>Prediyabet döneminde düzenli ayak bakımı, diyabete geçiş riskini fark etmeye yardımcı olur.</w:t>
      </w:r>
      <w:r w:rsidR="00302898">
        <w:rPr>
          <w:b w:val="0"/>
          <w:color w:val="000000" w:themeColor="text1"/>
          <w:lang w:val="tr-TR"/>
        </w:rPr>
        <w:t xml:space="preserve"> </w:t>
      </w:r>
      <w:r w:rsidR="00302898" w:rsidRPr="00302898">
        <w:rPr>
          <w:b w:val="0"/>
          <w:color w:val="000000" w:themeColor="text1"/>
          <w:lang w:val="tr-TR"/>
        </w:rPr>
        <w:t xml:space="preserve">Örneğin, ayakta uyuşma, yanma, morarma gibi belirtiler erken dönemde fark edilirse, yaşam tarzı değişiklikleri (beslenme, egzersiz, sigarayı bırakma) sayesinde diyabete ilerleme önlenebilir. </w:t>
      </w:r>
      <w:r w:rsidR="006E33DE" w:rsidRPr="006E33DE">
        <w:rPr>
          <w:b w:val="0"/>
          <w:color w:val="000000" w:themeColor="text1"/>
          <w:lang w:val="tr-TR"/>
        </w:rPr>
        <w:t xml:space="preserve">Tip 2 DM'den muzdarip kişiler, ayaklarını ılık suyla iyice yıkayıp temizlemeli, </w:t>
      </w:r>
      <w:r w:rsidR="006E33DE" w:rsidRPr="00755701">
        <w:rPr>
          <w:b w:val="0"/>
          <w:strike/>
          <w:color w:val="000000" w:themeColor="text1"/>
          <w:highlight w:val="yellow"/>
          <w:lang w:val="tr-TR"/>
        </w:rPr>
        <w:t>ardından kurulayıp temiz bir şekilde</w:t>
      </w:r>
      <w:r w:rsidR="00302898" w:rsidRPr="00755701">
        <w:rPr>
          <w:b w:val="0"/>
          <w:strike/>
          <w:color w:val="000000" w:themeColor="text1"/>
          <w:highlight w:val="yellow"/>
          <w:lang w:val="tr-TR"/>
        </w:rPr>
        <w:t xml:space="preserve"> </w:t>
      </w:r>
      <w:commentRangeStart w:id="11"/>
      <w:r w:rsidR="006E33DE" w:rsidRPr="00755701">
        <w:rPr>
          <w:b w:val="0"/>
          <w:strike/>
          <w:color w:val="000000" w:themeColor="text1"/>
          <w:highlight w:val="yellow"/>
          <w:lang w:val="tr-TR"/>
        </w:rPr>
        <w:t>temizlemelidir</w:t>
      </w:r>
      <w:commentRangeEnd w:id="11"/>
      <w:r w:rsidR="00755701">
        <w:rPr>
          <w:rStyle w:val="AklamaBavurusu"/>
        </w:rPr>
        <w:commentReference w:id="11"/>
      </w:r>
      <w:r w:rsidR="006E33DE" w:rsidRPr="00755701">
        <w:rPr>
          <w:b w:val="0"/>
          <w:strike/>
          <w:color w:val="000000" w:themeColor="text1"/>
          <w:highlight w:val="yellow"/>
          <w:lang w:val="tr-TR"/>
        </w:rPr>
        <w:t>.</w:t>
      </w:r>
      <w:r w:rsidR="006E33DE" w:rsidRPr="006E33DE">
        <w:rPr>
          <w:b w:val="0"/>
          <w:color w:val="000000" w:themeColor="text1"/>
          <w:lang w:val="tr-TR"/>
        </w:rPr>
        <w:t xml:space="preserve"> Ayakta herhangi bir ödem veya yaralanma varsa, azami dikkat gösterilmeli ve bir</w:t>
      </w:r>
      <w:r w:rsidR="00302898">
        <w:rPr>
          <w:b w:val="0"/>
          <w:color w:val="000000" w:themeColor="text1"/>
          <w:lang w:val="tr-TR"/>
        </w:rPr>
        <w:t xml:space="preserve"> </w:t>
      </w:r>
      <w:r w:rsidR="006E33DE" w:rsidRPr="006E33DE">
        <w:rPr>
          <w:b w:val="0"/>
          <w:color w:val="000000" w:themeColor="text1"/>
          <w:lang w:val="tr-TR"/>
        </w:rPr>
        <w:t>doktora danışılmalıdır.</w:t>
      </w:r>
    </w:p>
    <w:p w14:paraId="23A37031" w14:textId="5A20AF26" w:rsidR="006E33DE" w:rsidRPr="006E33DE" w:rsidRDefault="00143159" w:rsidP="00B2061A">
      <w:pPr>
        <w:pStyle w:val="GvdeMetni"/>
        <w:spacing w:line="360" w:lineRule="auto"/>
        <w:ind w:left="720"/>
        <w:rPr>
          <w:bCs w:val="0"/>
          <w:color w:val="000000" w:themeColor="text1"/>
          <w:lang w:val="tr-TR"/>
        </w:rPr>
      </w:pPr>
      <w:r w:rsidRPr="00143159">
        <w:rPr>
          <w:bCs w:val="0"/>
          <w:color w:val="000000" w:themeColor="text1"/>
          <w:lang w:val="tr-TR"/>
        </w:rPr>
        <w:t xml:space="preserve">3.5. </w:t>
      </w:r>
      <w:r w:rsidR="006E33DE" w:rsidRPr="006E33DE">
        <w:rPr>
          <w:bCs w:val="0"/>
          <w:color w:val="000000" w:themeColor="text1"/>
          <w:lang w:val="tr-TR"/>
        </w:rPr>
        <w:t>Diş Bakımı</w:t>
      </w:r>
    </w:p>
    <w:p w14:paraId="04403863" w14:textId="6713DF42" w:rsidR="000B6780" w:rsidRPr="006E33DE" w:rsidRDefault="00010878" w:rsidP="00C00FD2">
      <w:pPr>
        <w:pStyle w:val="GvdeMetni"/>
        <w:spacing w:line="360" w:lineRule="auto"/>
        <w:ind w:left="720"/>
        <w:jc w:val="both"/>
        <w:rPr>
          <w:b w:val="0"/>
          <w:color w:val="000000" w:themeColor="text1"/>
          <w:lang w:val="tr-TR"/>
        </w:rPr>
      </w:pPr>
      <w:r w:rsidRPr="00010878">
        <w:rPr>
          <w:b w:val="0"/>
          <w:color w:val="000000" w:themeColor="text1"/>
          <w:lang w:val="tr-TR"/>
        </w:rPr>
        <w:t>Diyabet veya prediyabet durumunda kan şekeri yüksekliği, ağız içindeki bakteri miktarını artırır.</w:t>
      </w:r>
      <w:r>
        <w:rPr>
          <w:b w:val="0"/>
          <w:color w:val="000000" w:themeColor="text1"/>
          <w:lang w:val="tr-TR"/>
        </w:rPr>
        <w:t xml:space="preserve"> </w:t>
      </w:r>
      <w:r w:rsidRPr="00010878">
        <w:rPr>
          <w:b w:val="0"/>
          <w:color w:val="000000" w:themeColor="text1"/>
          <w:lang w:val="tr-TR"/>
        </w:rPr>
        <w:t xml:space="preserve">Bu da diş eti hastalıkları (gingivit, periodontit), ağız kokusu, diş çürükleri ve ağız kuruluğu riskini artırır. </w:t>
      </w:r>
      <w:r w:rsidR="006E33DE" w:rsidRPr="006E33DE">
        <w:rPr>
          <w:b w:val="0"/>
          <w:color w:val="000000" w:themeColor="text1"/>
          <w:lang w:val="tr-TR"/>
        </w:rPr>
        <w:t>Her yemekten sonra dişlerin uygun şekilde fırçalanması ve diş ipi kullanılması diş etlerinin enfeksiyon kapmasını önleyecektir. Diş etlerinin kızarması ve şişmesi gibi belirtilerle ortaya çıkan diş eti iltihabı acil müdahale gerektirir.</w:t>
      </w:r>
      <w:r w:rsidR="00ED3C67" w:rsidRPr="00ED3C67">
        <w:t xml:space="preserve"> </w:t>
      </w:r>
      <w:r w:rsidR="00ED3C67" w:rsidRPr="00ED3C67">
        <w:rPr>
          <w:b w:val="0"/>
          <w:color w:val="000000" w:themeColor="text1"/>
          <w:lang w:val="tr-TR"/>
        </w:rPr>
        <w:t>Sık sık diş eti kanaması, ağız kokusu, dişlerde sallanma gibi belirtiler, kan şekeri yüksekliğinin erken işareti olabilir.</w:t>
      </w:r>
      <w:r w:rsidR="00ED3C67">
        <w:rPr>
          <w:b w:val="0"/>
          <w:color w:val="000000" w:themeColor="text1"/>
          <w:lang w:val="tr-TR"/>
        </w:rPr>
        <w:t xml:space="preserve"> </w:t>
      </w:r>
      <w:r w:rsidR="00ED3C67" w:rsidRPr="00ED3C67">
        <w:rPr>
          <w:b w:val="0"/>
          <w:color w:val="000000" w:themeColor="text1"/>
          <w:lang w:val="tr-TR"/>
        </w:rPr>
        <w:t>Bu tür belirtiler, prediyabetin fark edilmesini sağlayarak erken önlem alınmasına yardımcı olur.</w:t>
      </w:r>
    </w:p>
    <w:p w14:paraId="6B0333F9" w14:textId="77777777" w:rsidR="000B43C8" w:rsidRDefault="00143159" w:rsidP="000B43C8">
      <w:pPr>
        <w:pStyle w:val="GvdeMetni"/>
        <w:spacing w:line="360" w:lineRule="auto"/>
        <w:ind w:left="720"/>
        <w:rPr>
          <w:bCs w:val="0"/>
          <w:color w:val="000000" w:themeColor="text1"/>
          <w:lang w:val="tr-TR"/>
        </w:rPr>
      </w:pPr>
      <w:r w:rsidRPr="00143159">
        <w:rPr>
          <w:bCs w:val="0"/>
          <w:color w:val="000000" w:themeColor="text1"/>
          <w:lang w:val="tr-TR"/>
        </w:rPr>
        <w:t xml:space="preserve">3.6. </w:t>
      </w:r>
      <w:r w:rsidR="006E33DE" w:rsidRPr="006E33DE">
        <w:rPr>
          <w:bCs w:val="0"/>
          <w:color w:val="000000" w:themeColor="text1"/>
          <w:lang w:val="tr-TR"/>
        </w:rPr>
        <w:t>Göz Bakımı</w:t>
      </w:r>
    </w:p>
    <w:p w14:paraId="5D9C1C37" w14:textId="6D135066" w:rsidR="006E33DE" w:rsidRPr="006E33DE" w:rsidRDefault="000B43C8" w:rsidP="00FF16FB">
      <w:pPr>
        <w:pStyle w:val="GvdeMetni"/>
        <w:spacing w:line="360" w:lineRule="auto"/>
        <w:ind w:left="720"/>
        <w:jc w:val="both"/>
        <w:rPr>
          <w:b w:val="0"/>
          <w:color w:val="000000" w:themeColor="text1"/>
          <w:lang w:val="tr-TR"/>
        </w:rPr>
      </w:pPr>
      <w:r w:rsidRPr="000B43C8">
        <w:rPr>
          <w:b w:val="0"/>
          <w:color w:val="000000" w:themeColor="text1"/>
          <w:lang w:val="tr-TR"/>
        </w:rPr>
        <w:t>Prediyabet ve diyabette göz kontrolleri, görme kaybını önlemede ve erken tanı sayesind</w:t>
      </w:r>
      <w:r w:rsidR="000B6780">
        <w:rPr>
          <w:b w:val="0"/>
          <w:color w:val="000000" w:themeColor="text1"/>
          <w:lang w:val="tr-TR"/>
        </w:rPr>
        <w:t xml:space="preserve">e </w:t>
      </w:r>
      <w:r w:rsidRPr="000B43C8">
        <w:rPr>
          <w:b w:val="0"/>
          <w:color w:val="000000" w:themeColor="text1"/>
          <w:lang w:val="tr-TR"/>
        </w:rPr>
        <w:t xml:space="preserve">komplikasyonları durdurmada son derece önemlidir. Çünkü yüksek kan şekeri, zamanla gözdeki damarları etkileyerek kalıcı hasara yol açabilir. </w:t>
      </w:r>
      <w:r w:rsidR="00FF16FB" w:rsidRPr="00FF16FB">
        <w:rPr>
          <w:b w:val="0"/>
          <w:color w:val="000000" w:themeColor="text1"/>
          <w:lang w:val="tr-TR"/>
        </w:rPr>
        <w:t>Prediyabetli bireylerde zaman zaman bulanık görme, odaklanma zorluğu veya geçici görme değişiklikleri olabilir.</w:t>
      </w:r>
      <w:r w:rsidR="00FF16FB">
        <w:rPr>
          <w:b w:val="0"/>
          <w:color w:val="000000" w:themeColor="text1"/>
          <w:lang w:val="tr-TR"/>
        </w:rPr>
        <w:t xml:space="preserve"> </w:t>
      </w:r>
      <w:r w:rsidR="00FF16FB" w:rsidRPr="00FF16FB">
        <w:rPr>
          <w:b w:val="0"/>
          <w:color w:val="000000" w:themeColor="text1"/>
          <w:lang w:val="tr-TR"/>
        </w:rPr>
        <w:t>Bu belirtiler, kan şekeri dengesizliğinin erken sinyalleri olabilir.</w:t>
      </w:r>
      <w:r w:rsidR="00FF16FB">
        <w:rPr>
          <w:b w:val="0"/>
          <w:color w:val="000000" w:themeColor="text1"/>
          <w:lang w:val="tr-TR"/>
        </w:rPr>
        <w:t xml:space="preserve"> </w:t>
      </w:r>
      <w:r w:rsidR="00FF16FB" w:rsidRPr="00FF16FB">
        <w:rPr>
          <w:b w:val="0"/>
          <w:color w:val="000000" w:themeColor="text1"/>
          <w:lang w:val="tr-TR"/>
        </w:rPr>
        <w:t>Düzenli göz kontrolleri, bu dönemde hem diyabetin gelişmesini engellemek hem de görme sağlığını korumak için fırsat sağlar.</w:t>
      </w:r>
    </w:p>
    <w:p w14:paraId="48F34073" w14:textId="1B9525AE" w:rsidR="006E33DE" w:rsidRPr="006E33DE" w:rsidRDefault="00143159" w:rsidP="00F07257">
      <w:pPr>
        <w:pStyle w:val="GvdeMetni"/>
        <w:spacing w:line="360" w:lineRule="auto"/>
        <w:ind w:left="720"/>
        <w:jc w:val="both"/>
        <w:rPr>
          <w:bCs w:val="0"/>
          <w:color w:val="000000" w:themeColor="text1"/>
          <w:lang w:val="tr-TR"/>
        </w:rPr>
      </w:pPr>
      <w:r w:rsidRPr="00004C73">
        <w:rPr>
          <w:bCs w:val="0"/>
          <w:color w:val="000000" w:themeColor="text1"/>
          <w:lang w:val="tr-TR"/>
        </w:rPr>
        <w:t xml:space="preserve">3.7. </w:t>
      </w:r>
      <w:r w:rsidR="006E33DE" w:rsidRPr="006E33DE">
        <w:rPr>
          <w:bCs w:val="0"/>
          <w:color w:val="000000" w:themeColor="text1"/>
          <w:lang w:val="tr-TR"/>
        </w:rPr>
        <w:t>Stres Yönetimi </w:t>
      </w:r>
    </w:p>
    <w:p w14:paraId="2AB48DD6" w14:textId="4D138E27" w:rsidR="00B51302" w:rsidRDefault="00E7362D" w:rsidP="00717B76">
      <w:pPr>
        <w:pStyle w:val="GvdeMetni"/>
        <w:spacing w:line="360" w:lineRule="auto"/>
        <w:ind w:left="720"/>
        <w:jc w:val="both"/>
        <w:rPr>
          <w:b w:val="0"/>
          <w:color w:val="000000" w:themeColor="text1"/>
          <w:lang w:val="tr-TR"/>
        </w:rPr>
      </w:pPr>
      <w:r w:rsidRPr="00E7362D">
        <w:rPr>
          <w:b w:val="0"/>
          <w:color w:val="000000" w:themeColor="text1"/>
          <w:lang w:val="tr-TR"/>
        </w:rPr>
        <w:t>Prediyabet ve diyabette stres yönetimi, hem kan şekeri kontrolü hem de genel yaşam kalitesi açısından çok büyük önem taşır. Çünkü stres, vücutta hormon dengesini ve metabolizmayı doğrudan etkiler. Kontrolsüz stres, kan şekerinin yükselmesine ve diyabetin ilerlemesine neden olabilir.</w:t>
      </w:r>
      <w:r w:rsidR="00F07257">
        <w:rPr>
          <w:b w:val="0"/>
          <w:color w:val="000000" w:themeColor="text1"/>
          <w:lang w:val="tr-TR"/>
        </w:rPr>
        <w:t xml:space="preserve"> </w:t>
      </w:r>
      <w:r w:rsidR="00F07257" w:rsidRPr="00F07257">
        <w:rPr>
          <w:b w:val="0"/>
          <w:color w:val="000000" w:themeColor="text1"/>
          <w:lang w:val="tr-TR"/>
        </w:rPr>
        <w:t xml:space="preserve">Stres yönetimi, </w:t>
      </w:r>
      <w:r w:rsidR="00F07257" w:rsidRPr="00F07257">
        <w:rPr>
          <w:b w:val="0"/>
          <w:color w:val="000000" w:themeColor="text1"/>
          <w:lang w:val="tr-TR"/>
        </w:rPr>
        <w:lastRenderedPageBreak/>
        <w:t>yoga gibi yöntemlerle etkin bir şekilde uygulanmalı ve yönetilmelidir çünkü strese yanıt olarak üretilen hormonlar insülinin düzgün çalışmamasına ve bunun sonucunda kan şekerinin artmasına neden olur.</w:t>
      </w:r>
    </w:p>
    <w:p w14:paraId="0C2AAF21" w14:textId="72B000E5" w:rsidR="00717B76" w:rsidRPr="00DE5DFE" w:rsidRDefault="00717B76" w:rsidP="00717B76">
      <w:pPr>
        <w:pStyle w:val="GvdeMetni"/>
        <w:spacing w:line="360" w:lineRule="auto"/>
        <w:ind w:left="720"/>
        <w:jc w:val="both"/>
        <w:rPr>
          <w:bCs w:val="0"/>
          <w:color w:val="000000" w:themeColor="text1"/>
          <w:lang w:val="tr-TR"/>
        </w:rPr>
      </w:pPr>
      <w:r w:rsidRPr="00DE5DFE">
        <w:rPr>
          <w:bCs w:val="0"/>
          <w:color w:val="000000" w:themeColor="text1"/>
          <w:lang w:val="tr-TR"/>
        </w:rPr>
        <w:t>Prediyabet ve diyabetli bireyler için etkili stres yönetimi yolları:</w:t>
      </w:r>
    </w:p>
    <w:p w14:paraId="47FA407B" w14:textId="651F4A80" w:rsidR="00717B76" w:rsidRDefault="00DE5DFE" w:rsidP="00717B76">
      <w:pPr>
        <w:pStyle w:val="GvdeMetni"/>
        <w:numPr>
          <w:ilvl w:val="0"/>
          <w:numId w:val="55"/>
        </w:numPr>
        <w:spacing w:line="360" w:lineRule="auto"/>
        <w:jc w:val="both"/>
        <w:rPr>
          <w:b w:val="0"/>
          <w:color w:val="000000" w:themeColor="text1"/>
          <w:lang w:val="tr-TR"/>
        </w:rPr>
      </w:pPr>
      <w:r>
        <w:rPr>
          <w:b w:val="0"/>
          <w:noProof/>
          <w:color w:val="000000" w:themeColor="text1"/>
          <w:lang w:val="tr-TR" w:eastAsia="tr-TR"/>
        </w:rPr>
        <w:drawing>
          <wp:anchor distT="0" distB="0" distL="114300" distR="114300" simplePos="0" relativeHeight="251664384" behindDoc="0" locked="0" layoutInCell="1" allowOverlap="1" wp14:anchorId="5010B285" wp14:editId="5DD21826">
            <wp:simplePos x="0" y="0"/>
            <wp:positionH relativeFrom="column">
              <wp:posOffset>4518660</wp:posOffset>
            </wp:positionH>
            <wp:positionV relativeFrom="paragraph">
              <wp:posOffset>156210</wp:posOffset>
            </wp:positionV>
            <wp:extent cx="2392680" cy="1590675"/>
            <wp:effectExtent l="0" t="0" r="0" b="0"/>
            <wp:wrapThrough wrapText="bothSides">
              <wp:wrapPolygon edited="0">
                <wp:start x="0" y="0"/>
                <wp:lineTo x="0" y="21471"/>
                <wp:lineTo x="21497" y="21471"/>
                <wp:lineTo x="21497" y="0"/>
                <wp:lineTo x="0" y="0"/>
              </wp:wrapPolygon>
            </wp:wrapThrough>
            <wp:docPr id="75927862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92680" cy="1590675"/>
                    </a:xfrm>
                    <a:prstGeom prst="rect">
                      <a:avLst/>
                    </a:prstGeom>
                    <a:noFill/>
                  </pic:spPr>
                </pic:pic>
              </a:graphicData>
            </a:graphic>
            <wp14:sizeRelH relativeFrom="margin">
              <wp14:pctWidth>0</wp14:pctWidth>
            </wp14:sizeRelH>
          </wp:anchor>
        </w:drawing>
      </w:r>
      <w:r w:rsidR="00717B76" w:rsidRPr="00717B76">
        <w:rPr>
          <w:b w:val="0"/>
          <w:color w:val="000000" w:themeColor="text1"/>
          <w:lang w:val="tr-TR"/>
        </w:rPr>
        <w:t>Düzenli egzersiz (yürüyüş, yoga, yüzme, dans),</w:t>
      </w:r>
    </w:p>
    <w:p w14:paraId="778FD44F" w14:textId="77777777" w:rsidR="00717B76" w:rsidRDefault="00717B76" w:rsidP="00717B76">
      <w:pPr>
        <w:pStyle w:val="GvdeMetni"/>
        <w:numPr>
          <w:ilvl w:val="0"/>
          <w:numId w:val="55"/>
        </w:numPr>
        <w:spacing w:line="360" w:lineRule="auto"/>
        <w:jc w:val="both"/>
        <w:rPr>
          <w:b w:val="0"/>
          <w:color w:val="000000" w:themeColor="text1"/>
          <w:lang w:val="tr-TR"/>
        </w:rPr>
      </w:pPr>
      <w:r w:rsidRPr="00717B76">
        <w:rPr>
          <w:b w:val="0"/>
          <w:color w:val="000000" w:themeColor="text1"/>
          <w:lang w:val="tr-TR"/>
        </w:rPr>
        <w:t>Derin nefes alma ve meditasyon,</w:t>
      </w:r>
    </w:p>
    <w:p w14:paraId="2E17613F" w14:textId="77777777" w:rsidR="00717B76" w:rsidRDefault="00717B76" w:rsidP="00717B76">
      <w:pPr>
        <w:pStyle w:val="GvdeMetni"/>
        <w:numPr>
          <w:ilvl w:val="0"/>
          <w:numId w:val="55"/>
        </w:numPr>
        <w:spacing w:line="360" w:lineRule="auto"/>
        <w:jc w:val="both"/>
        <w:rPr>
          <w:b w:val="0"/>
          <w:color w:val="000000" w:themeColor="text1"/>
          <w:lang w:val="tr-TR"/>
        </w:rPr>
      </w:pPr>
      <w:r w:rsidRPr="00717B76">
        <w:rPr>
          <w:b w:val="0"/>
          <w:color w:val="000000" w:themeColor="text1"/>
          <w:lang w:val="tr-TR"/>
        </w:rPr>
        <w:t>Yeterli uyku,</w:t>
      </w:r>
    </w:p>
    <w:p w14:paraId="541D1776" w14:textId="77777777" w:rsidR="00717B76" w:rsidRDefault="00717B76" w:rsidP="00717B76">
      <w:pPr>
        <w:pStyle w:val="GvdeMetni"/>
        <w:numPr>
          <w:ilvl w:val="0"/>
          <w:numId w:val="55"/>
        </w:numPr>
        <w:spacing w:line="360" w:lineRule="auto"/>
        <w:jc w:val="both"/>
        <w:rPr>
          <w:b w:val="0"/>
          <w:color w:val="000000" w:themeColor="text1"/>
          <w:lang w:val="tr-TR"/>
        </w:rPr>
      </w:pPr>
      <w:r w:rsidRPr="00717B76">
        <w:rPr>
          <w:b w:val="0"/>
          <w:color w:val="000000" w:themeColor="text1"/>
          <w:lang w:val="tr-TR"/>
        </w:rPr>
        <w:t>Sosyal destek (aile, arkadaş, destek grupları),</w:t>
      </w:r>
    </w:p>
    <w:p w14:paraId="324D8928" w14:textId="77777777" w:rsidR="00717B76" w:rsidRDefault="00717B76" w:rsidP="00717B76">
      <w:pPr>
        <w:pStyle w:val="GvdeMetni"/>
        <w:numPr>
          <w:ilvl w:val="0"/>
          <w:numId w:val="55"/>
        </w:numPr>
        <w:spacing w:line="360" w:lineRule="auto"/>
        <w:jc w:val="both"/>
        <w:rPr>
          <w:b w:val="0"/>
          <w:color w:val="000000" w:themeColor="text1"/>
          <w:lang w:val="tr-TR"/>
        </w:rPr>
      </w:pPr>
      <w:r w:rsidRPr="00717B76">
        <w:rPr>
          <w:b w:val="0"/>
          <w:color w:val="000000" w:themeColor="text1"/>
          <w:lang w:val="tr-TR"/>
        </w:rPr>
        <w:t>Zaman yönetimi ve gevşeme teknikleri,</w:t>
      </w:r>
    </w:p>
    <w:p w14:paraId="207C637C" w14:textId="1E033CC2" w:rsidR="00717B76" w:rsidRDefault="00717B76" w:rsidP="00717B76">
      <w:pPr>
        <w:pStyle w:val="GvdeMetni"/>
        <w:numPr>
          <w:ilvl w:val="0"/>
          <w:numId w:val="55"/>
        </w:numPr>
        <w:spacing w:line="360" w:lineRule="auto"/>
        <w:jc w:val="both"/>
        <w:rPr>
          <w:b w:val="0"/>
          <w:color w:val="000000" w:themeColor="text1"/>
          <w:lang w:val="tr-TR"/>
        </w:rPr>
      </w:pPr>
      <w:r w:rsidRPr="00717B76">
        <w:rPr>
          <w:b w:val="0"/>
          <w:color w:val="000000" w:themeColor="text1"/>
          <w:lang w:val="tr-TR"/>
        </w:rPr>
        <w:t>Gerekirse profesyonel psikolojik destek</w:t>
      </w:r>
      <w:r w:rsidR="0033053C">
        <w:rPr>
          <w:b w:val="0"/>
          <w:color w:val="000000" w:themeColor="text1"/>
          <w:lang w:val="tr-TR"/>
        </w:rPr>
        <w:t xml:space="preserve"> alınabilir.</w:t>
      </w:r>
    </w:p>
    <w:p w14:paraId="65918261" w14:textId="136B3459" w:rsidR="0033053C" w:rsidRDefault="008138C8" w:rsidP="00B656AD">
      <w:pPr>
        <w:pStyle w:val="GvdeMetni"/>
        <w:spacing w:line="360" w:lineRule="auto"/>
        <w:ind w:left="720"/>
        <w:jc w:val="both"/>
        <w:rPr>
          <w:bCs w:val="0"/>
          <w:color w:val="000000" w:themeColor="text1"/>
          <w:lang w:val="tr-TR"/>
        </w:rPr>
      </w:pPr>
      <w:r w:rsidRPr="008138C8">
        <w:rPr>
          <w:bCs w:val="0"/>
          <w:color w:val="000000" w:themeColor="text1"/>
          <w:lang w:val="tr-TR"/>
        </w:rPr>
        <w:t>3.8. Seyahat</w:t>
      </w:r>
    </w:p>
    <w:p w14:paraId="6E1B2DF4" w14:textId="434D7381" w:rsidR="004458F2" w:rsidRDefault="00077E1B" w:rsidP="00D76A0C">
      <w:pPr>
        <w:pStyle w:val="GvdeMetni"/>
        <w:spacing w:line="360" w:lineRule="auto"/>
        <w:ind w:left="720"/>
        <w:jc w:val="both"/>
        <w:rPr>
          <w:b w:val="0"/>
          <w:color w:val="000000" w:themeColor="text1"/>
          <w:lang w:val="tr-TR"/>
        </w:rPr>
      </w:pPr>
      <w:r>
        <w:rPr>
          <w:b w:val="0"/>
          <w:noProof/>
          <w:color w:val="000000" w:themeColor="text1"/>
          <w:lang w:val="tr-TR" w:eastAsia="tr-TR"/>
        </w:rPr>
        <w:drawing>
          <wp:anchor distT="0" distB="0" distL="114300" distR="114300" simplePos="0" relativeHeight="251666432" behindDoc="0" locked="0" layoutInCell="1" allowOverlap="1" wp14:anchorId="64DD2CAB" wp14:editId="618C8774">
            <wp:simplePos x="0" y="0"/>
            <wp:positionH relativeFrom="column">
              <wp:posOffset>4259580</wp:posOffset>
            </wp:positionH>
            <wp:positionV relativeFrom="paragraph">
              <wp:posOffset>1615440</wp:posOffset>
            </wp:positionV>
            <wp:extent cx="2583180" cy="1752600"/>
            <wp:effectExtent l="0" t="0" r="0" b="0"/>
            <wp:wrapThrough wrapText="bothSides">
              <wp:wrapPolygon edited="0">
                <wp:start x="0" y="0"/>
                <wp:lineTo x="0" y="21365"/>
                <wp:lineTo x="21504" y="21365"/>
                <wp:lineTo x="21504" y="0"/>
                <wp:lineTo x="0" y="0"/>
              </wp:wrapPolygon>
            </wp:wrapThrough>
            <wp:docPr id="100087931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83180" cy="1752600"/>
                    </a:xfrm>
                    <a:prstGeom prst="rect">
                      <a:avLst/>
                    </a:prstGeom>
                    <a:noFill/>
                  </pic:spPr>
                </pic:pic>
              </a:graphicData>
            </a:graphic>
            <wp14:sizeRelH relativeFrom="margin">
              <wp14:pctWidth>0</wp14:pctWidth>
            </wp14:sizeRelH>
            <wp14:sizeRelV relativeFrom="margin">
              <wp14:pctHeight>0</wp14:pctHeight>
            </wp14:sizeRelV>
          </wp:anchor>
        </w:drawing>
      </w:r>
      <w:r w:rsidR="00010BA6" w:rsidRPr="00010BA6">
        <w:rPr>
          <w:b w:val="0"/>
          <w:color w:val="000000" w:themeColor="text1"/>
          <w:lang w:val="tr-TR"/>
        </w:rPr>
        <w:t>Diyabetiniz varsa, seyahate çıkmadan önce biraz plan yapmak sağlığınızı korumanız açısından çok önemlidir. Çünkü yolculuk sırasında beslenme düzeniniz, ilaç saatleriniz, hareket miktarınız ve hatta bulunduğunuz ülkenin saati bile kan şekerinizi etkileyebilir.</w:t>
      </w:r>
      <w:r w:rsidR="004458F2">
        <w:rPr>
          <w:b w:val="0"/>
          <w:color w:val="000000" w:themeColor="text1"/>
          <w:lang w:val="tr-TR"/>
        </w:rPr>
        <w:t xml:space="preserve"> </w:t>
      </w:r>
      <w:r w:rsidR="00010BA6" w:rsidRPr="00010BA6">
        <w:rPr>
          <w:b w:val="0"/>
          <w:color w:val="000000" w:themeColor="text1"/>
          <w:lang w:val="tr-TR"/>
        </w:rPr>
        <w:t>Uzun mesafeli, özellikle de yurtdışı seyahatlerinde bu durum biraz daha önem kazanır. Uçak yolculukları, saat farkı, iklim değişiklikleri ve uzun süre hareketsiz kalmak kan şekeri kontrolünü zorlaştırabilir. İnsülin kullanan kişiler için bu durum daha da dikkat gerektirir.</w:t>
      </w:r>
      <w:r w:rsidR="004458F2">
        <w:rPr>
          <w:b w:val="0"/>
          <w:color w:val="000000" w:themeColor="text1"/>
          <w:lang w:val="tr-TR"/>
        </w:rPr>
        <w:t xml:space="preserve"> </w:t>
      </w:r>
      <w:r w:rsidR="00010BA6" w:rsidRPr="00010BA6">
        <w:rPr>
          <w:b w:val="0"/>
          <w:color w:val="000000" w:themeColor="text1"/>
          <w:lang w:val="tr-TR"/>
        </w:rPr>
        <w:t>Bu nedenle, seyahat öncesinde bazı hazırlıklar yapmanız hem rahat hem de güvenli bir yolculuk geçirmenizi sağlar.</w:t>
      </w:r>
    </w:p>
    <w:p w14:paraId="2F4DD8C8" w14:textId="0E08C33C" w:rsidR="00923ABB" w:rsidRPr="0082485C" w:rsidRDefault="006F57DB" w:rsidP="008D1A35">
      <w:pPr>
        <w:pStyle w:val="GvdeMetni"/>
        <w:spacing w:line="360" w:lineRule="auto"/>
        <w:ind w:left="720"/>
        <w:jc w:val="both"/>
        <w:rPr>
          <w:bCs w:val="0"/>
          <w:color w:val="000000" w:themeColor="text1"/>
          <w:lang w:val="tr-TR"/>
        </w:rPr>
      </w:pPr>
      <w:r w:rsidRPr="0082485C">
        <w:rPr>
          <w:bCs w:val="0"/>
          <w:color w:val="000000" w:themeColor="text1"/>
          <w:lang w:val="tr-TR"/>
        </w:rPr>
        <w:t xml:space="preserve">Diyabetli bireylerde seyahat öncesi hazırlık ise şu hususları içermelidir; </w:t>
      </w:r>
    </w:p>
    <w:p w14:paraId="2E4F17D3" w14:textId="77777777" w:rsidR="007341E0" w:rsidRDefault="006F57DB" w:rsidP="007341E0">
      <w:pPr>
        <w:pStyle w:val="GvdeMetni"/>
        <w:numPr>
          <w:ilvl w:val="0"/>
          <w:numId w:val="56"/>
        </w:numPr>
        <w:spacing w:line="360" w:lineRule="auto"/>
        <w:jc w:val="both"/>
        <w:rPr>
          <w:b w:val="0"/>
          <w:color w:val="000000" w:themeColor="text1"/>
          <w:lang w:val="tr-TR"/>
        </w:rPr>
      </w:pPr>
      <w:r w:rsidRPr="006F57DB">
        <w:rPr>
          <w:b w:val="0"/>
          <w:color w:val="000000" w:themeColor="text1"/>
          <w:lang w:val="tr-TR"/>
        </w:rPr>
        <w:t xml:space="preserve">Uzun bir yolculuktan ya da dış ülkelere seyahatten önce tıbbi bir muayene ile diyabetin iyi kontrol edildiğinden emin olunmalıdır. </w:t>
      </w:r>
    </w:p>
    <w:p w14:paraId="03BB5334" w14:textId="77777777" w:rsidR="007341E0" w:rsidRDefault="006F57DB" w:rsidP="007341E0">
      <w:pPr>
        <w:pStyle w:val="GvdeMetni"/>
        <w:numPr>
          <w:ilvl w:val="0"/>
          <w:numId w:val="56"/>
        </w:numPr>
        <w:spacing w:line="360" w:lineRule="auto"/>
        <w:jc w:val="both"/>
        <w:rPr>
          <w:b w:val="0"/>
          <w:color w:val="000000" w:themeColor="text1"/>
          <w:lang w:val="tr-TR"/>
        </w:rPr>
      </w:pPr>
      <w:r w:rsidRPr="007341E0">
        <w:rPr>
          <w:b w:val="0"/>
          <w:color w:val="000000" w:themeColor="text1"/>
          <w:lang w:val="tr-TR"/>
        </w:rPr>
        <w:t xml:space="preserve">Yolculuğa çıkmadan en az 4-6 hafta öncesinde muayene olunmalıdır. Ancak bu süre içerisinde muayene olunmadıysa yolculuğa çıkmadan hemen öncede gerekli tedbirleri alabilmek için mutlaka doktora gidilmelidir. </w:t>
      </w:r>
    </w:p>
    <w:p w14:paraId="313D0045" w14:textId="77777777" w:rsidR="007341E0" w:rsidRDefault="006F57DB" w:rsidP="007341E0">
      <w:pPr>
        <w:pStyle w:val="GvdeMetni"/>
        <w:numPr>
          <w:ilvl w:val="0"/>
          <w:numId w:val="56"/>
        </w:numPr>
        <w:spacing w:line="360" w:lineRule="auto"/>
        <w:jc w:val="both"/>
        <w:rPr>
          <w:b w:val="0"/>
          <w:color w:val="000000" w:themeColor="text1"/>
          <w:lang w:val="tr-TR"/>
        </w:rPr>
      </w:pPr>
      <w:r w:rsidRPr="007341E0">
        <w:rPr>
          <w:b w:val="0"/>
          <w:color w:val="000000" w:themeColor="text1"/>
          <w:lang w:val="tr-TR"/>
        </w:rPr>
        <w:t xml:space="preserve">Seyahatten önce sağlık profesyonellerinden diyabet için ne yapılması gerektiğini açıklayan, insülin dozlarını, kullanılan diğer ilaçları veya cihazları, alerjileri veya duyarlı olunan yiyecekleri ve ilaçları listeleyen bir mektup istenmelidir. </w:t>
      </w:r>
    </w:p>
    <w:p w14:paraId="598D5D91" w14:textId="77777777" w:rsidR="007341E0" w:rsidRDefault="006F57DB" w:rsidP="007341E0">
      <w:pPr>
        <w:pStyle w:val="GvdeMetni"/>
        <w:numPr>
          <w:ilvl w:val="0"/>
          <w:numId w:val="56"/>
        </w:numPr>
        <w:spacing w:line="360" w:lineRule="auto"/>
        <w:jc w:val="both"/>
        <w:rPr>
          <w:b w:val="0"/>
          <w:color w:val="000000" w:themeColor="text1"/>
          <w:lang w:val="tr-TR"/>
        </w:rPr>
      </w:pPr>
      <w:r w:rsidRPr="007341E0">
        <w:rPr>
          <w:b w:val="0"/>
          <w:color w:val="000000" w:themeColor="text1"/>
          <w:lang w:val="tr-TR"/>
        </w:rPr>
        <w:lastRenderedPageBreak/>
        <w:t xml:space="preserve">Acil durumlarda sağlık personeli, kendileriyle konuşamayan birine bakarken tıbbi bir kimlik aramak üzere eğitilir. Bu nedenle diyabetli olunduğuna dair bir kart taşınmalıdır (Şiddetli bir hipoglisemik atak, kaza veya başka bir acil durum söz konusu olduğunda tıbbi kimlik, sağlık durumunuz, diyabetik olduğunuz, insülin kullanıp kullanmadığınız, herhangi bir hastalığa sahip olup olmadığınız, alerjileriniz gibi önemli bilgiler sağlayacaktır). </w:t>
      </w:r>
    </w:p>
    <w:p w14:paraId="554BEA48" w14:textId="77777777" w:rsidR="00D71D35" w:rsidRDefault="006F57DB" w:rsidP="00D71D35">
      <w:pPr>
        <w:pStyle w:val="GvdeMetni"/>
        <w:numPr>
          <w:ilvl w:val="0"/>
          <w:numId w:val="56"/>
        </w:numPr>
        <w:spacing w:line="360" w:lineRule="auto"/>
        <w:jc w:val="both"/>
        <w:rPr>
          <w:b w:val="0"/>
          <w:color w:val="000000" w:themeColor="text1"/>
          <w:lang w:val="tr-TR"/>
        </w:rPr>
      </w:pPr>
      <w:r w:rsidRPr="007341E0">
        <w:rPr>
          <w:b w:val="0"/>
          <w:color w:val="000000" w:themeColor="text1"/>
          <w:lang w:val="tr-TR"/>
        </w:rPr>
        <w:t>Çoklu zaman dilimleri boyunca seyahat ederken insülin dozlarını ayarlamak için  "batıya doğru seyahatte; daha fazla insülin; "doğuya doğru seyahatte; daha az insülin" kuralı göz önünde bulundurulmalıdır.</w:t>
      </w:r>
    </w:p>
    <w:p w14:paraId="7C39608B" w14:textId="77777777" w:rsidR="00D71D35" w:rsidRDefault="006F57DB" w:rsidP="00D71D35">
      <w:pPr>
        <w:pStyle w:val="GvdeMetni"/>
        <w:numPr>
          <w:ilvl w:val="0"/>
          <w:numId w:val="56"/>
        </w:numPr>
        <w:spacing w:line="360" w:lineRule="auto"/>
        <w:jc w:val="both"/>
        <w:rPr>
          <w:b w:val="0"/>
          <w:color w:val="000000" w:themeColor="text1"/>
          <w:lang w:val="tr-TR"/>
        </w:rPr>
      </w:pPr>
      <w:r w:rsidRPr="00D71D35">
        <w:rPr>
          <w:b w:val="0"/>
          <w:color w:val="000000" w:themeColor="text1"/>
          <w:lang w:val="tr-TR"/>
        </w:rPr>
        <w:t xml:space="preserve">Özellikle </w:t>
      </w:r>
      <w:r w:rsidR="00AD09BB" w:rsidRPr="00D71D35">
        <w:rPr>
          <w:b w:val="0"/>
          <w:color w:val="000000" w:themeColor="text1"/>
          <w:lang w:val="tr-TR"/>
        </w:rPr>
        <w:t xml:space="preserve">30 </w:t>
      </w:r>
      <w:r w:rsidRPr="00D71D35">
        <w:rPr>
          <w:b w:val="0"/>
          <w:color w:val="000000" w:themeColor="text1"/>
          <w:lang w:val="tr-TR"/>
        </w:rPr>
        <w:t>günden daha fazla yolculuk yapılacaksa ilaçları ödemede sağlık sigortası ile ilgili sorun yaşanabileceği göz önüne alınarak fazla insülin temin edilmelidir.</w:t>
      </w:r>
    </w:p>
    <w:p w14:paraId="13206D82" w14:textId="77777777" w:rsidR="00D71D35" w:rsidRDefault="006F57DB" w:rsidP="00D71D35">
      <w:pPr>
        <w:pStyle w:val="GvdeMetni"/>
        <w:numPr>
          <w:ilvl w:val="0"/>
          <w:numId w:val="56"/>
        </w:numPr>
        <w:spacing w:line="360" w:lineRule="auto"/>
        <w:jc w:val="both"/>
        <w:rPr>
          <w:b w:val="0"/>
          <w:color w:val="000000" w:themeColor="text1"/>
          <w:lang w:val="tr-TR"/>
        </w:rPr>
      </w:pPr>
      <w:r w:rsidRPr="00D71D35">
        <w:rPr>
          <w:b w:val="0"/>
          <w:color w:val="000000" w:themeColor="text1"/>
          <w:lang w:val="tr-TR"/>
        </w:rPr>
        <w:t xml:space="preserve">İnsülin ve hap kullanılıyorsa seyahat sırasında yedek glikoz izleme araçları (glikozimetre, strip, lansetler), idrar keton test şeritleri, ilaçlar (insülin, oral ilaçlar) ve insülin pompası için yedek piller vb. gibi malzemeler yanlarında taşınmalıdır.  </w:t>
      </w:r>
    </w:p>
    <w:p w14:paraId="607D6902" w14:textId="77777777" w:rsidR="00D71D35" w:rsidRDefault="006F57DB" w:rsidP="00D71D35">
      <w:pPr>
        <w:pStyle w:val="GvdeMetni"/>
        <w:numPr>
          <w:ilvl w:val="0"/>
          <w:numId w:val="56"/>
        </w:numPr>
        <w:spacing w:line="360" w:lineRule="auto"/>
        <w:jc w:val="both"/>
        <w:rPr>
          <w:b w:val="0"/>
          <w:color w:val="000000" w:themeColor="text1"/>
          <w:lang w:val="tr-TR"/>
        </w:rPr>
      </w:pPr>
      <w:r w:rsidRPr="00D71D35">
        <w:rPr>
          <w:b w:val="0"/>
          <w:color w:val="000000" w:themeColor="text1"/>
          <w:lang w:val="tr-TR"/>
        </w:rPr>
        <w:t>Çantanın çalınma ihtimaline karşı ilaçlar iki farklı yerde bulundurulmalıdır</w:t>
      </w:r>
      <w:r w:rsidR="00794792" w:rsidRPr="00D71D35">
        <w:rPr>
          <w:b w:val="0"/>
          <w:color w:val="000000" w:themeColor="text1"/>
          <w:lang w:val="tr-TR"/>
        </w:rPr>
        <w:t>.</w:t>
      </w:r>
    </w:p>
    <w:p w14:paraId="2DA69EE8" w14:textId="77777777" w:rsidR="00F37A74" w:rsidRDefault="006F57DB" w:rsidP="00F37A74">
      <w:pPr>
        <w:pStyle w:val="GvdeMetni"/>
        <w:numPr>
          <w:ilvl w:val="0"/>
          <w:numId w:val="56"/>
        </w:numPr>
        <w:spacing w:line="360" w:lineRule="auto"/>
        <w:jc w:val="both"/>
        <w:rPr>
          <w:b w:val="0"/>
          <w:color w:val="000000" w:themeColor="text1"/>
          <w:lang w:val="tr-TR"/>
        </w:rPr>
      </w:pPr>
      <w:r w:rsidRPr="00D71D35">
        <w:rPr>
          <w:b w:val="0"/>
          <w:color w:val="000000" w:themeColor="text1"/>
          <w:lang w:val="tr-TR"/>
        </w:rPr>
        <w:t>Seyahatler stres yaratan durumlara neden olabilmektedir. Örneğin tren, otobüs ya da havaalanına gitmek için acele etmek, otobüs ya da havaalanında uzun süre oturmak kan şekerinin düşmesine neden olabilir.</w:t>
      </w:r>
    </w:p>
    <w:p w14:paraId="4078DCA2" w14:textId="77777777" w:rsidR="00F37A74" w:rsidRDefault="006F57DB" w:rsidP="00F37A74">
      <w:pPr>
        <w:pStyle w:val="GvdeMetni"/>
        <w:numPr>
          <w:ilvl w:val="0"/>
          <w:numId w:val="56"/>
        </w:numPr>
        <w:spacing w:line="360" w:lineRule="auto"/>
        <w:jc w:val="both"/>
        <w:rPr>
          <w:b w:val="0"/>
          <w:color w:val="000000" w:themeColor="text1"/>
          <w:lang w:val="tr-TR"/>
        </w:rPr>
      </w:pPr>
      <w:r w:rsidRPr="00F37A74">
        <w:rPr>
          <w:b w:val="0"/>
          <w:color w:val="000000" w:themeColor="text1"/>
          <w:lang w:val="tr-TR"/>
        </w:rPr>
        <w:t>Hareketsizlik ve beslenmede değişiklikler de kan şekeri düzeyini değiştirebilmektedir. Bu nedenle düzenli olarak kan şekeri ölçümü yapılmalıdır.</w:t>
      </w:r>
    </w:p>
    <w:p w14:paraId="0D7529F6" w14:textId="77777777" w:rsidR="00F37A74" w:rsidRDefault="006F57DB" w:rsidP="00F37A74">
      <w:pPr>
        <w:pStyle w:val="GvdeMetni"/>
        <w:numPr>
          <w:ilvl w:val="0"/>
          <w:numId w:val="56"/>
        </w:numPr>
        <w:spacing w:line="360" w:lineRule="auto"/>
        <w:jc w:val="both"/>
        <w:rPr>
          <w:b w:val="0"/>
          <w:color w:val="000000" w:themeColor="text1"/>
          <w:lang w:val="tr-TR"/>
        </w:rPr>
      </w:pPr>
      <w:r w:rsidRPr="00F37A74">
        <w:rPr>
          <w:b w:val="0"/>
          <w:color w:val="000000" w:themeColor="text1"/>
          <w:lang w:val="tr-TR"/>
        </w:rPr>
        <w:t xml:space="preserve">Reçetenin bir kopyası diyabetli bireyin yanında bulunmalıdır. </w:t>
      </w:r>
    </w:p>
    <w:p w14:paraId="32BF8F9F" w14:textId="77777777" w:rsidR="00F37A74" w:rsidRDefault="006F57DB" w:rsidP="00F37A74">
      <w:pPr>
        <w:pStyle w:val="GvdeMetni"/>
        <w:numPr>
          <w:ilvl w:val="0"/>
          <w:numId w:val="56"/>
        </w:numPr>
        <w:spacing w:line="360" w:lineRule="auto"/>
        <w:jc w:val="both"/>
        <w:rPr>
          <w:b w:val="0"/>
          <w:color w:val="000000" w:themeColor="text1"/>
          <w:lang w:val="tr-TR"/>
        </w:rPr>
      </w:pPr>
      <w:r w:rsidRPr="00F37A74">
        <w:rPr>
          <w:b w:val="0"/>
          <w:color w:val="000000" w:themeColor="text1"/>
          <w:lang w:val="tr-TR"/>
        </w:rPr>
        <w:t>Seyahat eden tip 1 diyabetli hastalar özel yemeklere ihtiyaç duymazlarken tip 2 diyabetliler için havayolu, tren veya gemi biletlerini satın alırken diyabetik ve düşük yağlı, düşük kolesterollü yemeklerin bulunup bulunmadığını soruşturmalıdırlar.</w:t>
      </w:r>
    </w:p>
    <w:p w14:paraId="3433A912" w14:textId="77777777" w:rsidR="00F37A74" w:rsidRDefault="006F57DB" w:rsidP="00F37A74">
      <w:pPr>
        <w:pStyle w:val="GvdeMetni"/>
        <w:numPr>
          <w:ilvl w:val="0"/>
          <w:numId w:val="56"/>
        </w:numPr>
        <w:spacing w:line="360" w:lineRule="auto"/>
        <w:jc w:val="both"/>
        <w:rPr>
          <w:b w:val="0"/>
          <w:color w:val="000000" w:themeColor="text1"/>
          <w:lang w:val="tr-TR"/>
        </w:rPr>
      </w:pPr>
      <w:r w:rsidRPr="00F37A74">
        <w:rPr>
          <w:b w:val="0"/>
          <w:color w:val="000000" w:themeColor="text1"/>
          <w:lang w:val="tr-TR"/>
        </w:rPr>
        <w:t>Diyabetli bireylerle birlikte seyahat edecek yakınları ya da arkadaşları varsa onlara hipoglisemi belirtileri, hipoglisemi durumunda ne yapılması gerektiği hakkında bilgi vermeli ve glukagon kitinin nasıl kullanılacağı öğretilmelidir.</w:t>
      </w:r>
    </w:p>
    <w:p w14:paraId="4E712F57" w14:textId="343BEA07" w:rsidR="00F37A74" w:rsidRDefault="006F57DB" w:rsidP="00F37A74">
      <w:pPr>
        <w:pStyle w:val="GvdeMetni"/>
        <w:numPr>
          <w:ilvl w:val="0"/>
          <w:numId w:val="56"/>
        </w:numPr>
        <w:spacing w:line="360" w:lineRule="auto"/>
        <w:jc w:val="both"/>
        <w:rPr>
          <w:b w:val="0"/>
          <w:color w:val="000000" w:themeColor="text1"/>
          <w:lang w:val="tr-TR"/>
        </w:rPr>
      </w:pPr>
      <w:r w:rsidRPr="00F37A74">
        <w:rPr>
          <w:b w:val="0"/>
          <w:color w:val="000000" w:themeColor="text1"/>
          <w:lang w:val="tr-TR"/>
        </w:rPr>
        <w:t>Araç yolculuğu sırası</w:t>
      </w:r>
      <w:r w:rsidR="00755701">
        <w:rPr>
          <w:b w:val="0"/>
          <w:color w:val="000000" w:themeColor="text1"/>
          <w:lang w:val="tr-TR"/>
        </w:rPr>
        <w:t>nda mide bulantısı şikayeti yaşa</w:t>
      </w:r>
      <w:r w:rsidRPr="00F37A74">
        <w:rPr>
          <w:b w:val="0"/>
          <w:color w:val="000000" w:themeColor="text1"/>
          <w:lang w:val="tr-TR"/>
        </w:rPr>
        <w:t xml:space="preserve">nıyorsa doktora bu konuda bilgi verilmeli, mide bulantısını önleyici haplar istenmelidir.  </w:t>
      </w:r>
    </w:p>
    <w:p w14:paraId="1F397465" w14:textId="77777777" w:rsidR="00F37A74" w:rsidRDefault="006F57DB" w:rsidP="00F37A74">
      <w:pPr>
        <w:pStyle w:val="GvdeMetni"/>
        <w:numPr>
          <w:ilvl w:val="0"/>
          <w:numId w:val="56"/>
        </w:numPr>
        <w:spacing w:line="360" w:lineRule="auto"/>
        <w:jc w:val="both"/>
        <w:rPr>
          <w:b w:val="0"/>
          <w:color w:val="000000" w:themeColor="text1"/>
          <w:lang w:val="tr-TR"/>
        </w:rPr>
      </w:pPr>
      <w:r w:rsidRPr="00F37A74">
        <w:rPr>
          <w:b w:val="0"/>
          <w:color w:val="000000" w:themeColor="text1"/>
          <w:lang w:val="tr-TR"/>
        </w:rPr>
        <w:t>Uygun ayakkabılar tercih etmeli, önceden hazırlanmalıdır. 3 cm topuklu rahat deri ayakkabılar tercih edilmelidir. Düzenli ayak kontrolü ve bakımına özen gösterilmelidir.</w:t>
      </w:r>
    </w:p>
    <w:p w14:paraId="39621ED8" w14:textId="77777777" w:rsidR="00F37A74" w:rsidRDefault="006F57DB" w:rsidP="00F37A74">
      <w:pPr>
        <w:pStyle w:val="GvdeMetni"/>
        <w:numPr>
          <w:ilvl w:val="0"/>
          <w:numId w:val="56"/>
        </w:numPr>
        <w:spacing w:line="360" w:lineRule="auto"/>
        <w:jc w:val="both"/>
        <w:rPr>
          <w:b w:val="0"/>
          <w:color w:val="000000" w:themeColor="text1"/>
          <w:lang w:val="tr-TR"/>
        </w:rPr>
      </w:pPr>
      <w:r w:rsidRPr="00F37A74">
        <w:rPr>
          <w:b w:val="0"/>
          <w:color w:val="000000" w:themeColor="text1"/>
          <w:lang w:val="tr-TR"/>
        </w:rPr>
        <w:lastRenderedPageBreak/>
        <w:t>Cildi korumak için, şapka, güneş gözlüğü, güneş koruyucu krem ve losyonlar seyahat öncesinde temin edilmelidir.</w:t>
      </w:r>
    </w:p>
    <w:p w14:paraId="49B02E2F" w14:textId="4FF418FE" w:rsidR="00F37A74" w:rsidRDefault="006F57DB" w:rsidP="00F37A74">
      <w:pPr>
        <w:pStyle w:val="GvdeMetni"/>
        <w:numPr>
          <w:ilvl w:val="0"/>
          <w:numId w:val="56"/>
        </w:numPr>
        <w:spacing w:line="360" w:lineRule="auto"/>
        <w:jc w:val="both"/>
        <w:rPr>
          <w:b w:val="0"/>
          <w:color w:val="000000" w:themeColor="text1"/>
          <w:lang w:val="tr-TR"/>
        </w:rPr>
      </w:pPr>
      <w:r w:rsidRPr="00F37A74">
        <w:rPr>
          <w:b w:val="0"/>
          <w:color w:val="000000" w:themeColor="text1"/>
          <w:lang w:val="tr-TR"/>
        </w:rPr>
        <w:t>İklim ve hava koşulları nemlendirme ve fiziksel aktiviteyi etkilemektedir. S</w:t>
      </w:r>
      <w:r w:rsidR="00755701">
        <w:rPr>
          <w:b w:val="0"/>
          <w:color w:val="000000" w:themeColor="text1"/>
          <w:lang w:val="tr-TR"/>
        </w:rPr>
        <w:t>eyahat için ayrılmadan önce gidi</w:t>
      </w:r>
      <w:r w:rsidRPr="00F37A74">
        <w:rPr>
          <w:b w:val="0"/>
          <w:color w:val="000000" w:themeColor="text1"/>
          <w:lang w:val="tr-TR"/>
        </w:rPr>
        <w:t>lecek yerin hava koşulları hakkında bilgi sahibi olunmalıdır</w:t>
      </w:r>
      <w:r w:rsidR="00F37A74">
        <w:rPr>
          <w:b w:val="0"/>
          <w:color w:val="000000" w:themeColor="text1"/>
          <w:lang w:val="tr-TR"/>
        </w:rPr>
        <w:t xml:space="preserve">. </w:t>
      </w:r>
    </w:p>
    <w:p w14:paraId="3400B409" w14:textId="055EE79F" w:rsidR="00F37A74" w:rsidRDefault="006F57DB" w:rsidP="00F37A74">
      <w:pPr>
        <w:pStyle w:val="GvdeMetni"/>
        <w:numPr>
          <w:ilvl w:val="0"/>
          <w:numId w:val="56"/>
        </w:numPr>
        <w:spacing w:line="360" w:lineRule="auto"/>
        <w:jc w:val="both"/>
        <w:rPr>
          <w:b w:val="0"/>
          <w:color w:val="000000" w:themeColor="text1"/>
          <w:lang w:val="tr-TR"/>
        </w:rPr>
      </w:pPr>
      <w:r w:rsidRPr="00F37A74">
        <w:rPr>
          <w:b w:val="0"/>
          <w:color w:val="000000" w:themeColor="text1"/>
          <w:lang w:val="tr-TR"/>
        </w:rPr>
        <w:t xml:space="preserve">Acil durumlarda faydalı olacağından ‘Diyabet hastasıyım, ‘Lütfen bana şeker ver’ gibi bazı önemli cümlelerin </w:t>
      </w:r>
      <w:r w:rsidR="00755701">
        <w:rPr>
          <w:b w:val="0"/>
          <w:color w:val="000000" w:themeColor="text1"/>
          <w:lang w:val="tr-TR"/>
        </w:rPr>
        <w:t>İngilizce karşılığı</w:t>
      </w:r>
      <w:r w:rsidRPr="00F37A74">
        <w:rPr>
          <w:b w:val="0"/>
          <w:color w:val="000000" w:themeColor="text1"/>
          <w:lang w:val="tr-TR"/>
        </w:rPr>
        <w:t xml:space="preserve"> öğrenilmelidir</w:t>
      </w:r>
      <w:r w:rsidR="00B61143" w:rsidRPr="00F37A74">
        <w:rPr>
          <w:b w:val="0"/>
          <w:color w:val="000000" w:themeColor="text1"/>
          <w:lang w:val="tr-TR"/>
        </w:rPr>
        <w:t>.</w:t>
      </w:r>
    </w:p>
    <w:p w14:paraId="1ECE5902" w14:textId="63AB0C38" w:rsidR="006F57DB" w:rsidRPr="00F37A74" w:rsidRDefault="006F57DB" w:rsidP="00F37A74">
      <w:pPr>
        <w:pStyle w:val="GvdeMetni"/>
        <w:numPr>
          <w:ilvl w:val="0"/>
          <w:numId w:val="56"/>
        </w:numPr>
        <w:spacing w:line="360" w:lineRule="auto"/>
        <w:jc w:val="both"/>
        <w:rPr>
          <w:b w:val="0"/>
          <w:color w:val="000000" w:themeColor="text1"/>
          <w:lang w:val="tr-TR"/>
        </w:rPr>
      </w:pPr>
      <w:r w:rsidRPr="00F37A74">
        <w:rPr>
          <w:b w:val="0"/>
          <w:color w:val="000000" w:themeColor="text1"/>
          <w:lang w:val="tr-TR"/>
        </w:rPr>
        <w:t>Pompa kullanılıyorsa metal dedektörlere girilmemeli, doktordan alınacak belge yanlarında taşınmalıdır.</w:t>
      </w:r>
    </w:p>
    <w:p w14:paraId="4F566D6F" w14:textId="73D61B42" w:rsidR="00010BA6" w:rsidRPr="00520D33" w:rsidRDefault="00163BD8" w:rsidP="00010BA6">
      <w:pPr>
        <w:pStyle w:val="GvdeMetni"/>
        <w:spacing w:line="360" w:lineRule="auto"/>
        <w:ind w:left="720"/>
        <w:jc w:val="both"/>
        <w:rPr>
          <w:bCs w:val="0"/>
          <w:color w:val="000000" w:themeColor="text1"/>
          <w:lang w:val="tr-TR"/>
        </w:rPr>
      </w:pPr>
      <w:r>
        <w:rPr>
          <w:bCs w:val="0"/>
          <w:noProof/>
          <w:color w:val="000000" w:themeColor="text1"/>
          <w:lang w:val="tr-TR"/>
        </w:rPr>
        <w:pict w14:anchorId="77E0B5CD">
          <v:rect id="_x0000_s1034" style="position:absolute;left:0;text-align:left;margin-left:42.6pt;margin-top:26.75pt;width:495.6pt;height:48.6pt;z-index:251669504">
            <v:textbox>
              <w:txbxContent>
                <w:p w14:paraId="6165828D" w14:textId="79AA0FA4" w:rsidR="002F12EC" w:rsidRPr="00520D33" w:rsidRDefault="002F12EC" w:rsidP="002F12EC">
                  <w:pPr>
                    <w:jc w:val="both"/>
                    <w:rPr>
                      <w:color w:val="EE0000"/>
                    </w:rPr>
                  </w:pPr>
                  <w:r w:rsidRPr="00520D33">
                    <w:rPr>
                      <w:color w:val="EE0000"/>
                    </w:rPr>
                    <w:t>Seyahat öncesinde doktorunuzdan ya da diyabet hemşirenizden kısa bir bilgilendirme almanız, olası sorunları en aza indirir. Böylece siz de seyahatinizin keyfini rahatça çıkarabilirsiniz.</w:t>
                  </w:r>
                </w:p>
              </w:txbxContent>
            </v:textbox>
          </v:rect>
        </w:pict>
      </w:r>
      <w:r w:rsidR="00010BA6" w:rsidRPr="00520D33">
        <w:rPr>
          <w:bCs w:val="0"/>
          <w:color w:val="000000" w:themeColor="text1"/>
          <w:lang w:val="tr-TR"/>
        </w:rPr>
        <w:t>Unutmayın:</w:t>
      </w:r>
    </w:p>
    <w:p w14:paraId="41B12473" w14:textId="77777777" w:rsidR="00010BA6" w:rsidRPr="00010BA6" w:rsidRDefault="00010BA6" w:rsidP="00010BA6">
      <w:pPr>
        <w:pStyle w:val="GvdeMetni"/>
        <w:spacing w:line="360" w:lineRule="auto"/>
        <w:ind w:left="720"/>
        <w:jc w:val="both"/>
        <w:rPr>
          <w:b w:val="0"/>
          <w:color w:val="000000" w:themeColor="text1"/>
          <w:lang w:val="tr-TR"/>
        </w:rPr>
      </w:pPr>
    </w:p>
    <w:p w14:paraId="736776ED" w14:textId="3CBAEDE0" w:rsidR="00010BA6" w:rsidRDefault="00010BA6" w:rsidP="006F57DB">
      <w:pPr>
        <w:pStyle w:val="GvdeMetni"/>
        <w:spacing w:line="360" w:lineRule="auto"/>
        <w:ind w:left="720"/>
        <w:jc w:val="both"/>
        <w:rPr>
          <w:bCs w:val="0"/>
          <w:color w:val="000000" w:themeColor="text1"/>
          <w:lang w:val="tr-TR"/>
        </w:rPr>
      </w:pPr>
    </w:p>
    <w:p w14:paraId="4CD9AE4D" w14:textId="44C92399" w:rsidR="006F57DB" w:rsidRPr="008417F4" w:rsidRDefault="008417F4" w:rsidP="002F12EC">
      <w:pPr>
        <w:pStyle w:val="GvdeMetni"/>
        <w:spacing w:line="360" w:lineRule="auto"/>
        <w:ind w:firstLine="720"/>
        <w:jc w:val="both"/>
        <w:rPr>
          <w:bCs w:val="0"/>
          <w:color w:val="000000" w:themeColor="text1"/>
          <w:lang w:val="tr-TR"/>
        </w:rPr>
      </w:pPr>
      <w:r>
        <w:rPr>
          <w:bCs w:val="0"/>
          <w:color w:val="000000" w:themeColor="text1"/>
          <w:lang w:val="tr-TR"/>
        </w:rPr>
        <w:t xml:space="preserve">3.8.1. </w:t>
      </w:r>
      <w:r w:rsidR="006F57DB" w:rsidRPr="008417F4">
        <w:rPr>
          <w:bCs w:val="0"/>
          <w:color w:val="000000" w:themeColor="text1"/>
          <w:lang w:val="tr-TR"/>
        </w:rPr>
        <w:t>Sıcak Bölgelere</w:t>
      </w:r>
    </w:p>
    <w:p w14:paraId="5600A5CD" w14:textId="03F7C566" w:rsidR="006F57DB" w:rsidRPr="006F57DB" w:rsidRDefault="003A75A8" w:rsidP="006F57DB">
      <w:pPr>
        <w:pStyle w:val="GvdeMetni"/>
        <w:spacing w:line="360" w:lineRule="auto"/>
        <w:ind w:left="720"/>
        <w:jc w:val="both"/>
        <w:rPr>
          <w:b w:val="0"/>
          <w:color w:val="000000" w:themeColor="text1"/>
          <w:lang w:val="tr-TR"/>
        </w:rPr>
      </w:pPr>
      <w:r>
        <w:rPr>
          <w:b w:val="0"/>
          <w:noProof/>
          <w:color w:val="000000" w:themeColor="text1"/>
          <w:lang w:val="tr-TR" w:eastAsia="tr-TR"/>
        </w:rPr>
        <w:drawing>
          <wp:anchor distT="0" distB="0" distL="114300" distR="114300" simplePos="0" relativeHeight="251667456" behindDoc="0" locked="0" layoutInCell="1" allowOverlap="1" wp14:anchorId="1280ADF0" wp14:editId="67355776">
            <wp:simplePos x="0" y="0"/>
            <wp:positionH relativeFrom="column">
              <wp:posOffset>5074920</wp:posOffset>
            </wp:positionH>
            <wp:positionV relativeFrom="paragraph">
              <wp:posOffset>830580</wp:posOffset>
            </wp:positionV>
            <wp:extent cx="1783080" cy="1706880"/>
            <wp:effectExtent l="0" t="0" r="0" b="0"/>
            <wp:wrapThrough wrapText="bothSides">
              <wp:wrapPolygon edited="0">
                <wp:start x="0" y="0"/>
                <wp:lineTo x="0" y="21455"/>
                <wp:lineTo x="21462" y="21455"/>
                <wp:lineTo x="21462" y="0"/>
                <wp:lineTo x="0" y="0"/>
              </wp:wrapPolygon>
            </wp:wrapThrough>
            <wp:docPr id="34863577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83080" cy="1706880"/>
                    </a:xfrm>
                    <a:prstGeom prst="rect">
                      <a:avLst/>
                    </a:prstGeom>
                    <a:noFill/>
                  </pic:spPr>
                </pic:pic>
              </a:graphicData>
            </a:graphic>
            <wp14:sizeRelH relativeFrom="margin">
              <wp14:pctWidth>0</wp14:pctWidth>
            </wp14:sizeRelH>
            <wp14:sizeRelV relativeFrom="margin">
              <wp14:pctHeight>0</wp14:pctHeight>
            </wp14:sizeRelV>
          </wp:anchor>
        </w:drawing>
      </w:r>
      <w:r w:rsidR="006F57DB" w:rsidRPr="006F57DB">
        <w:rPr>
          <w:b w:val="0"/>
          <w:color w:val="000000" w:themeColor="text1"/>
          <w:lang w:val="tr-TR"/>
        </w:rPr>
        <w:t>Seyahat Sıcak ülkelerde güneş sağlığı tehdit etmektedir. Bu yüzden uzun kollu kıyafetler, rahat bir pantolon giyinmelidir. Geniş ağızlı bir şapka ve güneş gözlüğü kullanılmalıdır. Ellerin ve ayakların arkaları da dahil olmak üzere vücudun güneşe maruz kaldığı alanlar için yüksek faktörlü bir güneş koruyucu kullanılmalıdır. Nöropati varsa ayaklara daha çok dikkat edilmelidir. Ayakta uyuşma olması cildin yanmakta olduğunu göstereceğinden dikkatli olunmalıdır. Ayakları güneşten çorap veya güneş kremi ile korumalı ve kumsalda sıcak kumun yakmaması için, ayağa oturan sandaletler tercih edilmelidir</w:t>
      </w:r>
      <w:r w:rsidR="00CD560A">
        <w:rPr>
          <w:b w:val="0"/>
          <w:color w:val="000000" w:themeColor="text1"/>
          <w:lang w:val="tr-TR"/>
        </w:rPr>
        <w:t xml:space="preserve">. </w:t>
      </w:r>
      <w:r w:rsidR="006F57DB" w:rsidRPr="006F57DB">
        <w:rPr>
          <w:b w:val="0"/>
          <w:color w:val="000000" w:themeColor="text1"/>
          <w:lang w:val="tr-TR"/>
        </w:rPr>
        <w:t>Sahilde uzun süre güneşlenmek kan şekerini yükseltebilir ve dehidratasyona neden olur, bu nedenle bol şekersiz su içilmelidir. Ayrıca sıcak havalarda enjeksiyon alanından insülin daha çabuk emileceğinden kan şekeri daha sık izlenmeli, diyet veya insülin dozu</w:t>
      </w:r>
      <w:r w:rsidR="00755701">
        <w:rPr>
          <w:b w:val="0"/>
          <w:color w:val="000000" w:themeColor="text1"/>
          <w:lang w:val="tr-TR"/>
        </w:rPr>
        <w:t xml:space="preserve"> buna göre ayarlanmalıdır. Aşır</w:t>
      </w:r>
      <w:r w:rsidR="006F57DB" w:rsidRPr="006F57DB">
        <w:rPr>
          <w:b w:val="0"/>
          <w:color w:val="000000" w:themeColor="text1"/>
          <w:lang w:val="tr-TR"/>
        </w:rPr>
        <w:t>ı sıcaklık ölçüm cihazının doğruluğunu etkileyebileceğinden dikkatli olunmalıdır. İnsülini buzdolabında saklamalı, kullanmadan önce ısıdan dolayı hasar görmediğinden emin olunmalıdır</w:t>
      </w:r>
      <w:r w:rsidR="00601D56">
        <w:rPr>
          <w:b w:val="0"/>
          <w:color w:val="000000" w:themeColor="text1"/>
          <w:lang w:val="tr-TR"/>
        </w:rPr>
        <w:t>.</w:t>
      </w:r>
    </w:p>
    <w:p w14:paraId="28036C4C" w14:textId="77777777" w:rsidR="003A75A8" w:rsidRDefault="003A75A8" w:rsidP="006F57DB">
      <w:pPr>
        <w:pStyle w:val="GvdeMetni"/>
        <w:spacing w:line="360" w:lineRule="auto"/>
        <w:ind w:left="720"/>
        <w:jc w:val="both"/>
        <w:rPr>
          <w:bCs w:val="0"/>
          <w:color w:val="000000" w:themeColor="text1"/>
          <w:lang w:val="tr-TR"/>
        </w:rPr>
      </w:pPr>
    </w:p>
    <w:p w14:paraId="0BF3E12D" w14:textId="77777777" w:rsidR="003A75A8" w:rsidRDefault="003A75A8" w:rsidP="006F57DB">
      <w:pPr>
        <w:pStyle w:val="GvdeMetni"/>
        <w:spacing w:line="360" w:lineRule="auto"/>
        <w:ind w:left="720"/>
        <w:jc w:val="both"/>
        <w:rPr>
          <w:bCs w:val="0"/>
          <w:color w:val="000000" w:themeColor="text1"/>
          <w:lang w:val="tr-TR"/>
        </w:rPr>
      </w:pPr>
    </w:p>
    <w:p w14:paraId="231C8082" w14:textId="77777777" w:rsidR="003A75A8" w:rsidRDefault="003A75A8" w:rsidP="006F57DB">
      <w:pPr>
        <w:pStyle w:val="GvdeMetni"/>
        <w:spacing w:line="360" w:lineRule="auto"/>
        <w:ind w:left="720"/>
        <w:jc w:val="both"/>
        <w:rPr>
          <w:bCs w:val="0"/>
          <w:color w:val="000000" w:themeColor="text1"/>
          <w:lang w:val="tr-TR"/>
        </w:rPr>
      </w:pPr>
    </w:p>
    <w:p w14:paraId="597016D8" w14:textId="731864BD" w:rsidR="003A75A8" w:rsidRDefault="003A75A8" w:rsidP="006F57DB">
      <w:pPr>
        <w:pStyle w:val="GvdeMetni"/>
        <w:spacing w:line="360" w:lineRule="auto"/>
        <w:ind w:left="720"/>
        <w:jc w:val="both"/>
        <w:rPr>
          <w:bCs w:val="0"/>
          <w:color w:val="000000" w:themeColor="text1"/>
          <w:lang w:val="tr-TR"/>
        </w:rPr>
      </w:pPr>
    </w:p>
    <w:p w14:paraId="71E57D8A" w14:textId="3C9C247F" w:rsidR="006F57DB" w:rsidRPr="009F1059" w:rsidRDefault="009F1059" w:rsidP="006F57DB">
      <w:pPr>
        <w:pStyle w:val="GvdeMetni"/>
        <w:spacing w:line="360" w:lineRule="auto"/>
        <w:ind w:left="720"/>
        <w:jc w:val="both"/>
        <w:rPr>
          <w:bCs w:val="0"/>
          <w:color w:val="000000" w:themeColor="text1"/>
          <w:lang w:val="tr-TR"/>
        </w:rPr>
      </w:pPr>
      <w:r w:rsidRPr="009F1059">
        <w:rPr>
          <w:bCs w:val="0"/>
          <w:color w:val="000000" w:themeColor="text1"/>
          <w:lang w:val="tr-TR"/>
        </w:rPr>
        <w:t xml:space="preserve">3.8.2. </w:t>
      </w:r>
      <w:r w:rsidR="006F57DB" w:rsidRPr="009F1059">
        <w:rPr>
          <w:bCs w:val="0"/>
          <w:color w:val="000000" w:themeColor="text1"/>
          <w:lang w:val="tr-TR"/>
        </w:rPr>
        <w:t xml:space="preserve">Soğuk Bölgelere </w:t>
      </w:r>
    </w:p>
    <w:p w14:paraId="742EC054" w14:textId="09DDACDC" w:rsidR="008138C8" w:rsidRPr="006F57DB" w:rsidRDefault="003A75A8" w:rsidP="006F57DB">
      <w:pPr>
        <w:pStyle w:val="GvdeMetni"/>
        <w:spacing w:line="360" w:lineRule="auto"/>
        <w:ind w:left="720"/>
        <w:jc w:val="both"/>
        <w:rPr>
          <w:b w:val="0"/>
          <w:color w:val="000000" w:themeColor="text1"/>
          <w:lang w:val="tr-TR"/>
        </w:rPr>
      </w:pPr>
      <w:r>
        <w:rPr>
          <w:b w:val="0"/>
          <w:noProof/>
          <w:color w:val="000000" w:themeColor="text1"/>
          <w:lang w:val="tr-TR" w:eastAsia="tr-TR"/>
        </w:rPr>
        <w:drawing>
          <wp:anchor distT="0" distB="0" distL="114300" distR="114300" simplePos="0" relativeHeight="251668480" behindDoc="0" locked="0" layoutInCell="1" allowOverlap="1" wp14:anchorId="5EAABF80" wp14:editId="04694068">
            <wp:simplePos x="0" y="0"/>
            <wp:positionH relativeFrom="column">
              <wp:posOffset>4008120</wp:posOffset>
            </wp:positionH>
            <wp:positionV relativeFrom="paragraph">
              <wp:posOffset>815340</wp:posOffset>
            </wp:positionV>
            <wp:extent cx="2834640" cy="1463040"/>
            <wp:effectExtent l="0" t="0" r="0" b="0"/>
            <wp:wrapThrough wrapText="bothSides">
              <wp:wrapPolygon edited="0">
                <wp:start x="0" y="0"/>
                <wp:lineTo x="0" y="21375"/>
                <wp:lineTo x="21484" y="21375"/>
                <wp:lineTo x="21484" y="0"/>
                <wp:lineTo x="0" y="0"/>
              </wp:wrapPolygon>
            </wp:wrapThrough>
            <wp:docPr id="127096259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34640" cy="1463040"/>
                    </a:xfrm>
                    <a:prstGeom prst="rect">
                      <a:avLst/>
                    </a:prstGeom>
                    <a:noFill/>
                  </pic:spPr>
                </pic:pic>
              </a:graphicData>
            </a:graphic>
            <wp14:sizeRelH relativeFrom="margin">
              <wp14:pctWidth>0</wp14:pctWidth>
            </wp14:sizeRelH>
            <wp14:sizeRelV relativeFrom="margin">
              <wp14:pctHeight>0</wp14:pctHeight>
            </wp14:sizeRelV>
          </wp:anchor>
        </w:drawing>
      </w:r>
      <w:r w:rsidR="006F57DB" w:rsidRPr="006F57DB">
        <w:rPr>
          <w:b w:val="0"/>
          <w:color w:val="000000" w:themeColor="text1"/>
          <w:lang w:val="tr-TR"/>
        </w:rPr>
        <w:t xml:space="preserve">Seyahat Soğuk havalarda, insülin ilk başta daha yavaş emilir ancak gün içinde vücut ısısı yükseldiğinde aniden emilerek hipoglisemiye neden olabilir. Hipoglisemi soğuk koşullarda daha tehlikelidir. </w:t>
      </w:r>
      <w:r w:rsidR="006F57DB" w:rsidRPr="00755701">
        <w:rPr>
          <w:b w:val="0"/>
          <w:color w:val="000000" w:themeColor="text1"/>
          <w:highlight w:val="yellow"/>
          <w:lang w:val="tr-TR"/>
        </w:rPr>
        <w:t xml:space="preserve">Vücudun sıcak kalması girişimlere müdahale </w:t>
      </w:r>
      <w:commentRangeStart w:id="12"/>
      <w:r w:rsidR="006F57DB" w:rsidRPr="00755701">
        <w:rPr>
          <w:b w:val="0"/>
          <w:color w:val="000000" w:themeColor="text1"/>
          <w:highlight w:val="yellow"/>
          <w:lang w:val="tr-TR"/>
        </w:rPr>
        <w:t>eder</w:t>
      </w:r>
      <w:commentRangeEnd w:id="12"/>
      <w:r w:rsidR="00755701">
        <w:rPr>
          <w:rStyle w:val="AklamaBavurusu"/>
        </w:rPr>
        <w:commentReference w:id="12"/>
      </w:r>
      <w:r w:rsidR="006F57DB" w:rsidRPr="006F57DB">
        <w:rPr>
          <w:b w:val="0"/>
          <w:color w:val="000000" w:themeColor="text1"/>
          <w:lang w:val="tr-TR"/>
        </w:rPr>
        <w:t xml:space="preserve"> ve hipotermi riskini arttırır. Bu yüzden kontrol altına alınmalıdır.  Eğer nöropati mevcutsa, ayaklarda uyuşukluk hissetmek donma anlamına gelebilir, önlem alınmalıdır. Sıcakta olduğu gibi, soğukta da ölçüm aracı yanıltıcı sonuçlar verebilir. Kan şekeri ölçüm stripleri oda sıcaklığında tutulmazsa kan şekeri seviyesi olduğundan daha düşük sonuç verebileceğinden dikkatli olunmalıdır</w:t>
      </w:r>
      <w:r w:rsidR="009F1059">
        <w:rPr>
          <w:b w:val="0"/>
          <w:color w:val="000000" w:themeColor="text1"/>
          <w:lang w:val="tr-TR"/>
        </w:rPr>
        <w:t>.</w:t>
      </w:r>
    </w:p>
    <w:p w14:paraId="0111152D" w14:textId="257ADE0F" w:rsidR="008138C8" w:rsidRDefault="00186CDB" w:rsidP="00B656AD">
      <w:pPr>
        <w:pStyle w:val="GvdeMetni"/>
        <w:spacing w:line="360" w:lineRule="auto"/>
        <w:ind w:left="720"/>
        <w:jc w:val="both"/>
        <w:rPr>
          <w:bCs w:val="0"/>
          <w:color w:val="000000" w:themeColor="text1"/>
          <w:sz w:val="28"/>
          <w:szCs w:val="32"/>
          <w:lang w:val="en-US"/>
        </w:rPr>
      </w:pPr>
      <w:r w:rsidRPr="00186CDB">
        <w:rPr>
          <w:bCs w:val="0"/>
          <w:color w:val="000000" w:themeColor="text1"/>
          <w:sz w:val="28"/>
          <w:szCs w:val="32"/>
          <w:lang w:val="tr-TR"/>
        </w:rPr>
        <w:t xml:space="preserve">4. </w:t>
      </w:r>
      <w:r w:rsidRPr="00186CDB">
        <w:rPr>
          <w:bCs w:val="0"/>
          <w:color w:val="000000" w:themeColor="text1"/>
          <w:sz w:val="28"/>
          <w:szCs w:val="32"/>
          <w:lang w:val="en-US"/>
        </w:rPr>
        <w:t>PRED</w:t>
      </w:r>
      <w:r>
        <w:rPr>
          <w:bCs w:val="0"/>
          <w:color w:val="000000" w:themeColor="text1"/>
          <w:sz w:val="28"/>
          <w:szCs w:val="32"/>
          <w:lang w:val="en-US"/>
        </w:rPr>
        <w:t>İ</w:t>
      </w:r>
      <w:r w:rsidRPr="00186CDB">
        <w:rPr>
          <w:bCs w:val="0"/>
          <w:color w:val="000000" w:themeColor="text1"/>
          <w:sz w:val="28"/>
          <w:szCs w:val="32"/>
          <w:lang w:val="en-US"/>
        </w:rPr>
        <w:t>YABET VE D</w:t>
      </w:r>
      <w:r>
        <w:rPr>
          <w:bCs w:val="0"/>
          <w:color w:val="000000" w:themeColor="text1"/>
          <w:sz w:val="28"/>
          <w:szCs w:val="32"/>
          <w:lang w:val="en-US"/>
        </w:rPr>
        <w:t>İ</w:t>
      </w:r>
      <w:r w:rsidRPr="00186CDB">
        <w:rPr>
          <w:bCs w:val="0"/>
          <w:color w:val="000000" w:themeColor="text1"/>
          <w:sz w:val="28"/>
          <w:szCs w:val="32"/>
          <w:lang w:val="en-US"/>
        </w:rPr>
        <w:t>YABETTE KEND</w:t>
      </w:r>
      <w:r>
        <w:rPr>
          <w:bCs w:val="0"/>
          <w:color w:val="000000" w:themeColor="text1"/>
          <w:sz w:val="28"/>
          <w:szCs w:val="32"/>
          <w:lang w:val="en-US"/>
        </w:rPr>
        <w:t>İ</w:t>
      </w:r>
      <w:r w:rsidRPr="00186CDB">
        <w:rPr>
          <w:bCs w:val="0"/>
          <w:color w:val="000000" w:themeColor="text1"/>
          <w:sz w:val="28"/>
          <w:szCs w:val="32"/>
          <w:lang w:val="en-US"/>
        </w:rPr>
        <w:t xml:space="preserve"> KEND</w:t>
      </w:r>
      <w:r>
        <w:rPr>
          <w:bCs w:val="0"/>
          <w:color w:val="000000" w:themeColor="text1"/>
          <w:sz w:val="28"/>
          <w:szCs w:val="32"/>
          <w:lang w:val="en-US"/>
        </w:rPr>
        <w:t>İ</w:t>
      </w:r>
      <w:r w:rsidRPr="00186CDB">
        <w:rPr>
          <w:bCs w:val="0"/>
          <w:color w:val="000000" w:themeColor="text1"/>
          <w:sz w:val="28"/>
          <w:szCs w:val="32"/>
          <w:lang w:val="en-US"/>
        </w:rPr>
        <w:t>NE İZLE</w:t>
      </w:r>
      <w:r w:rsidR="005B26CA">
        <w:rPr>
          <w:bCs w:val="0"/>
          <w:color w:val="000000" w:themeColor="text1"/>
          <w:sz w:val="28"/>
          <w:szCs w:val="32"/>
          <w:lang w:val="en-US"/>
        </w:rPr>
        <w:t>M</w:t>
      </w:r>
    </w:p>
    <w:p w14:paraId="5B757D4B" w14:textId="2F957B29" w:rsidR="008B2C83" w:rsidRDefault="004A5544" w:rsidP="00280059">
      <w:pPr>
        <w:pStyle w:val="GvdeMetni"/>
        <w:spacing w:line="360" w:lineRule="auto"/>
        <w:ind w:left="720"/>
        <w:jc w:val="both"/>
        <w:rPr>
          <w:b w:val="0"/>
          <w:bCs w:val="0"/>
          <w:color w:val="000000" w:themeColor="text1"/>
          <w:szCs w:val="24"/>
          <w:lang w:val="tr-TR"/>
        </w:rPr>
      </w:pPr>
      <w:r w:rsidRPr="0098294B">
        <w:rPr>
          <w:b w:val="0"/>
          <w:bCs w:val="0"/>
          <w:szCs w:val="24"/>
        </w:rPr>
        <w:t>Diyabette hastalığın yönetiminin sağlanması, hastalığa bağlı gelişebilecek komplikasyonların önlenmesi ve erken saptanması için, etkili ve devamlı bir izlem programına ihtiyaç vardır.</w:t>
      </w:r>
      <w:r w:rsidR="0098294B" w:rsidRPr="0098294B">
        <w:rPr>
          <w:b w:val="0"/>
          <w:bCs w:val="0"/>
          <w:szCs w:val="24"/>
        </w:rPr>
        <w:t xml:space="preserve"> </w:t>
      </w:r>
      <w:r w:rsidR="00087F85">
        <w:rPr>
          <w:b w:val="0"/>
          <w:bCs w:val="0"/>
          <w:color w:val="000000" w:themeColor="text1"/>
          <w:szCs w:val="24"/>
          <w:lang w:val="tr-TR"/>
        </w:rPr>
        <w:t>U</w:t>
      </w:r>
      <w:r w:rsidR="0098294B" w:rsidRPr="0098294B">
        <w:rPr>
          <w:b w:val="0"/>
          <w:bCs w:val="0"/>
          <w:color w:val="000000" w:themeColor="text1"/>
          <w:szCs w:val="24"/>
          <w:lang w:val="tr-TR"/>
        </w:rPr>
        <w:t xml:space="preserve">luslararası rehberlerin ışığında diyabette izlem ile ilgili kapsamlı ve ayrıntılı öneriler </w:t>
      </w:r>
      <w:r w:rsidR="00ED510D">
        <w:rPr>
          <w:b w:val="0"/>
          <w:bCs w:val="0"/>
          <w:color w:val="000000" w:themeColor="text1"/>
          <w:szCs w:val="24"/>
          <w:lang w:val="tr-TR"/>
        </w:rPr>
        <w:t>arasında;</w:t>
      </w:r>
      <w:r w:rsidR="0098294B" w:rsidRPr="0098294B">
        <w:rPr>
          <w:b w:val="0"/>
          <w:bCs w:val="0"/>
          <w:color w:val="000000" w:themeColor="text1"/>
          <w:szCs w:val="24"/>
          <w:lang w:val="tr-TR"/>
        </w:rPr>
        <w:t xml:space="preserve"> diyabeti olan birey tanıdan itibaren yılda en az bir kez lipit profili ölçümü, EKG takibi, mikroalbüminüri testi, göz dibi muayenesi, distal simetrik polinöropati muayenesi, ayak ve deri muayenesine gitmelidir. </w:t>
      </w:r>
      <w:r w:rsidR="008B2C83" w:rsidRPr="008B2C83">
        <w:rPr>
          <w:b w:val="0"/>
          <w:bCs w:val="0"/>
          <w:color w:val="000000" w:themeColor="text1"/>
          <w:szCs w:val="24"/>
          <w:lang w:val="tr-TR"/>
        </w:rPr>
        <w:t>Tip 2 diyabetikler haftada en az bir gün kan glukoz takibini ölçüm cihazıyla</w:t>
      </w:r>
      <w:r w:rsidR="008B2C83">
        <w:rPr>
          <w:b w:val="0"/>
          <w:bCs w:val="0"/>
          <w:color w:val="000000" w:themeColor="text1"/>
          <w:szCs w:val="24"/>
          <w:lang w:val="tr-TR"/>
        </w:rPr>
        <w:t xml:space="preserve"> </w:t>
      </w:r>
      <w:r w:rsidR="008B2C83" w:rsidRPr="008B2C83">
        <w:rPr>
          <w:b w:val="0"/>
          <w:bCs w:val="0"/>
          <w:color w:val="000000" w:themeColor="text1"/>
          <w:szCs w:val="24"/>
          <w:lang w:val="tr-TR"/>
        </w:rPr>
        <w:t>kendileri izlemelidir</w:t>
      </w:r>
      <w:r w:rsidR="008B2C83">
        <w:rPr>
          <w:b w:val="0"/>
          <w:bCs w:val="0"/>
          <w:color w:val="000000" w:themeColor="text1"/>
          <w:szCs w:val="24"/>
          <w:lang w:val="tr-TR"/>
        </w:rPr>
        <w:t xml:space="preserve">. </w:t>
      </w:r>
      <w:r w:rsidR="008B2C83" w:rsidRPr="008B2C83">
        <w:rPr>
          <w:b w:val="0"/>
          <w:bCs w:val="0"/>
          <w:color w:val="000000" w:themeColor="text1"/>
          <w:szCs w:val="24"/>
          <w:lang w:val="tr-TR"/>
        </w:rPr>
        <w:t>Kan glukozunun kendi</w:t>
      </w:r>
      <w:r w:rsidR="008B2C83">
        <w:rPr>
          <w:b w:val="0"/>
          <w:bCs w:val="0"/>
          <w:color w:val="000000" w:themeColor="text1"/>
          <w:szCs w:val="24"/>
          <w:lang w:val="tr-TR"/>
        </w:rPr>
        <w:t xml:space="preserve"> </w:t>
      </w:r>
      <w:r w:rsidR="008B2C83" w:rsidRPr="008B2C83">
        <w:rPr>
          <w:b w:val="0"/>
          <w:bCs w:val="0"/>
          <w:color w:val="000000" w:themeColor="text1"/>
          <w:szCs w:val="24"/>
          <w:lang w:val="tr-TR"/>
        </w:rPr>
        <w:t>kendine izlenmesiyle glukoz seviyelerindeki değişkenlik en aza indirilmiş, ciddi</w:t>
      </w:r>
      <w:r w:rsidR="008B2C83">
        <w:rPr>
          <w:b w:val="0"/>
          <w:bCs w:val="0"/>
          <w:color w:val="000000" w:themeColor="text1"/>
          <w:szCs w:val="24"/>
          <w:lang w:val="tr-TR"/>
        </w:rPr>
        <w:t xml:space="preserve"> </w:t>
      </w:r>
      <w:r w:rsidR="008B2C83" w:rsidRPr="008B2C83">
        <w:rPr>
          <w:b w:val="0"/>
          <w:bCs w:val="0"/>
          <w:color w:val="000000" w:themeColor="text1"/>
          <w:szCs w:val="24"/>
          <w:lang w:val="tr-TR"/>
        </w:rPr>
        <w:t>hipoglisemi tablosu engellenmiş ve istenilen HbA1c düzeyi sağlanmış olacaktır</w:t>
      </w:r>
      <w:r w:rsidR="00E95EA4">
        <w:rPr>
          <w:b w:val="0"/>
          <w:bCs w:val="0"/>
          <w:color w:val="000000" w:themeColor="text1"/>
          <w:szCs w:val="24"/>
          <w:lang w:val="tr-TR"/>
        </w:rPr>
        <w:t>.</w:t>
      </w:r>
      <w:r w:rsidR="00E95EA4" w:rsidRPr="00E95EA4">
        <w:t xml:space="preserve"> </w:t>
      </w:r>
      <w:r w:rsidR="00E95EA4" w:rsidRPr="00E95EA4">
        <w:rPr>
          <w:b w:val="0"/>
          <w:bCs w:val="0"/>
          <w:color w:val="000000" w:themeColor="text1"/>
          <w:szCs w:val="24"/>
          <w:lang w:val="tr-TR"/>
        </w:rPr>
        <w:t>Glikoz kontrol durumuna göre üç-altı ayda bir HbA1c ölçümü yaptırmalı</w:t>
      </w:r>
      <w:r w:rsidR="00E95EA4">
        <w:rPr>
          <w:b w:val="0"/>
          <w:bCs w:val="0"/>
          <w:color w:val="000000" w:themeColor="text1"/>
          <w:szCs w:val="24"/>
          <w:lang w:val="tr-TR"/>
        </w:rPr>
        <w:t xml:space="preserve"> </w:t>
      </w:r>
      <w:r w:rsidR="00E95EA4" w:rsidRPr="00E95EA4">
        <w:rPr>
          <w:b w:val="0"/>
          <w:bCs w:val="0"/>
          <w:color w:val="000000" w:themeColor="text1"/>
          <w:szCs w:val="24"/>
          <w:lang w:val="tr-TR"/>
        </w:rPr>
        <w:t>ve her</w:t>
      </w:r>
      <w:r w:rsidR="00540CE4">
        <w:rPr>
          <w:b w:val="0"/>
          <w:bCs w:val="0"/>
          <w:color w:val="000000" w:themeColor="text1"/>
          <w:szCs w:val="24"/>
          <w:lang w:val="tr-TR"/>
        </w:rPr>
        <w:t xml:space="preserve"> </w:t>
      </w:r>
      <w:r w:rsidR="00E95EA4" w:rsidRPr="00E95EA4">
        <w:rPr>
          <w:b w:val="0"/>
          <w:bCs w:val="0"/>
          <w:color w:val="000000" w:themeColor="text1"/>
          <w:szCs w:val="24"/>
          <w:lang w:val="tr-TR"/>
        </w:rPr>
        <w:t>gün kendi kendine ayak izlemi yapmalıdır.</w:t>
      </w:r>
    </w:p>
    <w:tbl>
      <w:tblPr>
        <w:tblStyle w:val="TabloKlavuzu"/>
        <w:tblW w:w="0" w:type="auto"/>
        <w:tblInd w:w="720" w:type="dxa"/>
        <w:tblLook w:val="04A0" w:firstRow="1" w:lastRow="0" w:firstColumn="1" w:lastColumn="0" w:noHBand="0" w:noVBand="1"/>
      </w:tblPr>
      <w:tblGrid>
        <w:gridCol w:w="3499"/>
        <w:gridCol w:w="3969"/>
        <w:gridCol w:w="2828"/>
      </w:tblGrid>
      <w:tr w:rsidR="00035DED" w:rsidRPr="00035DED" w14:paraId="72CD4910" w14:textId="77777777" w:rsidTr="00035DED">
        <w:tc>
          <w:tcPr>
            <w:tcW w:w="3499" w:type="dxa"/>
          </w:tcPr>
          <w:p w14:paraId="140C27C3" w14:textId="77777777" w:rsidR="00035DED" w:rsidRPr="00035DED" w:rsidRDefault="00035DED" w:rsidP="00035DED">
            <w:pPr>
              <w:pStyle w:val="GvdeMetni"/>
              <w:ind w:left="720"/>
              <w:rPr>
                <w:b w:val="0"/>
                <w:bCs w:val="0"/>
                <w:szCs w:val="24"/>
              </w:rPr>
            </w:pPr>
            <w:r w:rsidRPr="00035DED">
              <w:rPr>
                <w:szCs w:val="24"/>
              </w:rPr>
              <w:t xml:space="preserve">Diyabet Tipi </w:t>
            </w:r>
          </w:p>
        </w:tc>
        <w:tc>
          <w:tcPr>
            <w:tcW w:w="3969" w:type="dxa"/>
          </w:tcPr>
          <w:p w14:paraId="315E142B" w14:textId="77777777" w:rsidR="00035DED" w:rsidRPr="00035DED" w:rsidRDefault="00035DED" w:rsidP="00035DED">
            <w:pPr>
              <w:pStyle w:val="GvdeMetni"/>
              <w:ind w:left="720"/>
              <w:rPr>
                <w:b w:val="0"/>
                <w:bCs w:val="0"/>
                <w:szCs w:val="24"/>
              </w:rPr>
            </w:pPr>
            <w:r w:rsidRPr="00035DED">
              <w:rPr>
                <w:szCs w:val="24"/>
              </w:rPr>
              <w:t xml:space="preserve">İlk Muayene Zamanı </w:t>
            </w:r>
          </w:p>
        </w:tc>
        <w:tc>
          <w:tcPr>
            <w:tcW w:w="2828" w:type="dxa"/>
          </w:tcPr>
          <w:p w14:paraId="01389589" w14:textId="77777777" w:rsidR="00035DED" w:rsidRPr="00035DED" w:rsidRDefault="00035DED" w:rsidP="00035DED">
            <w:pPr>
              <w:pStyle w:val="GvdeMetni"/>
              <w:ind w:left="720"/>
              <w:rPr>
                <w:b w:val="0"/>
                <w:bCs w:val="0"/>
                <w:szCs w:val="24"/>
              </w:rPr>
            </w:pPr>
            <w:r w:rsidRPr="00035DED">
              <w:rPr>
                <w:szCs w:val="24"/>
              </w:rPr>
              <w:t>İzlem Aralığı</w:t>
            </w:r>
          </w:p>
        </w:tc>
      </w:tr>
      <w:tr w:rsidR="00035DED" w:rsidRPr="00035DED" w14:paraId="3EFE4BD5" w14:textId="77777777" w:rsidTr="00035DED">
        <w:tc>
          <w:tcPr>
            <w:tcW w:w="3499" w:type="dxa"/>
          </w:tcPr>
          <w:p w14:paraId="4878CFAB" w14:textId="77777777" w:rsidR="00035DED" w:rsidRPr="00035DED" w:rsidRDefault="00035DED" w:rsidP="00035DED">
            <w:pPr>
              <w:pStyle w:val="GvdeMetni"/>
              <w:rPr>
                <w:b w:val="0"/>
                <w:bCs w:val="0"/>
                <w:szCs w:val="24"/>
              </w:rPr>
            </w:pPr>
            <w:r w:rsidRPr="00035DED">
              <w:rPr>
                <w:szCs w:val="24"/>
                <w:lang w:val="tr-TR"/>
              </w:rPr>
              <w:t>Tip 1 DM</w:t>
            </w:r>
          </w:p>
        </w:tc>
        <w:tc>
          <w:tcPr>
            <w:tcW w:w="3969" w:type="dxa"/>
          </w:tcPr>
          <w:p w14:paraId="5DC3A4DE" w14:textId="77777777" w:rsidR="00035DED" w:rsidRPr="00035DED" w:rsidRDefault="00035DED" w:rsidP="00035DED">
            <w:pPr>
              <w:pStyle w:val="GvdeMetni"/>
              <w:rPr>
                <w:b w:val="0"/>
                <w:bCs w:val="0"/>
                <w:szCs w:val="24"/>
              </w:rPr>
            </w:pPr>
            <w:r w:rsidRPr="00035DED">
              <w:rPr>
                <w:b w:val="0"/>
                <w:bCs w:val="0"/>
                <w:szCs w:val="24"/>
              </w:rPr>
              <w:t>Diyabet tanısını takiben ilk 5 yıl içinde</w:t>
            </w:r>
          </w:p>
        </w:tc>
        <w:tc>
          <w:tcPr>
            <w:tcW w:w="2828" w:type="dxa"/>
          </w:tcPr>
          <w:p w14:paraId="3598B902" w14:textId="77777777" w:rsidR="00035DED" w:rsidRPr="00035DED" w:rsidRDefault="00035DED" w:rsidP="00035DED">
            <w:pPr>
              <w:pStyle w:val="GvdeMetni"/>
              <w:rPr>
                <w:b w:val="0"/>
                <w:bCs w:val="0"/>
                <w:szCs w:val="24"/>
              </w:rPr>
            </w:pPr>
            <w:r w:rsidRPr="00035DED">
              <w:rPr>
                <w:b w:val="0"/>
                <w:bCs w:val="0"/>
                <w:szCs w:val="24"/>
              </w:rPr>
              <w:t>Yılda en az 1 kez</w:t>
            </w:r>
          </w:p>
        </w:tc>
      </w:tr>
      <w:tr w:rsidR="00035DED" w:rsidRPr="00035DED" w14:paraId="4783BB96" w14:textId="77777777" w:rsidTr="00035DED">
        <w:tc>
          <w:tcPr>
            <w:tcW w:w="3499" w:type="dxa"/>
          </w:tcPr>
          <w:p w14:paraId="3CAFF682" w14:textId="77777777" w:rsidR="00035DED" w:rsidRPr="00035DED" w:rsidRDefault="00035DED" w:rsidP="00035DED">
            <w:pPr>
              <w:pStyle w:val="GvdeMetni"/>
              <w:rPr>
                <w:b w:val="0"/>
                <w:bCs w:val="0"/>
                <w:szCs w:val="24"/>
              </w:rPr>
            </w:pPr>
            <w:r w:rsidRPr="00035DED">
              <w:rPr>
                <w:szCs w:val="24"/>
                <w:lang w:val="tr-TR"/>
              </w:rPr>
              <w:t>Tip 2 DM</w:t>
            </w:r>
          </w:p>
        </w:tc>
        <w:tc>
          <w:tcPr>
            <w:tcW w:w="3969" w:type="dxa"/>
          </w:tcPr>
          <w:p w14:paraId="4590A1AF" w14:textId="77777777" w:rsidR="00035DED" w:rsidRPr="00035DED" w:rsidRDefault="00035DED" w:rsidP="00035DED">
            <w:pPr>
              <w:pStyle w:val="GvdeMetni"/>
              <w:rPr>
                <w:b w:val="0"/>
                <w:bCs w:val="0"/>
                <w:szCs w:val="24"/>
              </w:rPr>
            </w:pPr>
            <w:r w:rsidRPr="00035DED">
              <w:rPr>
                <w:b w:val="0"/>
                <w:bCs w:val="0"/>
                <w:szCs w:val="24"/>
              </w:rPr>
              <w:t>Diyabet tanısını takiben</w:t>
            </w:r>
          </w:p>
        </w:tc>
        <w:tc>
          <w:tcPr>
            <w:tcW w:w="2828" w:type="dxa"/>
          </w:tcPr>
          <w:p w14:paraId="589782DA" w14:textId="77777777" w:rsidR="00035DED" w:rsidRPr="00035DED" w:rsidRDefault="00035DED" w:rsidP="00035DED">
            <w:pPr>
              <w:pStyle w:val="GvdeMetni"/>
              <w:rPr>
                <w:b w:val="0"/>
                <w:bCs w:val="0"/>
                <w:szCs w:val="24"/>
              </w:rPr>
            </w:pPr>
            <w:r w:rsidRPr="00035DED">
              <w:rPr>
                <w:b w:val="0"/>
                <w:bCs w:val="0"/>
                <w:szCs w:val="24"/>
              </w:rPr>
              <w:t>Yılda en az 1 kez</w:t>
            </w:r>
          </w:p>
        </w:tc>
      </w:tr>
      <w:tr w:rsidR="00035DED" w:rsidRPr="00035DED" w14:paraId="11793113" w14:textId="77777777" w:rsidTr="00035DED">
        <w:tc>
          <w:tcPr>
            <w:tcW w:w="3499" w:type="dxa"/>
          </w:tcPr>
          <w:p w14:paraId="23C053E4" w14:textId="77777777" w:rsidR="00035DED" w:rsidRPr="00035DED" w:rsidRDefault="00035DED" w:rsidP="00035DED">
            <w:pPr>
              <w:pStyle w:val="GvdeMetni"/>
              <w:spacing w:line="360" w:lineRule="auto"/>
              <w:rPr>
                <w:szCs w:val="24"/>
                <w:lang w:val="tr-TR"/>
              </w:rPr>
            </w:pPr>
            <w:r w:rsidRPr="00035DED">
              <w:rPr>
                <w:szCs w:val="24"/>
                <w:lang w:val="tr-TR"/>
              </w:rPr>
              <w:t>Gebe veya gebelik planlayan diyabetli kad</w:t>
            </w:r>
            <w:r w:rsidRPr="00035DED">
              <w:rPr>
                <w:rFonts w:hint="eastAsia"/>
                <w:szCs w:val="24"/>
                <w:lang w:val="tr-TR"/>
              </w:rPr>
              <w:t>ı</w:t>
            </w:r>
            <w:r w:rsidRPr="00035DED">
              <w:rPr>
                <w:szCs w:val="24"/>
                <w:lang w:val="tr-TR"/>
              </w:rPr>
              <w:t>nlar</w:t>
            </w:r>
          </w:p>
        </w:tc>
        <w:tc>
          <w:tcPr>
            <w:tcW w:w="3969" w:type="dxa"/>
          </w:tcPr>
          <w:p w14:paraId="245F28F9" w14:textId="77777777" w:rsidR="00035DED" w:rsidRPr="00035DED" w:rsidRDefault="00035DED" w:rsidP="00035DED">
            <w:pPr>
              <w:pStyle w:val="GvdeMetni"/>
              <w:rPr>
                <w:b w:val="0"/>
                <w:bCs w:val="0"/>
                <w:szCs w:val="24"/>
              </w:rPr>
            </w:pPr>
            <w:r w:rsidRPr="00035DED">
              <w:rPr>
                <w:b w:val="0"/>
                <w:bCs w:val="0"/>
                <w:szCs w:val="24"/>
              </w:rPr>
              <w:t>Tercihen gebelik öncesi veya ilk trimester</w:t>
            </w:r>
          </w:p>
        </w:tc>
        <w:tc>
          <w:tcPr>
            <w:tcW w:w="2828" w:type="dxa"/>
          </w:tcPr>
          <w:p w14:paraId="71B39572" w14:textId="77777777" w:rsidR="00035DED" w:rsidRPr="00035DED" w:rsidRDefault="00035DED" w:rsidP="00035DED">
            <w:pPr>
              <w:pStyle w:val="GvdeMetni"/>
              <w:rPr>
                <w:b w:val="0"/>
                <w:bCs w:val="0"/>
                <w:szCs w:val="24"/>
              </w:rPr>
            </w:pPr>
            <w:r w:rsidRPr="00035DED">
              <w:rPr>
                <w:b w:val="0"/>
                <w:bCs w:val="0"/>
                <w:szCs w:val="24"/>
              </w:rPr>
              <w:t>Gebelik sonlandıktan 1 yıl sonrasına kadar yakın takip</w:t>
            </w:r>
          </w:p>
        </w:tc>
      </w:tr>
      <w:tr w:rsidR="00035DED" w:rsidRPr="00035DED" w14:paraId="34D18697" w14:textId="77777777" w:rsidTr="00035DED">
        <w:tc>
          <w:tcPr>
            <w:tcW w:w="3499" w:type="dxa"/>
          </w:tcPr>
          <w:p w14:paraId="715C66B6" w14:textId="77777777" w:rsidR="00035DED" w:rsidRPr="00035DED" w:rsidRDefault="00035DED" w:rsidP="00035DED">
            <w:pPr>
              <w:pStyle w:val="GvdeMetni"/>
              <w:rPr>
                <w:b w:val="0"/>
                <w:bCs w:val="0"/>
                <w:szCs w:val="24"/>
              </w:rPr>
            </w:pPr>
            <w:r w:rsidRPr="00035DED">
              <w:rPr>
                <w:szCs w:val="24"/>
                <w:lang w:val="tr-TR"/>
              </w:rPr>
              <w:t>Gestasyonel DM</w:t>
            </w:r>
          </w:p>
        </w:tc>
        <w:tc>
          <w:tcPr>
            <w:tcW w:w="3969" w:type="dxa"/>
          </w:tcPr>
          <w:p w14:paraId="00DD58E5" w14:textId="77777777" w:rsidR="00035DED" w:rsidRPr="00035DED" w:rsidRDefault="00035DED" w:rsidP="00035DED">
            <w:pPr>
              <w:pStyle w:val="GvdeMetni"/>
              <w:rPr>
                <w:b w:val="0"/>
                <w:bCs w:val="0"/>
                <w:szCs w:val="24"/>
              </w:rPr>
            </w:pPr>
            <w:r w:rsidRPr="00035DED">
              <w:rPr>
                <w:b w:val="0"/>
                <w:bCs w:val="0"/>
                <w:szCs w:val="24"/>
              </w:rPr>
              <w:t>Gebelik esnasında gerek yok</w:t>
            </w:r>
          </w:p>
        </w:tc>
        <w:tc>
          <w:tcPr>
            <w:tcW w:w="2828" w:type="dxa"/>
          </w:tcPr>
          <w:p w14:paraId="46A7F792" w14:textId="77777777" w:rsidR="00035DED" w:rsidRPr="00035DED" w:rsidRDefault="00035DED" w:rsidP="00035DED">
            <w:pPr>
              <w:pStyle w:val="GvdeMetni"/>
              <w:ind w:left="720"/>
              <w:rPr>
                <w:b w:val="0"/>
                <w:bCs w:val="0"/>
                <w:szCs w:val="24"/>
              </w:rPr>
            </w:pPr>
          </w:p>
        </w:tc>
      </w:tr>
    </w:tbl>
    <w:p w14:paraId="02ACF8E4" w14:textId="77777777" w:rsidR="00035DED" w:rsidRDefault="00035DED" w:rsidP="00280059">
      <w:pPr>
        <w:pStyle w:val="GvdeMetni"/>
        <w:spacing w:line="360" w:lineRule="auto"/>
        <w:ind w:left="720"/>
        <w:jc w:val="both"/>
        <w:rPr>
          <w:b w:val="0"/>
          <w:bCs w:val="0"/>
          <w:color w:val="000000" w:themeColor="text1"/>
          <w:szCs w:val="24"/>
          <w:lang w:val="tr-TR"/>
        </w:rPr>
      </w:pPr>
    </w:p>
    <w:p w14:paraId="2F242541" w14:textId="6065F33E" w:rsidR="00752AF3" w:rsidRPr="00354248" w:rsidRDefault="00354248" w:rsidP="000E7329">
      <w:pPr>
        <w:pStyle w:val="GvdeMetni"/>
        <w:spacing w:line="360" w:lineRule="auto"/>
        <w:ind w:left="720"/>
        <w:jc w:val="both"/>
        <w:rPr>
          <w:color w:val="000000" w:themeColor="text1"/>
          <w:szCs w:val="24"/>
          <w:lang w:val="tr-TR"/>
        </w:rPr>
      </w:pPr>
      <w:r>
        <w:rPr>
          <w:color w:val="000000" w:themeColor="text1"/>
          <w:szCs w:val="24"/>
          <w:lang w:val="tr-TR"/>
        </w:rPr>
        <w:lastRenderedPageBreak/>
        <w:t xml:space="preserve">4.1. </w:t>
      </w:r>
      <w:r w:rsidR="00752AF3" w:rsidRPr="00354248">
        <w:rPr>
          <w:color w:val="000000" w:themeColor="text1"/>
          <w:szCs w:val="24"/>
          <w:lang w:val="tr-TR"/>
        </w:rPr>
        <w:t>Kardiyak İzlemler</w:t>
      </w:r>
    </w:p>
    <w:p w14:paraId="46FF194E" w14:textId="2C769258" w:rsidR="000E7329" w:rsidRPr="000E7329" w:rsidRDefault="000E7329" w:rsidP="00354248">
      <w:pPr>
        <w:pStyle w:val="GvdeMetni"/>
        <w:spacing w:line="360" w:lineRule="auto"/>
        <w:ind w:left="720"/>
        <w:jc w:val="both"/>
        <w:rPr>
          <w:b w:val="0"/>
          <w:bCs w:val="0"/>
          <w:color w:val="000000" w:themeColor="text1"/>
          <w:szCs w:val="24"/>
          <w:lang w:val="tr-TR"/>
        </w:rPr>
      </w:pPr>
      <w:r w:rsidRPr="000E7329">
        <w:rPr>
          <w:b w:val="0"/>
          <w:bCs w:val="0"/>
          <w:color w:val="000000" w:themeColor="text1"/>
          <w:szCs w:val="24"/>
          <w:lang w:val="tr-TR"/>
        </w:rPr>
        <w:t xml:space="preserve">Diyabet, sadece kan şekeriyle ilgili bir hastalık değildir. Aynı zamanda </w:t>
      </w:r>
      <w:r w:rsidRPr="000E7329">
        <w:rPr>
          <w:color w:val="000000" w:themeColor="text1"/>
          <w:szCs w:val="24"/>
          <w:lang w:val="tr-TR"/>
        </w:rPr>
        <w:t>kalp ve damar hastalıkları</w:t>
      </w:r>
      <w:r w:rsidR="00354248">
        <w:rPr>
          <w:color w:val="000000" w:themeColor="text1"/>
          <w:szCs w:val="24"/>
          <w:lang w:val="tr-TR"/>
        </w:rPr>
        <w:t xml:space="preserve"> </w:t>
      </w:r>
      <w:r w:rsidRPr="000E7329">
        <w:rPr>
          <w:color w:val="000000" w:themeColor="text1"/>
          <w:szCs w:val="24"/>
          <w:lang w:val="tr-TR"/>
        </w:rPr>
        <w:t>(kardiyovasküler hastalıklar)</w:t>
      </w:r>
      <w:r w:rsidRPr="000E7329">
        <w:rPr>
          <w:b w:val="0"/>
          <w:bCs w:val="0"/>
          <w:color w:val="000000" w:themeColor="text1"/>
          <w:szCs w:val="24"/>
          <w:lang w:val="tr-TR"/>
        </w:rPr>
        <w:t xml:space="preserve"> açısından da önemli bir risk oluşturur.</w:t>
      </w:r>
      <w:r w:rsidR="00354248">
        <w:rPr>
          <w:b w:val="0"/>
          <w:bCs w:val="0"/>
          <w:color w:val="000000" w:themeColor="text1"/>
          <w:szCs w:val="24"/>
          <w:lang w:val="tr-TR"/>
        </w:rPr>
        <w:t xml:space="preserve"> </w:t>
      </w:r>
      <w:r w:rsidRPr="000E7329">
        <w:rPr>
          <w:b w:val="0"/>
          <w:bCs w:val="0"/>
          <w:color w:val="000000" w:themeColor="text1"/>
          <w:szCs w:val="24"/>
          <w:lang w:val="tr-TR"/>
        </w:rPr>
        <w:t xml:space="preserve">Diyabeti olan kişilerde kalp hastalığı riski, diyabeti olmayanlara göre </w:t>
      </w:r>
      <w:r w:rsidRPr="000E7329">
        <w:rPr>
          <w:color w:val="000000" w:themeColor="text1"/>
          <w:szCs w:val="24"/>
          <w:lang w:val="tr-TR"/>
        </w:rPr>
        <w:t>erkeklerde 2-3 kat, kadınlarda 3-5 kat</w:t>
      </w:r>
      <w:r w:rsidRPr="000E7329">
        <w:rPr>
          <w:b w:val="0"/>
          <w:bCs w:val="0"/>
          <w:color w:val="000000" w:themeColor="text1"/>
          <w:szCs w:val="24"/>
          <w:lang w:val="tr-TR"/>
        </w:rPr>
        <w:t xml:space="preserve"> daha fazladır.</w:t>
      </w:r>
      <w:r w:rsidR="00354248">
        <w:rPr>
          <w:b w:val="0"/>
          <w:bCs w:val="0"/>
          <w:color w:val="000000" w:themeColor="text1"/>
          <w:szCs w:val="24"/>
          <w:lang w:val="tr-TR"/>
        </w:rPr>
        <w:t xml:space="preserve"> </w:t>
      </w:r>
      <w:r w:rsidRPr="000E7329">
        <w:rPr>
          <w:b w:val="0"/>
          <w:bCs w:val="0"/>
          <w:color w:val="000000" w:themeColor="text1"/>
          <w:szCs w:val="24"/>
          <w:lang w:val="tr-TR"/>
        </w:rPr>
        <w:t>Bu artan riskin en önemli nedenleri:</w:t>
      </w:r>
    </w:p>
    <w:p w14:paraId="437A967C" w14:textId="77777777" w:rsidR="000E7329" w:rsidRPr="000E7329" w:rsidRDefault="000E7329" w:rsidP="000E7329">
      <w:pPr>
        <w:pStyle w:val="GvdeMetni"/>
        <w:numPr>
          <w:ilvl w:val="0"/>
          <w:numId w:val="57"/>
        </w:numPr>
        <w:spacing w:line="360" w:lineRule="auto"/>
        <w:jc w:val="both"/>
        <w:rPr>
          <w:b w:val="0"/>
          <w:bCs w:val="0"/>
          <w:color w:val="000000" w:themeColor="text1"/>
          <w:szCs w:val="24"/>
          <w:lang w:val="tr-TR"/>
        </w:rPr>
      </w:pPr>
      <w:r w:rsidRPr="000E7329">
        <w:rPr>
          <w:color w:val="000000" w:themeColor="text1"/>
          <w:szCs w:val="24"/>
          <w:lang w:val="tr-TR"/>
        </w:rPr>
        <w:t>Yüksek tansiyon (kan basıncı yüksekliği)</w:t>
      </w:r>
    </w:p>
    <w:p w14:paraId="50EBE205" w14:textId="77777777" w:rsidR="000E7329" w:rsidRPr="000E7329" w:rsidRDefault="000E7329" w:rsidP="000E7329">
      <w:pPr>
        <w:pStyle w:val="GvdeMetni"/>
        <w:numPr>
          <w:ilvl w:val="0"/>
          <w:numId w:val="57"/>
        </w:numPr>
        <w:spacing w:line="360" w:lineRule="auto"/>
        <w:jc w:val="both"/>
        <w:rPr>
          <w:b w:val="0"/>
          <w:bCs w:val="0"/>
          <w:color w:val="000000" w:themeColor="text1"/>
          <w:szCs w:val="24"/>
          <w:lang w:val="tr-TR"/>
        </w:rPr>
      </w:pPr>
      <w:r w:rsidRPr="000E7329">
        <w:rPr>
          <w:color w:val="000000" w:themeColor="text1"/>
          <w:szCs w:val="24"/>
          <w:lang w:val="tr-TR"/>
        </w:rPr>
        <w:t>Kan yağlarındaki bozukluklar (kolesterol ve trigliserit yüksekliği)</w:t>
      </w:r>
    </w:p>
    <w:p w14:paraId="2D1B11B9" w14:textId="5171C0B5" w:rsidR="000E7329" w:rsidRPr="000E7329" w:rsidRDefault="000E7329" w:rsidP="000E7329">
      <w:pPr>
        <w:pStyle w:val="GvdeMetni"/>
        <w:spacing w:line="360" w:lineRule="auto"/>
        <w:ind w:left="720"/>
        <w:jc w:val="both"/>
        <w:rPr>
          <w:b w:val="0"/>
          <w:bCs w:val="0"/>
          <w:color w:val="000000" w:themeColor="text1"/>
          <w:szCs w:val="24"/>
          <w:lang w:val="tr-TR"/>
        </w:rPr>
      </w:pPr>
      <w:r w:rsidRPr="000E7329">
        <w:rPr>
          <w:b w:val="0"/>
          <w:bCs w:val="0"/>
          <w:color w:val="000000" w:themeColor="text1"/>
          <w:szCs w:val="24"/>
          <w:lang w:val="tr-TR"/>
        </w:rPr>
        <w:t>Bu durumlar damar sertliğini hızlandırır ve kalp-damar hastalıklarına zemin hazırlar.</w:t>
      </w:r>
      <w:r w:rsidR="00354248">
        <w:rPr>
          <w:b w:val="0"/>
          <w:bCs w:val="0"/>
          <w:color w:val="000000" w:themeColor="text1"/>
          <w:szCs w:val="24"/>
          <w:lang w:val="tr-TR"/>
        </w:rPr>
        <w:t xml:space="preserve"> </w:t>
      </w:r>
      <w:r w:rsidRPr="000E7329">
        <w:rPr>
          <w:b w:val="0"/>
          <w:bCs w:val="0"/>
          <w:color w:val="000000" w:themeColor="text1"/>
          <w:szCs w:val="24"/>
          <w:lang w:val="tr-TR"/>
        </w:rPr>
        <w:t>Bu nedenle kalp sağlığınızı korumak için düzenli kontroller çok önemlidir.</w:t>
      </w:r>
    </w:p>
    <w:p w14:paraId="0283C405" w14:textId="215DBB2E" w:rsidR="000E7329" w:rsidRPr="000E7329" w:rsidRDefault="00435679" w:rsidP="000E7329">
      <w:pPr>
        <w:pStyle w:val="GvdeMetni"/>
        <w:spacing w:line="360" w:lineRule="auto"/>
        <w:ind w:left="720"/>
        <w:jc w:val="both"/>
        <w:rPr>
          <w:color w:val="000000" w:themeColor="text1"/>
          <w:szCs w:val="24"/>
          <w:u w:val="single"/>
          <w:lang w:val="tr-TR"/>
        </w:rPr>
      </w:pPr>
      <w:r>
        <w:rPr>
          <w:b w:val="0"/>
          <w:bCs w:val="0"/>
          <w:noProof/>
          <w:color w:val="000000" w:themeColor="text1"/>
          <w:szCs w:val="24"/>
          <w:lang w:val="tr-TR" w:eastAsia="tr-TR"/>
        </w:rPr>
        <w:drawing>
          <wp:anchor distT="0" distB="0" distL="114300" distR="114300" simplePos="0" relativeHeight="251659264" behindDoc="0" locked="0" layoutInCell="1" allowOverlap="1" wp14:anchorId="0E6F69AA" wp14:editId="6FA2EC16">
            <wp:simplePos x="0" y="0"/>
            <wp:positionH relativeFrom="column">
              <wp:posOffset>5052060</wp:posOffset>
            </wp:positionH>
            <wp:positionV relativeFrom="paragraph">
              <wp:posOffset>312420</wp:posOffset>
            </wp:positionV>
            <wp:extent cx="1895475" cy="1592580"/>
            <wp:effectExtent l="0" t="0" r="0" b="0"/>
            <wp:wrapThrough wrapText="bothSides">
              <wp:wrapPolygon edited="0">
                <wp:start x="0" y="0"/>
                <wp:lineTo x="0" y="21445"/>
                <wp:lineTo x="21491" y="21445"/>
                <wp:lineTo x="21491" y="0"/>
                <wp:lineTo x="0" y="0"/>
              </wp:wrapPolygon>
            </wp:wrapThrough>
            <wp:docPr id="15521125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95475" cy="1592580"/>
                    </a:xfrm>
                    <a:prstGeom prst="rect">
                      <a:avLst/>
                    </a:prstGeom>
                    <a:noFill/>
                  </pic:spPr>
                </pic:pic>
              </a:graphicData>
            </a:graphic>
            <wp14:sizeRelH relativeFrom="margin">
              <wp14:pctWidth>0</wp14:pctWidth>
            </wp14:sizeRelH>
            <wp14:sizeRelV relativeFrom="margin">
              <wp14:pctHeight>0</wp14:pctHeight>
            </wp14:sizeRelV>
          </wp:anchor>
        </w:drawing>
      </w:r>
      <w:r w:rsidR="000E7329" w:rsidRPr="000E7329">
        <w:rPr>
          <w:color w:val="000000" w:themeColor="text1"/>
          <w:szCs w:val="24"/>
          <w:u w:val="single"/>
          <w:lang w:val="tr-TR"/>
        </w:rPr>
        <w:t>Kalp Sağlığınız İçin Yapmanız Gereken Kontroller</w:t>
      </w:r>
    </w:p>
    <w:p w14:paraId="1403B72E" w14:textId="765E793B" w:rsidR="000E7329" w:rsidRPr="000E7329" w:rsidRDefault="000E7329" w:rsidP="000E7329">
      <w:pPr>
        <w:pStyle w:val="GvdeMetni"/>
        <w:numPr>
          <w:ilvl w:val="0"/>
          <w:numId w:val="59"/>
        </w:numPr>
        <w:spacing w:line="360" w:lineRule="auto"/>
        <w:jc w:val="both"/>
        <w:rPr>
          <w:b w:val="0"/>
          <w:bCs w:val="0"/>
          <w:color w:val="000000" w:themeColor="text1"/>
          <w:szCs w:val="24"/>
          <w:lang w:val="tr-TR"/>
        </w:rPr>
      </w:pPr>
      <w:r w:rsidRPr="000E7329">
        <w:rPr>
          <w:color w:val="000000" w:themeColor="text1"/>
          <w:szCs w:val="24"/>
          <w:lang w:val="tr-TR"/>
        </w:rPr>
        <w:t>Her yıl bir kez kalp muayenesi</w:t>
      </w:r>
      <w:r w:rsidRPr="000E7329">
        <w:rPr>
          <w:b w:val="0"/>
          <w:bCs w:val="0"/>
          <w:color w:val="000000" w:themeColor="text1"/>
          <w:szCs w:val="24"/>
          <w:lang w:val="tr-TR"/>
        </w:rPr>
        <w:t xml:space="preserve"> olun.</w:t>
      </w:r>
    </w:p>
    <w:p w14:paraId="6D971E80" w14:textId="77777777" w:rsidR="000E7329" w:rsidRPr="000E7329" w:rsidRDefault="000E7329" w:rsidP="000E7329">
      <w:pPr>
        <w:pStyle w:val="GvdeMetni"/>
        <w:numPr>
          <w:ilvl w:val="0"/>
          <w:numId w:val="59"/>
        </w:numPr>
        <w:spacing w:line="360" w:lineRule="auto"/>
        <w:jc w:val="both"/>
        <w:rPr>
          <w:b w:val="0"/>
          <w:bCs w:val="0"/>
          <w:color w:val="000000" w:themeColor="text1"/>
          <w:szCs w:val="24"/>
          <w:lang w:val="tr-TR"/>
        </w:rPr>
      </w:pPr>
      <w:r w:rsidRPr="000E7329">
        <w:rPr>
          <w:color w:val="000000" w:themeColor="text1"/>
          <w:szCs w:val="24"/>
          <w:lang w:val="tr-TR"/>
        </w:rPr>
        <w:t>Her yıl EKG</w:t>
      </w:r>
      <w:r w:rsidRPr="000E7329">
        <w:rPr>
          <w:b w:val="0"/>
          <w:bCs w:val="0"/>
          <w:color w:val="000000" w:themeColor="text1"/>
          <w:szCs w:val="24"/>
          <w:lang w:val="tr-TR"/>
        </w:rPr>
        <w:t xml:space="preserve"> (kalp filmi) çektirin.</w:t>
      </w:r>
    </w:p>
    <w:p w14:paraId="597A0D95" w14:textId="77777777" w:rsidR="000E7329" w:rsidRPr="000E7329" w:rsidRDefault="000E7329" w:rsidP="000E7329">
      <w:pPr>
        <w:pStyle w:val="GvdeMetni"/>
        <w:numPr>
          <w:ilvl w:val="0"/>
          <w:numId w:val="59"/>
        </w:numPr>
        <w:spacing w:line="360" w:lineRule="auto"/>
        <w:jc w:val="both"/>
        <w:rPr>
          <w:b w:val="0"/>
          <w:bCs w:val="0"/>
          <w:color w:val="000000" w:themeColor="text1"/>
          <w:szCs w:val="24"/>
          <w:lang w:val="tr-TR"/>
        </w:rPr>
      </w:pPr>
      <w:r w:rsidRPr="000E7329">
        <w:rPr>
          <w:color w:val="000000" w:themeColor="text1"/>
          <w:szCs w:val="24"/>
          <w:lang w:val="tr-TR"/>
        </w:rPr>
        <w:t>Her doktor ziyaretinde (yılda 2–4 kez)</w:t>
      </w:r>
      <w:r w:rsidRPr="000E7329">
        <w:rPr>
          <w:b w:val="0"/>
          <w:bCs w:val="0"/>
          <w:color w:val="000000" w:themeColor="text1"/>
          <w:szCs w:val="24"/>
          <w:lang w:val="tr-TR"/>
        </w:rPr>
        <w:t xml:space="preserve"> kan basıncınızı (tansiyonunuzu) ölçtürün.</w:t>
      </w:r>
    </w:p>
    <w:p w14:paraId="3A67FB59" w14:textId="77777777" w:rsidR="000E7329" w:rsidRPr="000E7329" w:rsidRDefault="000E7329" w:rsidP="000E7329">
      <w:pPr>
        <w:pStyle w:val="GvdeMetni"/>
        <w:numPr>
          <w:ilvl w:val="0"/>
          <w:numId w:val="59"/>
        </w:numPr>
        <w:spacing w:line="360" w:lineRule="auto"/>
        <w:jc w:val="both"/>
        <w:rPr>
          <w:b w:val="0"/>
          <w:bCs w:val="0"/>
          <w:color w:val="000000" w:themeColor="text1"/>
          <w:szCs w:val="24"/>
          <w:lang w:val="tr-TR"/>
        </w:rPr>
      </w:pPr>
      <w:r w:rsidRPr="000E7329">
        <w:rPr>
          <w:color w:val="000000" w:themeColor="text1"/>
          <w:szCs w:val="24"/>
          <w:lang w:val="tr-TR"/>
        </w:rPr>
        <w:t>Yılda bir kez</w:t>
      </w:r>
      <w:r w:rsidRPr="000E7329">
        <w:rPr>
          <w:b w:val="0"/>
          <w:bCs w:val="0"/>
          <w:color w:val="000000" w:themeColor="text1"/>
          <w:szCs w:val="24"/>
          <w:lang w:val="tr-TR"/>
        </w:rPr>
        <w:t xml:space="preserve"> kan yağlarınızı (kolesterol ve trigliserit) kontrol ettirin.</w:t>
      </w:r>
    </w:p>
    <w:p w14:paraId="42226697" w14:textId="77777777" w:rsidR="000E7329" w:rsidRPr="000E7329" w:rsidRDefault="000E7329" w:rsidP="000E7329">
      <w:pPr>
        <w:pStyle w:val="GvdeMetni"/>
        <w:spacing w:line="360" w:lineRule="auto"/>
        <w:ind w:left="720"/>
        <w:jc w:val="both"/>
        <w:rPr>
          <w:color w:val="000000" w:themeColor="text1"/>
          <w:szCs w:val="24"/>
          <w:u w:val="single"/>
          <w:lang w:val="tr-TR"/>
        </w:rPr>
      </w:pPr>
      <w:r w:rsidRPr="000E7329">
        <w:rPr>
          <w:color w:val="000000" w:themeColor="text1"/>
          <w:szCs w:val="24"/>
          <w:u w:val="single"/>
          <w:lang w:val="tr-TR"/>
        </w:rPr>
        <w:t>Günlük Yaşamda Dikkat Etmeniz Gerekenler</w:t>
      </w:r>
    </w:p>
    <w:p w14:paraId="3CC67FDA" w14:textId="77777777" w:rsidR="000E7329" w:rsidRPr="000E7329" w:rsidRDefault="000E7329" w:rsidP="000E7329">
      <w:pPr>
        <w:pStyle w:val="GvdeMetni"/>
        <w:numPr>
          <w:ilvl w:val="0"/>
          <w:numId w:val="60"/>
        </w:numPr>
        <w:spacing w:line="360" w:lineRule="auto"/>
        <w:jc w:val="both"/>
        <w:rPr>
          <w:b w:val="0"/>
          <w:bCs w:val="0"/>
          <w:color w:val="000000" w:themeColor="text1"/>
          <w:szCs w:val="24"/>
          <w:lang w:val="tr-TR"/>
        </w:rPr>
      </w:pPr>
      <w:r w:rsidRPr="000E7329">
        <w:rPr>
          <w:b w:val="0"/>
          <w:bCs w:val="0"/>
          <w:color w:val="000000" w:themeColor="text1"/>
          <w:szCs w:val="24"/>
          <w:lang w:val="tr-TR"/>
        </w:rPr>
        <w:t>Tuz tüketimini azaltın.</w:t>
      </w:r>
    </w:p>
    <w:p w14:paraId="2623B599" w14:textId="77777777" w:rsidR="000E7329" w:rsidRPr="000E7329" w:rsidRDefault="000E7329" w:rsidP="000E7329">
      <w:pPr>
        <w:pStyle w:val="GvdeMetni"/>
        <w:numPr>
          <w:ilvl w:val="0"/>
          <w:numId w:val="60"/>
        </w:numPr>
        <w:spacing w:line="360" w:lineRule="auto"/>
        <w:jc w:val="both"/>
        <w:rPr>
          <w:b w:val="0"/>
          <w:bCs w:val="0"/>
          <w:color w:val="000000" w:themeColor="text1"/>
          <w:szCs w:val="24"/>
          <w:lang w:val="tr-TR"/>
        </w:rPr>
      </w:pPr>
      <w:r w:rsidRPr="000E7329">
        <w:rPr>
          <w:b w:val="0"/>
          <w:bCs w:val="0"/>
          <w:color w:val="000000" w:themeColor="text1"/>
          <w:szCs w:val="24"/>
          <w:lang w:val="tr-TR"/>
        </w:rPr>
        <w:t>Kızartmalardan ve hazır gıdalardan kaçının.</w:t>
      </w:r>
    </w:p>
    <w:p w14:paraId="42FA7B89" w14:textId="77777777" w:rsidR="000E7329" w:rsidRPr="000E7329" w:rsidRDefault="000E7329" w:rsidP="000E7329">
      <w:pPr>
        <w:pStyle w:val="GvdeMetni"/>
        <w:numPr>
          <w:ilvl w:val="0"/>
          <w:numId w:val="60"/>
        </w:numPr>
        <w:spacing w:line="360" w:lineRule="auto"/>
        <w:jc w:val="both"/>
        <w:rPr>
          <w:b w:val="0"/>
          <w:bCs w:val="0"/>
          <w:color w:val="000000" w:themeColor="text1"/>
          <w:szCs w:val="24"/>
          <w:lang w:val="tr-TR"/>
        </w:rPr>
      </w:pPr>
      <w:r w:rsidRPr="000E7329">
        <w:rPr>
          <w:b w:val="0"/>
          <w:bCs w:val="0"/>
          <w:color w:val="000000" w:themeColor="text1"/>
          <w:szCs w:val="24"/>
          <w:lang w:val="tr-TR"/>
        </w:rPr>
        <w:t>Düzenli egzersiz yapın (</w:t>
      </w:r>
      <w:bookmarkStart w:id="13" w:name="_GoBack"/>
      <w:r w:rsidRPr="000E7329">
        <w:rPr>
          <w:b w:val="0"/>
          <w:bCs w:val="0"/>
          <w:color w:val="000000" w:themeColor="text1"/>
          <w:szCs w:val="24"/>
          <w:lang w:val="tr-TR"/>
        </w:rPr>
        <w:t>haftada en az 3 gün, 30 dakika yürüyüş gibi</w:t>
      </w:r>
      <w:bookmarkEnd w:id="13"/>
      <w:r w:rsidRPr="000E7329">
        <w:rPr>
          <w:b w:val="0"/>
          <w:bCs w:val="0"/>
          <w:color w:val="000000" w:themeColor="text1"/>
          <w:szCs w:val="24"/>
          <w:lang w:val="tr-TR"/>
        </w:rPr>
        <w:t>).</w:t>
      </w:r>
    </w:p>
    <w:p w14:paraId="1E61FF27" w14:textId="77777777" w:rsidR="000E7329" w:rsidRPr="000E7329" w:rsidRDefault="000E7329" w:rsidP="000E7329">
      <w:pPr>
        <w:pStyle w:val="GvdeMetni"/>
        <w:numPr>
          <w:ilvl w:val="0"/>
          <w:numId w:val="60"/>
        </w:numPr>
        <w:spacing w:line="360" w:lineRule="auto"/>
        <w:jc w:val="both"/>
        <w:rPr>
          <w:b w:val="0"/>
          <w:bCs w:val="0"/>
          <w:color w:val="000000" w:themeColor="text1"/>
          <w:szCs w:val="24"/>
          <w:lang w:val="tr-TR"/>
        </w:rPr>
      </w:pPr>
      <w:r w:rsidRPr="000E7329">
        <w:rPr>
          <w:b w:val="0"/>
          <w:bCs w:val="0"/>
          <w:color w:val="000000" w:themeColor="text1"/>
          <w:szCs w:val="24"/>
          <w:lang w:val="tr-TR"/>
        </w:rPr>
        <w:t>Sigara içiyorsanız bırakın.</w:t>
      </w:r>
    </w:p>
    <w:p w14:paraId="3086407A" w14:textId="075DEFD6" w:rsidR="000E7329" w:rsidRPr="000E7329" w:rsidRDefault="000E7329" w:rsidP="000E7329">
      <w:pPr>
        <w:pStyle w:val="GvdeMetni"/>
        <w:numPr>
          <w:ilvl w:val="0"/>
          <w:numId w:val="60"/>
        </w:numPr>
        <w:spacing w:line="360" w:lineRule="auto"/>
        <w:jc w:val="both"/>
        <w:rPr>
          <w:b w:val="0"/>
          <w:bCs w:val="0"/>
          <w:color w:val="000000" w:themeColor="text1"/>
          <w:szCs w:val="24"/>
          <w:lang w:val="tr-TR"/>
        </w:rPr>
      </w:pPr>
      <w:r w:rsidRPr="000E7329">
        <w:rPr>
          <w:b w:val="0"/>
          <w:bCs w:val="0"/>
          <w:color w:val="000000" w:themeColor="text1"/>
          <w:szCs w:val="24"/>
          <w:lang w:val="tr-TR"/>
        </w:rPr>
        <w:t>Şeker, tansiyon ve kolesterol ilaçlarınızı düzenli kullanın.</w:t>
      </w:r>
    </w:p>
    <w:p w14:paraId="296462D6" w14:textId="4636D962" w:rsidR="000E7329" w:rsidRDefault="000E7329" w:rsidP="000E7329">
      <w:pPr>
        <w:pStyle w:val="GvdeMetni"/>
        <w:spacing w:line="360" w:lineRule="auto"/>
        <w:ind w:left="720"/>
        <w:jc w:val="both"/>
        <w:rPr>
          <w:color w:val="000000" w:themeColor="text1"/>
          <w:szCs w:val="24"/>
          <w:lang w:val="tr-TR"/>
        </w:rPr>
      </w:pPr>
      <w:r w:rsidRPr="000E7329">
        <w:rPr>
          <w:color w:val="FF0000"/>
          <w:szCs w:val="24"/>
          <w:lang w:val="tr-TR"/>
        </w:rPr>
        <w:t>Unutmayın:</w:t>
      </w:r>
      <w:r w:rsidRPr="000E7329">
        <w:rPr>
          <w:b w:val="0"/>
          <w:bCs w:val="0"/>
          <w:color w:val="000000" w:themeColor="text1"/>
          <w:szCs w:val="24"/>
          <w:lang w:val="tr-TR"/>
        </w:rPr>
        <w:br/>
      </w:r>
      <w:r w:rsidRPr="000E7329">
        <w:rPr>
          <w:rFonts w:ascii="Segoe UI Emoji" w:hAnsi="Segoe UI Emoji" w:cs="Segoe UI Emoji"/>
          <w:b w:val="0"/>
          <w:bCs w:val="0"/>
          <w:color w:val="000000" w:themeColor="text1"/>
          <w:szCs w:val="24"/>
          <w:lang w:val="tr-TR"/>
        </w:rPr>
        <w:t>👉</w:t>
      </w:r>
      <w:r w:rsidRPr="000E7329">
        <w:rPr>
          <w:b w:val="0"/>
          <w:bCs w:val="0"/>
          <w:color w:val="000000" w:themeColor="text1"/>
          <w:szCs w:val="24"/>
          <w:lang w:val="tr-TR"/>
        </w:rPr>
        <w:t xml:space="preserve"> </w:t>
      </w:r>
      <w:r w:rsidRPr="000E7329">
        <w:rPr>
          <w:color w:val="000000" w:themeColor="text1"/>
          <w:szCs w:val="24"/>
          <w:lang w:val="tr-TR"/>
        </w:rPr>
        <w:t>Kan şekerinizi kontrol altında tutmak, kalbinizi de korur.</w:t>
      </w:r>
    </w:p>
    <w:p w14:paraId="3EFEA83D" w14:textId="77777777" w:rsidR="00472994" w:rsidRDefault="00435679" w:rsidP="00472994">
      <w:pPr>
        <w:pStyle w:val="GvdeMetni"/>
        <w:spacing w:line="360" w:lineRule="auto"/>
        <w:jc w:val="both"/>
        <w:rPr>
          <w:color w:val="000000" w:themeColor="text1"/>
          <w:szCs w:val="24"/>
          <w:lang w:val="tr-TR"/>
        </w:rPr>
      </w:pPr>
      <w:r>
        <w:rPr>
          <w:color w:val="000000" w:themeColor="text1"/>
          <w:szCs w:val="24"/>
          <w:lang w:val="tr-TR"/>
        </w:rPr>
        <w:tab/>
      </w:r>
      <w:r w:rsidR="0023072F" w:rsidRPr="00C6103D">
        <w:rPr>
          <w:color w:val="000000" w:themeColor="text1"/>
          <w:szCs w:val="24"/>
          <w:lang w:val="tr-TR"/>
        </w:rPr>
        <w:t>4.2. Kendi Kendine Kan Şekeri İzlemi</w:t>
      </w:r>
    </w:p>
    <w:p w14:paraId="12BBA303" w14:textId="77777777" w:rsidR="00354DB0" w:rsidRPr="00354DB0" w:rsidRDefault="00354DB0" w:rsidP="00354DB0">
      <w:pPr>
        <w:pStyle w:val="GvdeMetni"/>
        <w:spacing w:line="360" w:lineRule="auto"/>
        <w:ind w:left="720"/>
        <w:jc w:val="both"/>
        <w:rPr>
          <w:b w:val="0"/>
          <w:bCs w:val="0"/>
          <w:color w:val="000000" w:themeColor="text1"/>
          <w:szCs w:val="24"/>
          <w:lang w:val="tr-TR"/>
        </w:rPr>
      </w:pPr>
      <w:r w:rsidRPr="00354DB0">
        <w:rPr>
          <w:b w:val="0"/>
          <w:bCs w:val="0"/>
          <w:color w:val="000000" w:themeColor="text1"/>
          <w:szCs w:val="24"/>
          <w:lang w:val="tr-TR"/>
        </w:rPr>
        <w:t xml:space="preserve">Kendi kendine kan şekeri ölçümü (evde şeker takibi), parmak ucundan alınan küçük bir kan örneğiyle kan şekeri düzeyinin anlık olarak ölçülmesini sağlayan basit ama çok değerli bir yöntemdir. Bu </w:t>
      </w:r>
      <w:r w:rsidRPr="00354DB0">
        <w:rPr>
          <w:b w:val="0"/>
          <w:bCs w:val="0"/>
          <w:color w:val="000000" w:themeColor="text1"/>
          <w:szCs w:val="24"/>
          <w:lang w:val="tr-TR"/>
        </w:rPr>
        <w:lastRenderedPageBreak/>
        <w:t>uygulama, diyabetli bireylerin kendi sağlık durumlarını daha iyi anlamalarına, kan şekeri dengesizliklerini fark etmelerine ve zamanında önlem almalarına yardımcı olur.</w:t>
      </w:r>
    </w:p>
    <w:p w14:paraId="43695C97" w14:textId="77777777" w:rsidR="00354DB0" w:rsidRPr="00354DB0" w:rsidRDefault="00354DB0" w:rsidP="00354DB0">
      <w:pPr>
        <w:pStyle w:val="GvdeMetni"/>
        <w:spacing w:line="360" w:lineRule="auto"/>
        <w:ind w:left="720"/>
        <w:jc w:val="both"/>
        <w:rPr>
          <w:b w:val="0"/>
          <w:bCs w:val="0"/>
          <w:color w:val="000000" w:themeColor="text1"/>
          <w:szCs w:val="24"/>
          <w:lang w:val="tr-TR"/>
        </w:rPr>
      </w:pPr>
      <w:r w:rsidRPr="00354DB0">
        <w:rPr>
          <w:b w:val="0"/>
          <w:bCs w:val="0"/>
          <w:color w:val="000000" w:themeColor="text1"/>
          <w:szCs w:val="24"/>
          <w:lang w:val="tr-TR"/>
        </w:rPr>
        <w:t xml:space="preserve">Evde düzenli kan şekeri takibi, </w:t>
      </w:r>
      <w:r w:rsidRPr="00354DB0">
        <w:rPr>
          <w:color w:val="000000" w:themeColor="text1"/>
          <w:szCs w:val="24"/>
          <w:lang w:val="tr-TR"/>
        </w:rPr>
        <w:t>özellikle insülin kullanan hastalar için</w:t>
      </w:r>
      <w:r w:rsidRPr="00354DB0">
        <w:rPr>
          <w:b w:val="0"/>
          <w:bCs w:val="0"/>
          <w:color w:val="000000" w:themeColor="text1"/>
          <w:szCs w:val="24"/>
          <w:lang w:val="tr-TR"/>
        </w:rPr>
        <w:t xml:space="preserve"> son derece önemlidir. Çünkü bu sayede hipoglisemi (kan şekerinin düşmesi) ya da hiperglisemi (kan şekerinin yükselmesi) durumları erken fark edilerek ciddi komplikasyonlar önlenebilir. Ölçüm sonuçları, bireyin yediği yiyeceklerin, yaptığı fiziksel aktivitelerin ve kullandığı ilaçların kan şekeri üzerindeki etkisini görmesini sağlar. Böylece kişi, kendi yaşam tarzında daha bilinçli değişiklikler yapabilir.</w:t>
      </w:r>
    </w:p>
    <w:p w14:paraId="3C11F708" w14:textId="77777777" w:rsidR="00354DB0" w:rsidRPr="00354DB0" w:rsidRDefault="00354DB0" w:rsidP="00354DB0">
      <w:pPr>
        <w:pStyle w:val="GvdeMetni"/>
        <w:spacing w:line="360" w:lineRule="auto"/>
        <w:ind w:left="720"/>
        <w:jc w:val="both"/>
        <w:rPr>
          <w:b w:val="0"/>
          <w:bCs w:val="0"/>
          <w:color w:val="000000" w:themeColor="text1"/>
          <w:szCs w:val="24"/>
          <w:lang w:val="tr-TR"/>
        </w:rPr>
      </w:pPr>
      <w:r w:rsidRPr="00354DB0">
        <w:rPr>
          <w:b w:val="0"/>
          <w:bCs w:val="0"/>
          <w:color w:val="000000" w:themeColor="text1"/>
          <w:szCs w:val="24"/>
          <w:lang w:val="tr-TR"/>
        </w:rPr>
        <w:t xml:space="preserve">Bilimsel çalışmalar, düzenli kan şekeri izleminin </w:t>
      </w:r>
      <w:r w:rsidRPr="00354DB0">
        <w:rPr>
          <w:color w:val="000000" w:themeColor="text1"/>
          <w:szCs w:val="24"/>
          <w:lang w:val="tr-TR"/>
        </w:rPr>
        <w:t>glisemik kontrolü artırdığını</w:t>
      </w:r>
      <w:r w:rsidRPr="00354DB0">
        <w:rPr>
          <w:b w:val="0"/>
          <w:bCs w:val="0"/>
          <w:color w:val="000000" w:themeColor="text1"/>
          <w:szCs w:val="24"/>
          <w:lang w:val="tr-TR"/>
        </w:rPr>
        <w:t xml:space="preserve">, </w:t>
      </w:r>
      <w:r w:rsidRPr="00354DB0">
        <w:rPr>
          <w:color w:val="000000" w:themeColor="text1"/>
          <w:szCs w:val="24"/>
          <w:lang w:val="tr-TR"/>
        </w:rPr>
        <w:t>akut (ani) komplikasyon riskini azalttığını</w:t>
      </w:r>
      <w:r w:rsidRPr="00354DB0">
        <w:rPr>
          <w:b w:val="0"/>
          <w:bCs w:val="0"/>
          <w:color w:val="000000" w:themeColor="text1"/>
          <w:szCs w:val="24"/>
          <w:lang w:val="tr-TR"/>
        </w:rPr>
        <w:t xml:space="preserve"> ve </w:t>
      </w:r>
      <w:r w:rsidRPr="00354DB0">
        <w:rPr>
          <w:color w:val="000000" w:themeColor="text1"/>
          <w:szCs w:val="24"/>
          <w:lang w:val="tr-TR"/>
        </w:rPr>
        <w:t>uzun vadede diyabete bağlı kronik sorunların</w:t>
      </w:r>
      <w:r w:rsidRPr="00354DB0">
        <w:rPr>
          <w:b w:val="0"/>
          <w:bCs w:val="0"/>
          <w:color w:val="000000" w:themeColor="text1"/>
          <w:szCs w:val="24"/>
          <w:lang w:val="tr-TR"/>
        </w:rPr>
        <w:t xml:space="preserve"> (örneğin göz, böbrek, sinir veya kalp hastalıkları) gelişme olasılığını düşürdüğünü göstermektedir. Ayrıca bu uygulama, doktorlara ve hemşirelere de tedavi planını daha doğru biçimde düzenleme olanağı verir.</w:t>
      </w:r>
    </w:p>
    <w:p w14:paraId="183EB025" w14:textId="77777777" w:rsidR="00354DB0" w:rsidRPr="00354DB0" w:rsidRDefault="00354DB0" w:rsidP="00354DB0">
      <w:pPr>
        <w:pStyle w:val="GvdeMetni"/>
        <w:spacing w:line="360" w:lineRule="auto"/>
        <w:ind w:left="720"/>
        <w:jc w:val="both"/>
        <w:rPr>
          <w:b w:val="0"/>
          <w:bCs w:val="0"/>
          <w:color w:val="FF0000"/>
          <w:szCs w:val="24"/>
          <w:u w:val="single"/>
          <w:lang w:val="tr-TR"/>
        </w:rPr>
      </w:pPr>
      <w:r w:rsidRPr="00354DB0">
        <w:rPr>
          <w:color w:val="FF0000"/>
          <w:szCs w:val="24"/>
          <w:u w:val="single"/>
          <w:lang w:val="tr-TR"/>
        </w:rPr>
        <w:t>Önerilen izlem sıklığı:</w:t>
      </w:r>
    </w:p>
    <w:p w14:paraId="37F844CC" w14:textId="77777777" w:rsidR="00354DB0" w:rsidRPr="00354DB0" w:rsidRDefault="00354DB0" w:rsidP="00354DB0">
      <w:pPr>
        <w:pStyle w:val="GvdeMetni"/>
        <w:numPr>
          <w:ilvl w:val="0"/>
          <w:numId w:val="61"/>
        </w:numPr>
        <w:spacing w:line="360" w:lineRule="auto"/>
        <w:jc w:val="both"/>
        <w:rPr>
          <w:b w:val="0"/>
          <w:bCs w:val="0"/>
          <w:color w:val="000000" w:themeColor="text1"/>
          <w:szCs w:val="24"/>
          <w:lang w:val="tr-TR"/>
        </w:rPr>
      </w:pPr>
      <w:r w:rsidRPr="00354DB0">
        <w:rPr>
          <w:color w:val="000000" w:themeColor="text1"/>
          <w:szCs w:val="24"/>
          <w:lang w:val="tr-TR"/>
        </w:rPr>
        <w:t>Kan şekeri kontrolü zayıf olan veya insülin kullanan bireylerde:</w:t>
      </w:r>
      <w:r w:rsidRPr="00354DB0">
        <w:rPr>
          <w:b w:val="0"/>
          <w:bCs w:val="0"/>
          <w:color w:val="000000" w:themeColor="text1"/>
          <w:szCs w:val="24"/>
          <w:lang w:val="tr-TR"/>
        </w:rPr>
        <w:t xml:space="preserve"> günde 3–4 kez ölçüm yapılmalıdır.</w:t>
      </w:r>
    </w:p>
    <w:p w14:paraId="4A741948" w14:textId="77777777" w:rsidR="00354DB0" w:rsidRPr="00354DB0" w:rsidRDefault="00354DB0" w:rsidP="00354DB0">
      <w:pPr>
        <w:pStyle w:val="GvdeMetni"/>
        <w:numPr>
          <w:ilvl w:val="0"/>
          <w:numId w:val="61"/>
        </w:numPr>
        <w:spacing w:line="360" w:lineRule="auto"/>
        <w:jc w:val="both"/>
        <w:rPr>
          <w:b w:val="0"/>
          <w:bCs w:val="0"/>
          <w:color w:val="000000" w:themeColor="text1"/>
          <w:szCs w:val="24"/>
          <w:lang w:val="tr-TR"/>
        </w:rPr>
      </w:pPr>
      <w:r w:rsidRPr="00354DB0">
        <w:rPr>
          <w:color w:val="000000" w:themeColor="text1"/>
          <w:szCs w:val="24"/>
          <w:lang w:val="tr-TR"/>
        </w:rPr>
        <w:t>Kan şekeri kontrolü iyi olan bireylerde:</w:t>
      </w:r>
      <w:r w:rsidRPr="00354DB0">
        <w:rPr>
          <w:b w:val="0"/>
          <w:bCs w:val="0"/>
          <w:color w:val="000000" w:themeColor="text1"/>
          <w:szCs w:val="24"/>
          <w:lang w:val="tr-TR"/>
        </w:rPr>
        <w:t xml:space="preserve"> haftada 3–4 kez ölçüm yeterlidir.</w:t>
      </w:r>
    </w:p>
    <w:p w14:paraId="62FAAA75" w14:textId="77777777" w:rsidR="00354DB0" w:rsidRDefault="00354DB0" w:rsidP="00354DB0">
      <w:pPr>
        <w:pStyle w:val="GvdeMetni"/>
        <w:spacing w:line="360" w:lineRule="auto"/>
        <w:ind w:left="720"/>
        <w:jc w:val="both"/>
        <w:rPr>
          <w:b w:val="0"/>
          <w:bCs w:val="0"/>
          <w:color w:val="000000" w:themeColor="text1"/>
          <w:szCs w:val="24"/>
          <w:lang w:val="tr-TR"/>
        </w:rPr>
      </w:pPr>
      <w:r w:rsidRPr="00354DB0">
        <w:rPr>
          <w:b w:val="0"/>
          <w:bCs w:val="0"/>
          <w:color w:val="000000" w:themeColor="text1"/>
          <w:szCs w:val="24"/>
          <w:lang w:val="tr-TR"/>
        </w:rPr>
        <w:t xml:space="preserve">Sonuç olarak, kendi kendine kan şekeri takibi, diyabetin yönetiminde hastaya </w:t>
      </w:r>
      <w:r w:rsidRPr="00354DB0">
        <w:rPr>
          <w:color w:val="000000" w:themeColor="text1"/>
          <w:szCs w:val="24"/>
          <w:lang w:val="tr-TR"/>
        </w:rPr>
        <w:t>kontrol, güven ve yaşam kalitesi</w:t>
      </w:r>
      <w:r w:rsidRPr="00354DB0">
        <w:rPr>
          <w:b w:val="0"/>
          <w:bCs w:val="0"/>
          <w:color w:val="000000" w:themeColor="text1"/>
          <w:szCs w:val="24"/>
          <w:lang w:val="tr-TR"/>
        </w:rPr>
        <w:t xml:space="preserve"> kazandıran en etkili yöntemlerden biridir. Düzenli ölçüm yaparak, sağlıklı beslenme ve egzersizle birlikte diyabetin olumsuz etkilerini büyük ölçüde azaltmak mümkündür.</w:t>
      </w:r>
    </w:p>
    <w:p w14:paraId="1FBEE339" w14:textId="3AD4B759" w:rsidR="00016C16" w:rsidRPr="00016C16" w:rsidRDefault="00016C16" w:rsidP="00016C16">
      <w:pPr>
        <w:pStyle w:val="GvdeMetni"/>
        <w:spacing w:line="360" w:lineRule="auto"/>
        <w:ind w:left="720"/>
        <w:jc w:val="both"/>
        <w:rPr>
          <w:color w:val="000000" w:themeColor="text1"/>
          <w:szCs w:val="24"/>
          <w:lang w:val="tr-TR"/>
        </w:rPr>
      </w:pPr>
      <w:r w:rsidRPr="00016C16">
        <w:rPr>
          <w:color w:val="000000" w:themeColor="text1"/>
          <w:szCs w:val="24"/>
          <w:lang w:val="tr-TR"/>
        </w:rPr>
        <w:t xml:space="preserve">4.3. Diyabetik Ayak İzlemi </w:t>
      </w:r>
    </w:p>
    <w:p w14:paraId="39928E76" w14:textId="77777777" w:rsidR="002F588E" w:rsidRPr="002F588E" w:rsidRDefault="002F588E" w:rsidP="002F588E">
      <w:pPr>
        <w:pStyle w:val="GvdeMetni"/>
        <w:spacing w:line="360" w:lineRule="auto"/>
        <w:ind w:left="720"/>
        <w:jc w:val="both"/>
        <w:rPr>
          <w:b w:val="0"/>
          <w:bCs w:val="0"/>
          <w:color w:val="000000" w:themeColor="text1"/>
          <w:szCs w:val="24"/>
          <w:lang w:val="tr-TR"/>
        </w:rPr>
      </w:pPr>
      <w:r w:rsidRPr="002F588E">
        <w:rPr>
          <w:b w:val="0"/>
          <w:bCs w:val="0"/>
          <w:color w:val="000000" w:themeColor="text1"/>
          <w:szCs w:val="24"/>
          <w:lang w:val="tr-TR"/>
        </w:rPr>
        <w:t>Ayaklar, hem diyabetli bireylerde hem de sağlıklı kişilerde travma, zedelenme ve enfeksiyon gelişimine en açık organlardan biridir. Diyabetli bireylerde sık görülen periferik nöropati, ağrı ve basınç duyusunun azalmasına veya tamamen kaybolmasına neden olur. Bu durum, ayakta oluşan minör travmaların (örneğin; ayakkabı vurması, yanık, çizik veya sıyrık gibi) fark edilmeden ilerlemesine yol açabilir. Hastalar ağrı hissetmedikleri için etkilenen bölgeye yük vermeye devam ederler ve bu da tekrarlayan travmalar sonucunda diyabetik ayak gelişimini kolaylaştırır.</w:t>
      </w:r>
    </w:p>
    <w:p w14:paraId="467015B7" w14:textId="77777777" w:rsidR="002F588E" w:rsidRPr="002F588E" w:rsidRDefault="002F588E" w:rsidP="002F588E">
      <w:pPr>
        <w:pStyle w:val="GvdeMetni"/>
        <w:spacing w:line="360" w:lineRule="auto"/>
        <w:ind w:left="720"/>
        <w:jc w:val="both"/>
        <w:rPr>
          <w:b w:val="0"/>
          <w:bCs w:val="0"/>
          <w:color w:val="000000" w:themeColor="text1"/>
          <w:szCs w:val="24"/>
          <w:lang w:val="tr-TR"/>
        </w:rPr>
      </w:pPr>
      <w:r w:rsidRPr="002F588E">
        <w:rPr>
          <w:b w:val="0"/>
          <w:bCs w:val="0"/>
          <w:color w:val="000000" w:themeColor="text1"/>
          <w:szCs w:val="24"/>
          <w:lang w:val="tr-TR"/>
        </w:rPr>
        <w:t>Diyabetli bireylerin ayak bakımında aktif rol üstlenmeleri, diyabetik ayak gelişimini önlemede kritik öneme sahiptir. Ayak bakım uygulamaları kapsamında düzenli ayak kontrolü, olası lezyonların erken dönemde saptanmasına olanak tanır ve komplikasyon gelişme riskini önemli ölçüde azaltır. Bu yönüyle ayak kontrolü, hem uygulanması kolay hem de diyabetik ayak oluşumunu önlemede etkili bir öz bakım davranışı olarak öne çıkmaktadır.</w:t>
      </w:r>
    </w:p>
    <w:p w14:paraId="48B3227C" w14:textId="63E39074" w:rsidR="005B4B40" w:rsidRPr="005B4B40" w:rsidRDefault="002F588E" w:rsidP="002F588E">
      <w:pPr>
        <w:pStyle w:val="GvdeMetni"/>
        <w:spacing w:line="360" w:lineRule="auto"/>
        <w:ind w:left="720"/>
        <w:jc w:val="both"/>
        <w:rPr>
          <w:b w:val="0"/>
          <w:bCs w:val="0"/>
          <w:color w:val="000000" w:themeColor="text1"/>
          <w:szCs w:val="24"/>
          <w:lang w:val="tr-TR"/>
        </w:rPr>
      </w:pPr>
      <w:r w:rsidRPr="002F588E">
        <w:rPr>
          <w:b w:val="0"/>
          <w:bCs w:val="0"/>
          <w:color w:val="000000" w:themeColor="text1"/>
          <w:szCs w:val="24"/>
          <w:lang w:val="tr-TR"/>
        </w:rPr>
        <w:lastRenderedPageBreak/>
        <w:t xml:space="preserve">Bu doğrultuda diyabetli bireylerin, ayaklarını ve ayak parmak aralarını </w:t>
      </w:r>
      <w:r w:rsidRPr="002F588E">
        <w:rPr>
          <w:color w:val="000000" w:themeColor="text1"/>
          <w:szCs w:val="24"/>
          <w:lang w:val="tr-TR"/>
        </w:rPr>
        <w:t>renk değişikliği, çizik, sıyrık, kuruluk, şişlik, kabarcık, nasır, siğil, mantar enfeksiyonu, ülser, tırnak kalınlaşması, batması veya şekil bozukluğu</w:t>
      </w:r>
      <w:r w:rsidRPr="002F588E">
        <w:rPr>
          <w:b w:val="0"/>
          <w:bCs w:val="0"/>
          <w:color w:val="000000" w:themeColor="text1"/>
          <w:szCs w:val="24"/>
          <w:lang w:val="tr-TR"/>
        </w:rPr>
        <w:t xml:space="preserve"> açısından düzenli olarak kontrol etmeleri büyük önem taşımaktadır. Bu basit ancak etkili uygulama, erken dönemde müdahale edilmesini sağlayarak diyabetik ayak komplikasyonlarının önlenmesine katkı sunmaktadır.</w:t>
      </w:r>
      <w:r>
        <w:rPr>
          <w:b w:val="0"/>
          <w:bCs w:val="0"/>
          <w:color w:val="000000" w:themeColor="text1"/>
          <w:szCs w:val="24"/>
          <w:lang w:val="tr-TR"/>
        </w:rPr>
        <w:t xml:space="preserve"> </w:t>
      </w:r>
      <w:r w:rsidR="005B4B40" w:rsidRPr="005B4B40">
        <w:rPr>
          <w:b w:val="0"/>
          <w:bCs w:val="0"/>
          <w:color w:val="000000" w:themeColor="text1"/>
          <w:szCs w:val="24"/>
          <w:lang w:val="tr-TR"/>
        </w:rPr>
        <w:t>Bu kontrol her gün tekrarlanmalıdır. Günlük ayak kontrolünde yer alan adımlar şunlardır:</w:t>
      </w:r>
    </w:p>
    <w:p w14:paraId="40221A29" w14:textId="2D83367F" w:rsidR="00F11C4B" w:rsidRPr="008644A5" w:rsidRDefault="00F11C4B" w:rsidP="008644A5">
      <w:pPr>
        <w:pStyle w:val="GvdeMetni"/>
        <w:numPr>
          <w:ilvl w:val="0"/>
          <w:numId w:val="62"/>
        </w:numPr>
        <w:spacing w:line="360" w:lineRule="auto"/>
        <w:jc w:val="both"/>
        <w:rPr>
          <w:b w:val="0"/>
          <w:bCs w:val="0"/>
          <w:color w:val="000000" w:themeColor="text1"/>
          <w:szCs w:val="24"/>
          <w:lang w:val="tr-TR"/>
        </w:rPr>
      </w:pPr>
      <w:r w:rsidRPr="00F11C4B">
        <w:rPr>
          <w:b w:val="0"/>
          <w:bCs w:val="0"/>
          <w:color w:val="000000" w:themeColor="text1"/>
          <w:szCs w:val="24"/>
          <w:lang w:val="tr-TR"/>
        </w:rPr>
        <w:t>Her iki ayağın tamamen açık olduğundan emin olunmalı ve muayene bu şekilde yapılmalıdır.</w:t>
      </w:r>
    </w:p>
    <w:p w14:paraId="32BE4DD3" w14:textId="4198BCFE" w:rsidR="00F11C4B" w:rsidRPr="008644A5" w:rsidRDefault="00F11C4B" w:rsidP="008644A5">
      <w:pPr>
        <w:pStyle w:val="GvdeMetni"/>
        <w:numPr>
          <w:ilvl w:val="0"/>
          <w:numId w:val="62"/>
        </w:numPr>
        <w:spacing w:line="360" w:lineRule="auto"/>
        <w:jc w:val="both"/>
        <w:rPr>
          <w:b w:val="0"/>
          <w:bCs w:val="0"/>
          <w:color w:val="000000" w:themeColor="text1"/>
          <w:szCs w:val="24"/>
          <w:lang w:val="tr-TR"/>
        </w:rPr>
      </w:pPr>
      <w:r w:rsidRPr="00F11C4B">
        <w:rPr>
          <w:b w:val="0"/>
          <w:bCs w:val="0"/>
          <w:color w:val="000000" w:themeColor="text1"/>
          <w:szCs w:val="24"/>
          <w:lang w:val="tr-TR"/>
        </w:rPr>
        <w:t>Değerlendirme sırasında karşılaştırma yapabilmek için her iki ayak aynı anda incelenmelidir.</w:t>
      </w:r>
    </w:p>
    <w:p w14:paraId="5A9D6000" w14:textId="4F55D69C" w:rsidR="00F11C4B" w:rsidRPr="00F11C4B" w:rsidRDefault="00F11C4B" w:rsidP="00F11C4B">
      <w:pPr>
        <w:pStyle w:val="GvdeMetni"/>
        <w:numPr>
          <w:ilvl w:val="0"/>
          <w:numId w:val="62"/>
        </w:numPr>
        <w:spacing w:line="360" w:lineRule="auto"/>
        <w:jc w:val="both"/>
        <w:rPr>
          <w:b w:val="0"/>
          <w:bCs w:val="0"/>
          <w:color w:val="000000" w:themeColor="text1"/>
          <w:szCs w:val="24"/>
          <w:lang w:val="tr-TR"/>
        </w:rPr>
      </w:pPr>
      <w:r w:rsidRPr="00F11C4B">
        <w:rPr>
          <w:b w:val="0"/>
          <w:bCs w:val="0"/>
          <w:color w:val="000000" w:themeColor="text1"/>
          <w:szCs w:val="24"/>
          <w:lang w:val="tr-TR"/>
        </w:rPr>
        <w:t>İncelemeye başlamadan önce eller yıkanmalı, ardından her iki ayak parmak uçlarından ayak bileğine doğru elle kontrol edilmelidir. Normalde ayak bileği bölgesi daha sıcak, parmak uçları ise biraz daha serin hissedilir. Ancak aşırı sıcaklık bir enfeksiyona, aşırı soğukluk ise dolaşım bozukluğuna (iskemiye) işaret edebilir.</w:t>
      </w:r>
    </w:p>
    <w:p w14:paraId="4DA37196" w14:textId="72754211" w:rsidR="00F11C4B" w:rsidRPr="00F11C4B" w:rsidRDefault="00F11C4B" w:rsidP="00F11C4B">
      <w:pPr>
        <w:pStyle w:val="GvdeMetni"/>
        <w:numPr>
          <w:ilvl w:val="0"/>
          <w:numId w:val="62"/>
        </w:numPr>
        <w:spacing w:line="360" w:lineRule="auto"/>
        <w:jc w:val="both"/>
        <w:rPr>
          <w:b w:val="0"/>
          <w:bCs w:val="0"/>
          <w:color w:val="000000" w:themeColor="text1"/>
          <w:szCs w:val="24"/>
          <w:lang w:val="tr-TR"/>
        </w:rPr>
      </w:pPr>
      <w:r w:rsidRPr="00F11C4B">
        <w:rPr>
          <w:b w:val="0"/>
          <w:bCs w:val="0"/>
          <w:color w:val="000000" w:themeColor="text1"/>
          <w:szCs w:val="24"/>
          <w:lang w:val="tr-TR"/>
        </w:rPr>
        <w:t>Ayaklar dikkatlice gözlemlenmeli; renk değişikliği, kuruluk, çatlak, sıyrık veya diğer cilt bütünlüğü bozulmaları açısından değerlendirilmelidir.</w:t>
      </w:r>
    </w:p>
    <w:p w14:paraId="2455C97C" w14:textId="3D3BB8F3" w:rsidR="00F11C4B" w:rsidRPr="00F11C4B" w:rsidRDefault="00F11C4B" w:rsidP="00F11C4B">
      <w:pPr>
        <w:pStyle w:val="GvdeMetni"/>
        <w:numPr>
          <w:ilvl w:val="0"/>
          <w:numId w:val="62"/>
        </w:numPr>
        <w:spacing w:line="360" w:lineRule="auto"/>
        <w:jc w:val="both"/>
        <w:rPr>
          <w:b w:val="0"/>
          <w:bCs w:val="0"/>
          <w:color w:val="000000" w:themeColor="text1"/>
          <w:szCs w:val="24"/>
          <w:lang w:val="tr-TR"/>
        </w:rPr>
      </w:pPr>
      <w:r w:rsidRPr="00F11C4B">
        <w:rPr>
          <w:b w:val="0"/>
          <w:bCs w:val="0"/>
          <w:color w:val="000000" w:themeColor="text1"/>
          <w:szCs w:val="24"/>
          <w:lang w:val="tr-TR"/>
        </w:rPr>
        <w:t>Ayak parmakları ve parmak araları özenle incelenmeli; bu bölgelerdeki cilt rengi, nem durumu ve olası yapısal değişiklikler kontrol edilmelidir.</w:t>
      </w:r>
    </w:p>
    <w:p w14:paraId="6F7A8D81" w14:textId="379C85EA" w:rsidR="00F11C4B" w:rsidRPr="00F11C4B" w:rsidRDefault="00F11C4B" w:rsidP="00F11C4B">
      <w:pPr>
        <w:pStyle w:val="GvdeMetni"/>
        <w:numPr>
          <w:ilvl w:val="0"/>
          <w:numId w:val="62"/>
        </w:numPr>
        <w:spacing w:line="360" w:lineRule="auto"/>
        <w:jc w:val="both"/>
        <w:rPr>
          <w:b w:val="0"/>
          <w:bCs w:val="0"/>
          <w:color w:val="000000" w:themeColor="text1"/>
          <w:szCs w:val="24"/>
          <w:lang w:val="tr-TR"/>
        </w:rPr>
      </w:pPr>
      <w:r w:rsidRPr="00F11C4B">
        <w:rPr>
          <w:b w:val="0"/>
          <w:bCs w:val="0"/>
          <w:color w:val="000000" w:themeColor="text1"/>
          <w:szCs w:val="24"/>
          <w:lang w:val="tr-TR"/>
        </w:rPr>
        <w:t>Diyabetli bireylerde duyusal sinir hasarı nedeniyle ağrı hissi azalmış olabileceğinden, tırnaklarda kalınlaşma, batma veya şekil bozukluğu olup olmadığı dikkatlice değerlendirilmelidir.</w:t>
      </w:r>
    </w:p>
    <w:p w14:paraId="6D5D59D6" w14:textId="224BFBEF" w:rsidR="005B4B40" w:rsidRDefault="00F11C4B" w:rsidP="00F11C4B">
      <w:pPr>
        <w:pStyle w:val="GvdeMetni"/>
        <w:numPr>
          <w:ilvl w:val="0"/>
          <w:numId w:val="62"/>
        </w:numPr>
        <w:spacing w:line="360" w:lineRule="auto"/>
        <w:jc w:val="both"/>
        <w:rPr>
          <w:b w:val="0"/>
          <w:bCs w:val="0"/>
          <w:color w:val="000000" w:themeColor="text1"/>
          <w:szCs w:val="24"/>
          <w:lang w:val="tr-TR"/>
        </w:rPr>
      </w:pPr>
      <w:r w:rsidRPr="00F11C4B">
        <w:rPr>
          <w:b w:val="0"/>
          <w:bCs w:val="0"/>
          <w:color w:val="000000" w:themeColor="text1"/>
          <w:szCs w:val="24"/>
          <w:lang w:val="tr-TR"/>
        </w:rPr>
        <w:t>Herhangi bir anormallik, yara veya enfeksiyon belirtisi tespit edildiğinde, gecikmeden bir sağlık profesyoneline veya sağlık kuruluşuna başvurulmalıdır.</w:t>
      </w:r>
    </w:p>
    <w:p w14:paraId="292F8E85" w14:textId="77777777" w:rsidR="00225CC9" w:rsidRPr="00354DB0" w:rsidRDefault="00225CC9" w:rsidP="00035DED">
      <w:pPr>
        <w:pStyle w:val="GvdeMetni"/>
        <w:spacing w:line="360" w:lineRule="auto"/>
        <w:ind w:left="720"/>
        <w:jc w:val="both"/>
        <w:rPr>
          <w:b w:val="0"/>
          <w:bCs w:val="0"/>
          <w:color w:val="000000" w:themeColor="text1"/>
          <w:szCs w:val="24"/>
          <w:lang w:val="tr-TR"/>
        </w:rPr>
      </w:pPr>
    </w:p>
    <w:p w14:paraId="7A7AA701" w14:textId="77777777" w:rsidR="00CA520C" w:rsidRPr="000E7329" w:rsidRDefault="00CA520C" w:rsidP="000E7329">
      <w:pPr>
        <w:pStyle w:val="GvdeMetni"/>
        <w:spacing w:line="360" w:lineRule="auto"/>
        <w:ind w:left="720"/>
        <w:jc w:val="both"/>
        <w:rPr>
          <w:b w:val="0"/>
          <w:bCs w:val="0"/>
          <w:color w:val="000000" w:themeColor="text1"/>
          <w:szCs w:val="24"/>
          <w:lang w:val="tr-TR"/>
        </w:rPr>
      </w:pPr>
    </w:p>
    <w:p w14:paraId="67FCEA43" w14:textId="77777777" w:rsidR="000E7329" w:rsidRDefault="000E7329" w:rsidP="00280059">
      <w:pPr>
        <w:pStyle w:val="GvdeMetni"/>
        <w:spacing w:line="360" w:lineRule="auto"/>
        <w:ind w:left="720"/>
        <w:jc w:val="both"/>
        <w:rPr>
          <w:b w:val="0"/>
          <w:bCs w:val="0"/>
          <w:color w:val="000000" w:themeColor="text1"/>
          <w:szCs w:val="24"/>
          <w:lang w:val="tr-TR"/>
        </w:rPr>
      </w:pPr>
    </w:p>
    <w:p w14:paraId="56805521" w14:textId="77777777" w:rsidR="008B2C83" w:rsidRDefault="008B2C83" w:rsidP="0098294B">
      <w:pPr>
        <w:pStyle w:val="GvdeMetni"/>
        <w:spacing w:line="360" w:lineRule="auto"/>
        <w:ind w:left="720"/>
        <w:jc w:val="both"/>
        <w:rPr>
          <w:b w:val="0"/>
          <w:bCs w:val="0"/>
          <w:color w:val="000000" w:themeColor="text1"/>
          <w:szCs w:val="24"/>
          <w:lang w:val="tr-TR"/>
        </w:rPr>
      </w:pPr>
    </w:p>
    <w:p w14:paraId="28B3996A" w14:textId="77777777" w:rsidR="008B2C83" w:rsidRDefault="008B2C83" w:rsidP="0098294B">
      <w:pPr>
        <w:pStyle w:val="GvdeMetni"/>
        <w:spacing w:line="360" w:lineRule="auto"/>
        <w:ind w:left="720"/>
        <w:jc w:val="both"/>
        <w:rPr>
          <w:b w:val="0"/>
          <w:bCs w:val="0"/>
          <w:color w:val="000000" w:themeColor="text1"/>
          <w:szCs w:val="24"/>
          <w:lang w:val="tr-TR"/>
        </w:rPr>
      </w:pPr>
    </w:p>
    <w:p w14:paraId="69F7F132" w14:textId="77777777" w:rsidR="008B2C83" w:rsidRDefault="008B2C83" w:rsidP="0098294B">
      <w:pPr>
        <w:pStyle w:val="GvdeMetni"/>
        <w:spacing w:line="360" w:lineRule="auto"/>
        <w:ind w:left="720"/>
        <w:jc w:val="both"/>
        <w:rPr>
          <w:b w:val="0"/>
          <w:bCs w:val="0"/>
          <w:color w:val="000000" w:themeColor="text1"/>
          <w:szCs w:val="24"/>
          <w:lang w:val="tr-TR"/>
        </w:rPr>
      </w:pPr>
    </w:p>
    <w:p w14:paraId="08700E24" w14:textId="77777777" w:rsidR="008B2C83" w:rsidRDefault="008B2C83" w:rsidP="0098294B">
      <w:pPr>
        <w:pStyle w:val="GvdeMetni"/>
        <w:spacing w:line="360" w:lineRule="auto"/>
        <w:ind w:left="720"/>
        <w:jc w:val="both"/>
        <w:rPr>
          <w:b w:val="0"/>
          <w:bCs w:val="0"/>
          <w:color w:val="000000" w:themeColor="text1"/>
          <w:szCs w:val="24"/>
          <w:lang w:val="tr-TR"/>
        </w:rPr>
      </w:pPr>
    </w:p>
    <w:p w14:paraId="6A8AA6CB" w14:textId="77777777" w:rsidR="008B2C83" w:rsidRDefault="008B2C83" w:rsidP="0098294B">
      <w:pPr>
        <w:pStyle w:val="GvdeMetni"/>
        <w:spacing w:line="360" w:lineRule="auto"/>
        <w:ind w:left="720"/>
        <w:jc w:val="both"/>
        <w:rPr>
          <w:b w:val="0"/>
          <w:bCs w:val="0"/>
          <w:color w:val="000000" w:themeColor="text1"/>
          <w:szCs w:val="24"/>
          <w:lang w:val="tr-TR"/>
        </w:rPr>
      </w:pPr>
    </w:p>
    <w:p w14:paraId="77FC38DF" w14:textId="25115DFC" w:rsidR="00FF19C6" w:rsidRPr="00CD51A0" w:rsidRDefault="00035DED" w:rsidP="00D40E68">
      <w:pPr>
        <w:pStyle w:val="Balk2"/>
        <w:jc w:val="both"/>
        <w:rPr>
          <w:rFonts w:ascii="Times New Roman" w:hAnsi="Times New Roman" w:cs="Times New Roman"/>
          <w:b/>
          <w:bCs/>
          <w:color w:val="auto"/>
          <w:sz w:val="24"/>
          <w:szCs w:val="24"/>
        </w:rPr>
      </w:pPr>
      <w:bookmarkStart w:id="14" w:name="bölüm-kaynaklar"/>
      <w:r w:rsidRPr="00CD51A0">
        <w:rPr>
          <w:rFonts w:ascii="Times New Roman" w:hAnsi="Times New Roman" w:cs="Times New Roman"/>
          <w:b/>
          <w:bCs/>
          <w:color w:val="auto"/>
          <w:sz w:val="24"/>
          <w:szCs w:val="24"/>
        </w:rPr>
        <w:lastRenderedPageBreak/>
        <w:t>5</w:t>
      </w:r>
      <w:r w:rsidR="004C421A" w:rsidRPr="00CD51A0">
        <w:rPr>
          <w:rFonts w:ascii="Times New Roman" w:hAnsi="Times New Roman" w:cs="Times New Roman"/>
          <w:b/>
          <w:bCs/>
          <w:color w:val="auto"/>
          <w:sz w:val="24"/>
          <w:szCs w:val="24"/>
        </w:rPr>
        <w:t>. BÖLÜM: KAYNAKLAR</w:t>
      </w:r>
      <w:bookmarkEnd w:id="14"/>
    </w:p>
    <w:p w14:paraId="77FC38E0" w14:textId="77777777" w:rsidR="00E200EA" w:rsidRPr="00CF6F9F" w:rsidRDefault="00E200EA" w:rsidP="001E7A2C">
      <w:pPr>
        <w:pStyle w:val="ListeParagraf"/>
        <w:numPr>
          <w:ilvl w:val="0"/>
          <w:numId w:val="51"/>
        </w:numPr>
        <w:jc w:val="both"/>
        <w:rPr>
          <w:b w:val="0"/>
          <w:bCs w:val="0"/>
          <w:szCs w:val="24"/>
          <w:lang w:val="en-US"/>
        </w:rPr>
      </w:pPr>
      <w:r w:rsidRPr="00CF6F9F">
        <w:rPr>
          <w:b w:val="0"/>
          <w:bCs w:val="0"/>
          <w:szCs w:val="24"/>
          <w:lang w:val="en-US"/>
        </w:rPr>
        <w:t xml:space="preserve">American Diabetes Association. (2024). Standards of Care in Diabetes—2024. Diabetes Care,  47(Supplement 1), S1-S250. </w:t>
      </w:r>
      <w:hyperlink r:id="rId33" w:history="1">
        <w:r w:rsidRPr="00CF6F9F">
          <w:rPr>
            <w:rStyle w:val="Kpr"/>
            <w:b w:val="0"/>
            <w:bCs w:val="0"/>
            <w:szCs w:val="24"/>
            <w:lang w:val="en-US"/>
          </w:rPr>
          <w:t>https://doi.org/10.2337/dc24-Sint</w:t>
        </w:r>
      </w:hyperlink>
      <w:r w:rsidRPr="00CF6F9F">
        <w:rPr>
          <w:b w:val="0"/>
          <w:bCs w:val="0"/>
          <w:szCs w:val="24"/>
          <w:lang w:val="en-US"/>
        </w:rPr>
        <w:t xml:space="preserve"> </w:t>
      </w:r>
    </w:p>
    <w:p w14:paraId="77FC38E5" w14:textId="77777777" w:rsidR="00E200EA" w:rsidRPr="00CF6F9F" w:rsidRDefault="00E200EA" w:rsidP="001E7A2C">
      <w:pPr>
        <w:pStyle w:val="ListeParagraf"/>
        <w:numPr>
          <w:ilvl w:val="0"/>
          <w:numId w:val="51"/>
        </w:numPr>
        <w:jc w:val="both"/>
        <w:rPr>
          <w:b w:val="0"/>
          <w:bCs w:val="0"/>
          <w:szCs w:val="24"/>
          <w:lang w:val="en-US"/>
        </w:rPr>
      </w:pPr>
      <w:r w:rsidRPr="00CF6F9F">
        <w:rPr>
          <w:b w:val="0"/>
          <w:bCs w:val="0"/>
          <w:szCs w:val="24"/>
          <w:lang w:val="en-US"/>
        </w:rPr>
        <w:t xml:space="preserve">International Diabetes Federation. (2023). IDF Clinical Practice Recommendations for managing Type 2 Diabetes. </w:t>
      </w:r>
      <w:hyperlink r:id="rId34" w:history="1">
        <w:r w:rsidRPr="00CF6F9F">
          <w:rPr>
            <w:rStyle w:val="Kpr"/>
            <w:b w:val="0"/>
            <w:bCs w:val="0"/>
            <w:szCs w:val="24"/>
            <w:lang w:val="en-US"/>
          </w:rPr>
          <w:t>https://idf.org/media/uploads/2023/05/attachments-63.pdf</w:t>
        </w:r>
      </w:hyperlink>
      <w:r w:rsidRPr="00CF6F9F">
        <w:rPr>
          <w:b w:val="0"/>
          <w:bCs w:val="0"/>
          <w:szCs w:val="24"/>
          <w:lang w:val="en-US"/>
        </w:rPr>
        <w:t xml:space="preserve"> </w:t>
      </w:r>
    </w:p>
    <w:p w14:paraId="77FC38E8" w14:textId="6277A2A7" w:rsidR="00E200EA" w:rsidRPr="00CF6F9F" w:rsidRDefault="00E200EA" w:rsidP="00764122">
      <w:pPr>
        <w:pStyle w:val="ListeParagraf"/>
        <w:numPr>
          <w:ilvl w:val="0"/>
          <w:numId w:val="51"/>
        </w:numPr>
        <w:jc w:val="both"/>
        <w:rPr>
          <w:b w:val="0"/>
          <w:bCs w:val="0"/>
          <w:szCs w:val="24"/>
          <w:lang w:val="en-US"/>
        </w:rPr>
      </w:pPr>
      <w:r w:rsidRPr="00CF6F9F">
        <w:rPr>
          <w:b w:val="0"/>
          <w:bCs w:val="0"/>
          <w:szCs w:val="24"/>
          <w:lang w:val="en-US"/>
        </w:rPr>
        <w:t xml:space="preserve">World Health Organization. (2024). Diabetes. </w:t>
      </w:r>
      <w:hyperlink r:id="rId35" w:history="1">
        <w:r w:rsidRPr="00CF6F9F">
          <w:rPr>
            <w:rStyle w:val="Kpr"/>
            <w:b w:val="0"/>
            <w:bCs w:val="0"/>
            <w:szCs w:val="24"/>
            <w:lang w:val="en-US"/>
          </w:rPr>
          <w:t>https://www.who.int/news-room/fact-sheets/detail/diabetes</w:t>
        </w:r>
      </w:hyperlink>
      <w:r w:rsidRPr="00CF6F9F">
        <w:rPr>
          <w:b w:val="0"/>
          <w:bCs w:val="0"/>
          <w:szCs w:val="24"/>
          <w:lang w:val="en-US"/>
        </w:rPr>
        <w:t xml:space="preserve"> </w:t>
      </w:r>
    </w:p>
    <w:p w14:paraId="77FC38EA" w14:textId="77777777" w:rsidR="00E200EA" w:rsidRPr="00CF6F9F" w:rsidRDefault="00E200EA" w:rsidP="001E7A2C">
      <w:pPr>
        <w:pStyle w:val="ListeParagraf"/>
        <w:numPr>
          <w:ilvl w:val="0"/>
          <w:numId w:val="51"/>
        </w:numPr>
        <w:jc w:val="both"/>
        <w:rPr>
          <w:b w:val="0"/>
          <w:bCs w:val="0"/>
          <w:szCs w:val="24"/>
          <w:lang w:val="en-US"/>
        </w:rPr>
      </w:pPr>
      <w:r w:rsidRPr="00CF6F9F">
        <w:rPr>
          <w:b w:val="0"/>
          <w:bCs w:val="0"/>
          <w:szCs w:val="24"/>
          <w:lang w:val="en-US"/>
        </w:rPr>
        <w:t xml:space="preserve">Türkiye Diyabet Vakfı. (2025). Diyabet Tanı ve Tedavi Rehberi 2025. </w:t>
      </w:r>
      <w:hyperlink r:id="rId36" w:history="1">
        <w:r w:rsidRPr="00CF6F9F">
          <w:rPr>
            <w:rStyle w:val="Kpr"/>
            <w:b w:val="0"/>
            <w:bCs w:val="0"/>
            <w:szCs w:val="24"/>
            <w:lang w:val="en-US"/>
          </w:rPr>
          <w:t>https://www.turkdiab.org/admin/PICS/webfiles/DIYABET_TANI_ve_TEDAVI_REHBERI_16x23_2025.pdf</w:t>
        </w:r>
      </w:hyperlink>
      <w:r w:rsidRPr="00CF6F9F">
        <w:rPr>
          <w:b w:val="0"/>
          <w:bCs w:val="0"/>
          <w:szCs w:val="24"/>
          <w:lang w:val="en-US"/>
        </w:rPr>
        <w:t xml:space="preserve"> </w:t>
      </w:r>
    </w:p>
    <w:p w14:paraId="77FC38EB" w14:textId="77777777" w:rsidR="00E200EA" w:rsidRPr="00CF6F9F" w:rsidRDefault="00E200EA" w:rsidP="001E7A2C">
      <w:pPr>
        <w:pStyle w:val="ListeParagraf"/>
        <w:numPr>
          <w:ilvl w:val="0"/>
          <w:numId w:val="51"/>
        </w:numPr>
        <w:jc w:val="both"/>
        <w:rPr>
          <w:b w:val="0"/>
          <w:bCs w:val="0"/>
          <w:szCs w:val="24"/>
          <w:lang w:val="en-US"/>
        </w:rPr>
      </w:pPr>
      <w:r w:rsidRPr="00CF6F9F">
        <w:rPr>
          <w:b w:val="0"/>
          <w:bCs w:val="0"/>
          <w:szCs w:val="24"/>
          <w:lang w:val="en-US"/>
        </w:rPr>
        <w:t xml:space="preserve">Türkiye Endokrinoloji ve Metabolizma Derneği. (2024). Diabetes Mellitus ve Komplikasyonlarının Tanı, Tedavi ve İzlem Kılavuzu 2024. </w:t>
      </w:r>
      <w:hyperlink r:id="rId37" w:history="1">
        <w:r w:rsidRPr="00CF6F9F">
          <w:rPr>
            <w:rStyle w:val="Kpr"/>
            <w:b w:val="0"/>
            <w:bCs w:val="0"/>
            <w:szCs w:val="24"/>
            <w:lang w:val="en-US"/>
          </w:rPr>
          <w:t>https://file.temd.org.tr/Uploads/publications/guides/documents/diabetesmellitus2024.pdf</w:t>
        </w:r>
      </w:hyperlink>
      <w:r w:rsidRPr="00CF6F9F">
        <w:rPr>
          <w:b w:val="0"/>
          <w:bCs w:val="0"/>
          <w:szCs w:val="24"/>
          <w:lang w:val="en-US"/>
        </w:rPr>
        <w:t xml:space="preserve"> </w:t>
      </w:r>
    </w:p>
    <w:p w14:paraId="77FC38EC" w14:textId="77777777" w:rsidR="00E200EA" w:rsidRPr="00CF6F9F" w:rsidRDefault="00E200EA" w:rsidP="001E7A2C">
      <w:pPr>
        <w:pStyle w:val="ListeParagraf"/>
        <w:numPr>
          <w:ilvl w:val="0"/>
          <w:numId w:val="51"/>
        </w:numPr>
        <w:jc w:val="both"/>
        <w:rPr>
          <w:b w:val="0"/>
          <w:bCs w:val="0"/>
          <w:szCs w:val="24"/>
          <w:lang w:val="en-US"/>
        </w:rPr>
      </w:pPr>
      <w:r w:rsidRPr="00CF6F9F">
        <w:rPr>
          <w:b w:val="0"/>
          <w:bCs w:val="0"/>
          <w:szCs w:val="24"/>
          <w:lang w:val="en-US"/>
        </w:rPr>
        <w:t xml:space="preserve">T.C. Sağlık Bakanlığı. (2023). Türkiye Diyabet Programı 2023-2027. </w:t>
      </w:r>
      <w:hyperlink r:id="rId38" w:history="1">
        <w:r w:rsidRPr="00CF6F9F">
          <w:rPr>
            <w:rStyle w:val="Kpr"/>
            <w:b w:val="0"/>
            <w:bCs w:val="0"/>
            <w:szCs w:val="24"/>
            <w:lang w:val="en-US"/>
          </w:rPr>
          <w:t>https://ekutuphane.saglik.gov.tr/Ekutuphane/kitaplar/Turkiye-Diyabet-Programi.pdf</w:t>
        </w:r>
      </w:hyperlink>
      <w:r w:rsidRPr="00CF6F9F">
        <w:rPr>
          <w:b w:val="0"/>
          <w:bCs w:val="0"/>
          <w:szCs w:val="24"/>
          <w:lang w:val="en-US"/>
        </w:rPr>
        <w:t xml:space="preserve"> </w:t>
      </w:r>
    </w:p>
    <w:p w14:paraId="77FC38ED" w14:textId="77777777" w:rsidR="00E200EA" w:rsidRPr="00CF6F9F" w:rsidRDefault="00E200EA" w:rsidP="001E7A2C">
      <w:pPr>
        <w:pStyle w:val="ListeParagraf"/>
        <w:numPr>
          <w:ilvl w:val="0"/>
          <w:numId w:val="51"/>
        </w:numPr>
        <w:jc w:val="both"/>
        <w:rPr>
          <w:b w:val="0"/>
          <w:bCs w:val="0"/>
          <w:szCs w:val="24"/>
          <w:lang w:val="en-US"/>
        </w:rPr>
      </w:pPr>
      <w:r w:rsidRPr="00CF6F9F">
        <w:rPr>
          <w:b w:val="0"/>
          <w:bCs w:val="0"/>
          <w:szCs w:val="24"/>
          <w:lang w:val="en-US"/>
        </w:rPr>
        <w:t xml:space="preserve">T.C. Sağlık Bakanlığı Halk Sağlığı Genel Müdürlüğü. (2023). Türkiye Fiziksel Aktivite Rehberi. </w:t>
      </w:r>
      <w:hyperlink r:id="rId39" w:history="1">
        <w:r w:rsidRPr="00CF6F9F">
          <w:rPr>
            <w:rStyle w:val="Kpr"/>
            <w:b w:val="0"/>
            <w:bCs w:val="0"/>
            <w:szCs w:val="24"/>
            <w:lang w:val="en-US"/>
          </w:rPr>
          <w:t>https://hsgm.saglik.gov.tr/depo/birimler/saglikli-beslenme-ve-hareketli-hayat-db/Dokumanlar/Rehberler/Turkiye_Fiziksel_Aktivite_Rehberi.pdf</w:t>
        </w:r>
      </w:hyperlink>
      <w:r w:rsidRPr="00CF6F9F">
        <w:rPr>
          <w:b w:val="0"/>
          <w:bCs w:val="0"/>
          <w:szCs w:val="24"/>
          <w:lang w:val="en-US"/>
        </w:rPr>
        <w:t xml:space="preserve"> </w:t>
      </w:r>
    </w:p>
    <w:p w14:paraId="77FC38EE" w14:textId="77777777" w:rsidR="00E200EA" w:rsidRPr="00CF6F9F" w:rsidRDefault="00E200EA" w:rsidP="001E7A2C">
      <w:pPr>
        <w:pStyle w:val="ListeParagraf"/>
        <w:numPr>
          <w:ilvl w:val="0"/>
          <w:numId w:val="51"/>
        </w:numPr>
        <w:jc w:val="both"/>
        <w:rPr>
          <w:b w:val="0"/>
          <w:bCs w:val="0"/>
          <w:szCs w:val="24"/>
          <w:lang w:val="en-US"/>
        </w:rPr>
      </w:pPr>
      <w:r w:rsidRPr="00CF6F9F">
        <w:rPr>
          <w:b w:val="0"/>
          <w:bCs w:val="0"/>
          <w:szCs w:val="24"/>
          <w:lang w:val="en-US"/>
        </w:rPr>
        <w:t xml:space="preserve">Klinik Endokrinoloji ve Diyabet Derneği. (2023). Tip 2 Diyabet Farmakolojik Tedavi Kılavuzu 2023. </w:t>
      </w:r>
      <w:hyperlink r:id="rId40" w:history="1">
        <w:r w:rsidRPr="00CF6F9F">
          <w:rPr>
            <w:rStyle w:val="Kpr"/>
            <w:b w:val="0"/>
            <w:bCs w:val="0"/>
            <w:szCs w:val="24"/>
            <w:lang w:val="en-US"/>
          </w:rPr>
          <w:t>https://share.google/QbWFrRUjAdDiasdr5</w:t>
        </w:r>
      </w:hyperlink>
      <w:r w:rsidRPr="00CF6F9F">
        <w:rPr>
          <w:b w:val="0"/>
          <w:bCs w:val="0"/>
          <w:szCs w:val="24"/>
          <w:lang w:val="en-US"/>
        </w:rPr>
        <w:t xml:space="preserve"> </w:t>
      </w:r>
    </w:p>
    <w:p w14:paraId="77FC38F2" w14:textId="77777777" w:rsidR="00E200EA" w:rsidRPr="00CF6F9F" w:rsidRDefault="00E200EA" w:rsidP="001E7A2C">
      <w:pPr>
        <w:pStyle w:val="ListeParagraf"/>
        <w:numPr>
          <w:ilvl w:val="0"/>
          <w:numId w:val="51"/>
        </w:numPr>
        <w:jc w:val="both"/>
        <w:rPr>
          <w:b w:val="0"/>
          <w:bCs w:val="0"/>
          <w:szCs w:val="24"/>
          <w:lang w:val="en-US"/>
        </w:rPr>
      </w:pPr>
      <w:r w:rsidRPr="00CF6F9F">
        <w:rPr>
          <w:b w:val="0"/>
          <w:bCs w:val="0"/>
          <w:szCs w:val="24"/>
          <w:lang w:val="en-US"/>
        </w:rPr>
        <w:t xml:space="preserve">American Diabetes Association Professional Practice Committee. (2024). Optimal Dose and Type of Physical Activity to Improve Glycemic Control in Type 2 Diabetes: A Systematic Review and Meta-analysis. Diabetes Care, 47(2), 295-304. </w:t>
      </w:r>
      <w:hyperlink r:id="rId41" w:history="1">
        <w:r w:rsidRPr="00CF6F9F">
          <w:rPr>
            <w:rStyle w:val="Kpr"/>
            <w:b w:val="0"/>
            <w:bCs w:val="0"/>
            <w:szCs w:val="24"/>
            <w:lang w:val="en-US"/>
          </w:rPr>
          <w:t>https://diabetesjournals.org/care/article/47/2/295/154149/Optimal-Dose-and-Type-of-Physical-Activity-to</w:t>
        </w:r>
      </w:hyperlink>
      <w:r w:rsidRPr="00CF6F9F">
        <w:rPr>
          <w:b w:val="0"/>
          <w:bCs w:val="0"/>
          <w:szCs w:val="24"/>
          <w:lang w:val="en-US"/>
        </w:rPr>
        <w:t xml:space="preserve"> </w:t>
      </w:r>
    </w:p>
    <w:p w14:paraId="77FC38FC" w14:textId="7B9DC602" w:rsidR="00FF19C6" w:rsidRPr="00CF6F9F" w:rsidRDefault="00390AE9" w:rsidP="001E7A2C">
      <w:pPr>
        <w:pStyle w:val="ListeParagraf"/>
        <w:numPr>
          <w:ilvl w:val="0"/>
          <w:numId w:val="51"/>
        </w:numPr>
        <w:jc w:val="both"/>
        <w:rPr>
          <w:b w:val="0"/>
          <w:bCs w:val="0"/>
          <w:szCs w:val="24"/>
          <w:lang w:val="en-US"/>
        </w:rPr>
      </w:pPr>
      <w:r w:rsidRPr="00CF6F9F">
        <w:rPr>
          <w:b w:val="0"/>
          <w:bCs w:val="0"/>
          <w:szCs w:val="24"/>
        </w:rPr>
        <w:t>Echouffo-Tcheugui, J. B., &amp; Selvin, E. (2021). Prediabetes and what it means: the epidemiological evidence. Annual review of public health, 42(1), 59-77.</w:t>
      </w:r>
    </w:p>
    <w:p w14:paraId="0E16230A" w14:textId="505787D1" w:rsidR="00390AE9" w:rsidRPr="00CF6F9F" w:rsidRDefault="00CD2C32" w:rsidP="001E7A2C">
      <w:pPr>
        <w:pStyle w:val="ListeParagraf"/>
        <w:numPr>
          <w:ilvl w:val="0"/>
          <w:numId w:val="51"/>
        </w:numPr>
        <w:jc w:val="both"/>
        <w:rPr>
          <w:b w:val="0"/>
          <w:bCs w:val="0"/>
          <w:szCs w:val="24"/>
          <w:lang w:val="en-US"/>
        </w:rPr>
      </w:pPr>
      <w:r w:rsidRPr="00CF6F9F">
        <w:rPr>
          <w:b w:val="0"/>
          <w:bCs w:val="0"/>
          <w:szCs w:val="24"/>
        </w:rPr>
        <w:t>Ahmad, F., &amp; Joshi, S. H. (2023). Self-care practices and their role in the control of diabetes: a narrative review. Cureus, 15(7).</w:t>
      </w:r>
    </w:p>
    <w:p w14:paraId="53AD24F7" w14:textId="26F17FA8" w:rsidR="00CD2C32" w:rsidRPr="00CF6F9F" w:rsidRDefault="00467C27" w:rsidP="001E7A2C">
      <w:pPr>
        <w:pStyle w:val="ListeParagraf"/>
        <w:numPr>
          <w:ilvl w:val="0"/>
          <w:numId w:val="51"/>
        </w:numPr>
        <w:jc w:val="both"/>
        <w:rPr>
          <w:b w:val="0"/>
          <w:bCs w:val="0"/>
          <w:szCs w:val="24"/>
          <w:lang w:val="en-US"/>
        </w:rPr>
      </w:pPr>
      <w:r w:rsidRPr="00CF6F9F">
        <w:rPr>
          <w:b w:val="0"/>
          <w:bCs w:val="0"/>
          <w:szCs w:val="24"/>
        </w:rPr>
        <w:t>Türe, A., Demirsoy, N., &amp; Gödek, Ö. (2022). Tip 2 diyabet mellitus hastalarının yaşadığı kendini izleme ve ilaç engellerinin hba1c düzeylerine etkisi. Eskisehir Medical Journal, 3(1), 53-63.</w:t>
      </w:r>
    </w:p>
    <w:p w14:paraId="53CF97C4" w14:textId="3B3860B7" w:rsidR="00B86D91" w:rsidRPr="00CF6F9F" w:rsidRDefault="00781EFB" w:rsidP="000E0EFD">
      <w:pPr>
        <w:pStyle w:val="ListeParagraf"/>
        <w:numPr>
          <w:ilvl w:val="0"/>
          <w:numId w:val="51"/>
        </w:numPr>
        <w:jc w:val="both"/>
        <w:rPr>
          <w:b w:val="0"/>
          <w:bCs w:val="0"/>
          <w:szCs w:val="24"/>
          <w:lang w:val="en-US"/>
        </w:rPr>
      </w:pPr>
      <w:r w:rsidRPr="00CF6F9F">
        <w:rPr>
          <w:b w:val="0"/>
          <w:bCs w:val="0"/>
          <w:szCs w:val="24"/>
        </w:rPr>
        <w:t>Aydin, L. (2016). Tip 2 diyabeti olan bireylerin diyabet izlem uygulamaları ve etkileyen faktörler (Master's thesis, Dokuz Eylul Universitesi (Turkey)).</w:t>
      </w:r>
    </w:p>
    <w:p w14:paraId="4BB31184" w14:textId="7AD9D30F" w:rsidR="009A687D" w:rsidRPr="00CF6F9F" w:rsidRDefault="00CD51A0" w:rsidP="000E0EFD">
      <w:pPr>
        <w:pStyle w:val="ListeParagraf"/>
        <w:numPr>
          <w:ilvl w:val="0"/>
          <w:numId w:val="51"/>
        </w:numPr>
        <w:jc w:val="both"/>
        <w:rPr>
          <w:b w:val="0"/>
          <w:bCs w:val="0"/>
          <w:szCs w:val="24"/>
          <w:lang w:val="en-US"/>
        </w:rPr>
      </w:pPr>
      <w:r w:rsidRPr="00CF6F9F">
        <w:rPr>
          <w:b w:val="0"/>
          <w:bCs w:val="0"/>
          <w:szCs w:val="24"/>
        </w:rPr>
        <w:t>Zou, Y., Zhao, S., Li, G., &amp; Zhang, C. (2023). The efficacy and frequency of self-monitoring of blood glucose in non-insulin-treated T2D patients: a systematic review and meta-analysis. Journal of General Internal Medicine, 38(3), 755-764.</w:t>
      </w:r>
    </w:p>
    <w:p w14:paraId="454BDB65" w14:textId="171ED0DC" w:rsidR="00CD51A0" w:rsidRPr="00CF6F9F" w:rsidRDefault="00CF6F9F" w:rsidP="000E0EFD">
      <w:pPr>
        <w:pStyle w:val="ListeParagraf"/>
        <w:numPr>
          <w:ilvl w:val="0"/>
          <w:numId w:val="51"/>
        </w:numPr>
        <w:jc w:val="both"/>
        <w:rPr>
          <w:b w:val="0"/>
          <w:bCs w:val="0"/>
          <w:szCs w:val="24"/>
          <w:lang w:val="en-US"/>
        </w:rPr>
      </w:pPr>
      <w:r w:rsidRPr="00CF6F9F">
        <w:rPr>
          <w:b w:val="0"/>
          <w:bCs w:val="0"/>
          <w:szCs w:val="24"/>
        </w:rPr>
        <w:t>Pleus, S., Freckmann, G., Schauer, S., Heinemann, L., Ziegler, R., Ji, L., ... &amp; Hinzmann, R. (2022). Self-monitoring of blood glucose as an integral part in the management of people with type 2 diabetes mellitus. Diabetes Therapy, 13(5), 829-846.</w:t>
      </w:r>
    </w:p>
    <w:sectPr w:rsidR="00CD51A0" w:rsidRPr="00CF6F9F" w:rsidSect="004C421A">
      <w:pgSz w:w="12240" w:h="15840"/>
      <w:pgMar w:top="720" w:right="720" w:bottom="720" w:left="720" w:header="708" w:footer="708" w:gutter="0"/>
      <w:cols w:space="708"/>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user" w:date="2026-06-16T09:54:00Z" w:initials="u">
    <w:p w14:paraId="3760A196" w14:textId="247BEE90" w:rsidR="007F2CCD" w:rsidRDefault="007F2CCD">
      <w:pPr>
        <w:pStyle w:val="AklamaMetni"/>
      </w:pPr>
      <w:r>
        <w:rPr>
          <w:rStyle w:val="AklamaBavurusu"/>
        </w:rPr>
        <w:annotationRef/>
      </w:r>
      <w:r>
        <w:t>3 ara 3 ana öğün değil mi değişti mi</w:t>
      </w:r>
    </w:p>
  </w:comment>
  <w:comment w:id="5" w:author="user" w:date="2026-06-16T09:55:00Z" w:initials="u">
    <w:p w14:paraId="417BDBAF" w14:textId="7F692C2C" w:rsidR="007F2CCD" w:rsidRDefault="007F2CCD">
      <w:pPr>
        <w:pStyle w:val="AklamaMetni"/>
      </w:pPr>
      <w:r>
        <w:rPr>
          <w:rStyle w:val="AklamaBavurusu"/>
        </w:rPr>
        <w:annotationRef/>
      </w:r>
      <w:r>
        <w:t>Büyük küçük harfa yazımı standart olsa</w:t>
      </w:r>
    </w:p>
  </w:comment>
  <w:comment w:id="6" w:author="user" w:date="2026-06-16T10:05:00Z" w:initials="u">
    <w:p w14:paraId="342454CF" w14:textId="77777777" w:rsidR="00765F8D" w:rsidRDefault="00765F8D">
      <w:pPr>
        <w:pStyle w:val="AklamaMetni"/>
      </w:pPr>
      <w:r>
        <w:rPr>
          <w:rStyle w:val="AklamaBavurusu"/>
        </w:rPr>
        <w:annotationRef/>
      </w:r>
      <w:r>
        <w:t>Ama bu durumlar dışında normal tedavi olarak da kullanılıyor anlam karışıyor. Tip 2 dm li bireylerde de tedavide kullanılabilmektedir desek...</w:t>
      </w:r>
    </w:p>
    <w:p w14:paraId="76F08C2C" w14:textId="70D65BFE" w:rsidR="00765F8D" w:rsidRDefault="00765F8D">
      <w:pPr>
        <w:pStyle w:val="AklamaMetni"/>
      </w:pPr>
    </w:p>
  </w:comment>
  <w:comment w:id="7" w:author="user" w:date="2026-06-16T10:23:00Z" w:initials="u">
    <w:p w14:paraId="5CEE8BB4" w14:textId="2544E195" w:rsidR="00661E23" w:rsidRDefault="00661E23">
      <w:pPr>
        <w:pStyle w:val="AklamaMetni"/>
      </w:pPr>
      <w:r>
        <w:rPr>
          <w:rStyle w:val="AklamaBavurusu"/>
        </w:rPr>
        <w:annotationRef/>
      </w:r>
      <w:r>
        <w:t>Cümle bağlanınca devrik olmu iki ayrı cümle olsun</w:t>
      </w:r>
    </w:p>
  </w:comment>
  <w:comment w:id="9" w:author="user" w:date="2026-06-16T10:35:00Z" w:initials="u">
    <w:p w14:paraId="719BA8EF" w14:textId="0E4ADF75" w:rsidR="009B20EB" w:rsidRDefault="009B20EB">
      <w:pPr>
        <w:pStyle w:val="AklamaMetni"/>
      </w:pPr>
      <w:r>
        <w:rPr>
          <w:rStyle w:val="AklamaBavurusu"/>
        </w:rPr>
        <w:annotationRef/>
      </w:r>
      <w:r>
        <w:t>Beslenme alışkanlığının değişmesi</w:t>
      </w:r>
    </w:p>
  </w:comment>
  <w:comment w:id="10" w:author="user" w:date="2026-06-16T13:10:00Z" w:initials="u">
    <w:p w14:paraId="21AD8CEA" w14:textId="23ECCB7D" w:rsidR="00755701" w:rsidRDefault="00755701">
      <w:pPr>
        <w:pStyle w:val="AklamaMetni"/>
      </w:pPr>
      <w:r>
        <w:rPr>
          <w:rStyle w:val="AklamaBavurusu"/>
        </w:rPr>
        <w:annotationRef/>
      </w:r>
      <w:r>
        <w:t>Buna gerek var mı?</w:t>
      </w:r>
    </w:p>
  </w:comment>
  <w:comment w:id="11" w:author="user" w:date="2026-06-16T13:14:00Z" w:initials="u">
    <w:p w14:paraId="4E474590" w14:textId="4C78BA98" w:rsidR="00755701" w:rsidRDefault="00755701">
      <w:pPr>
        <w:pStyle w:val="AklamaMetni"/>
      </w:pPr>
      <w:r>
        <w:rPr>
          <w:rStyle w:val="AklamaBavurusu"/>
        </w:rPr>
        <w:annotationRef/>
      </w:r>
      <w:r>
        <w:t>Ardından kurulamalıdır.</w:t>
      </w:r>
    </w:p>
  </w:comment>
  <w:comment w:id="12" w:author="user" w:date="2026-06-16T13:26:00Z" w:initials="u">
    <w:p w14:paraId="535C7E78" w14:textId="642053B7" w:rsidR="00755701" w:rsidRDefault="00755701">
      <w:pPr>
        <w:pStyle w:val="AklamaMetni"/>
      </w:pPr>
      <w:r>
        <w:rPr>
          <w:rStyle w:val="AklamaBavurusu"/>
        </w:rPr>
        <w:annotationRef/>
      </w:r>
      <w:r>
        <w:t>Anlaşılmıyor, girişimler derken....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60A196" w15:done="0"/>
  <w15:commentEx w15:paraId="417BDBAF" w15:done="0"/>
  <w15:commentEx w15:paraId="76F08C2C" w15:done="0"/>
  <w15:commentEx w15:paraId="5CEE8BB4" w15:done="0"/>
  <w15:commentEx w15:paraId="719BA8EF" w15:done="0"/>
  <w15:commentEx w15:paraId="21AD8CEA" w15:done="0"/>
  <w15:commentEx w15:paraId="4E474590" w15:done="0"/>
  <w15:commentEx w15:paraId="535C7E7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FC7995" w14:textId="77777777" w:rsidR="00163BD8" w:rsidRDefault="00163BD8">
      <w:pPr>
        <w:spacing w:after="0"/>
      </w:pPr>
      <w:r>
        <w:separator/>
      </w:r>
    </w:p>
  </w:endnote>
  <w:endnote w:type="continuationSeparator" w:id="0">
    <w:p w14:paraId="3F18E7C2" w14:textId="77777777" w:rsidR="00163BD8" w:rsidRDefault="00163B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Segoe UI">
    <w:panose1 w:val="020B0502040204020203"/>
    <w:charset w:val="A2"/>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321E8E" w14:textId="77777777" w:rsidR="00163BD8" w:rsidRDefault="00163BD8">
      <w:r>
        <w:separator/>
      </w:r>
    </w:p>
  </w:footnote>
  <w:footnote w:type="continuationSeparator" w:id="0">
    <w:p w14:paraId="77A48EEC" w14:textId="77777777" w:rsidR="00163BD8" w:rsidRDefault="00163B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9A4149"/>
    <w:multiLevelType w:val="multilevel"/>
    <w:tmpl w:val="792E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042F94"/>
    <w:multiLevelType w:val="multilevel"/>
    <w:tmpl w:val="0BBE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4F6058"/>
    <w:multiLevelType w:val="hybridMultilevel"/>
    <w:tmpl w:val="BB6A59BE"/>
    <w:lvl w:ilvl="0" w:tplc="041F000B">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nsid w:val="46C666D0"/>
    <w:multiLevelType w:val="hybridMultilevel"/>
    <w:tmpl w:val="0758F89C"/>
    <w:lvl w:ilvl="0" w:tplc="041F000B">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nsid w:val="4A444C15"/>
    <w:multiLevelType w:val="hybridMultilevel"/>
    <w:tmpl w:val="F7D095E4"/>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5">
    <w:nsid w:val="61B10393"/>
    <w:multiLevelType w:val="multilevel"/>
    <w:tmpl w:val="A2F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6C377F"/>
    <w:multiLevelType w:val="multilevel"/>
    <w:tmpl w:val="A7A2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D078A0"/>
    <w:multiLevelType w:val="multilevel"/>
    <w:tmpl w:val="C15E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EB4654"/>
    <w:multiLevelType w:val="multilevel"/>
    <w:tmpl w:val="8EE8C5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
    <w:nsid w:val="6F7C37E1"/>
    <w:multiLevelType w:val="multilevel"/>
    <w:tmpl w:val="C4EE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315DCA"/>
    <w:multiLevelType w:val="multilevel"/>
    <w:tmpl w:val="8B025C94"/>
    <w:lvl w:ilvl="0">
      <w:start w:val="1"/>
      <w:numFmt w:val="bullet"/>
      <w:lvlText w:val=""/>
      <w:lvlJc w:val="left"/>
      <w:pPr>
        <w:tabs>
          <w:tab w:val="num" w:pos="0"/>
        </w:tabs>
        <w:ind w:left="480" w:hanging="480"/>
      </w:pPr>
      <w:rPr>
        <w:rFonts w:ascii="Symbol" w:hAnsi="Symbol" w:hint="default"/>
      </w:rPr>
    </w:lvl>
    <w:lvl w:ilvl="1">
      <w:start w:val="1"/>
      <w:numFmt w:val="bullet"/>
      <w:lvlText w:val=""/>
      <w:lvlJc w:val="left"/>
      <w:pPr>
        <w:tabs>
          <w:tab w:val="num" w:pos="720"/>
        </w:tabs>
        <w:ind w:left="1200" w:hanging="480"/>
      </w:pPr>
      <w:rPr>
        <w:rFonts w:ascii="Symbol" w:hAnsi="Symbol" w:hint="default"/>
      </w:r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1">
    <w:nsid w:val="72323227"/>
    <w:multiLevelType w:val="multilevel"/>
    <w:tmpl w:val="710078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751A4017"/>
    <w:multiLevelType w:val="multilevel"/>
    <w:tmpl w:val="095E9D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0"/>
  </w:num>
  <w:num w:numId="2">
    <w:abstractNumId w:val="10"/>
  </w:num>
  <w:num w:numId="3">
    <w:abstractNumId w:val="10"/>
  </w:num>
  <w:num w:numId="4">
    <w:abstractNumId w:val="10"/>
  </w:num>
  <w:num w:numId="5">
    <w:abstractNumId w:val="10"/>
  </w:num>
  <w:num w:numId="6">
    <w:abstractNumId w:val="10"/>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 w:numId="38">
    <w:abstractNumId w:val="10"/>
  </w:num>
  <w:num w:numId="39">
    <w:abstractNumId w:val="10"/>
  </w:num>
  <w:num w:numId="40">
    <w:abstractNumId w:val="10"/>
  </w:num>
  <w:num w:numId="41">
    <w:abstractNumId w:val="10"/>
  </w:num>
  <w:num w:numId="42">
    <w:abstractNumId w:val="10"/>
  </w:num>
  <w:num w:numId="43">
    <w:abstractNumId w:val="10"/>
  </w:num>
  <w:num w:numId="44">
    <w:abstractNumId w:val="10"/>
  </w:num>
  <w:num w:numId="45">
    <w:abstractNumId w:val="10"/>
  </w:num>
  <w:num w:numId="46">
    <w:abstractNumId w:val="10"/>
  </w:num>
  <w:num w:numId="47">
    <w:abstractNumId w:val="10"/>
  </w:num>
  <w:num w:numId="48">
    <w:abstractNumId w:val="10"/>
  </w:num>
  <w:num w:numId="49">
    <w:abstractNumId w:val="10"/>
  </w:num>
  <w:num w:numId="50">
    <w:abstractNumId w:val="10"/>
  </w:num>
  <w:num w:numId="51">
    <w:abstractNumId w:val="8"/>
  </w:num>
  <w:num w:numId="52">
    <w:abstractNumId w:val="12"/>
  </w:num>
  <w:num w:numId="53">
    <w:abstractNumId w:val="11"/>
  </w:num>
  <w:num w:numId="54">
    <w:abstractNumId w:val="0"/>
  </w:num>
  <w:num w:numId="55">
    <w:abstractNumId w:val="2"/>
  </w:num>
  <w:num w:numId="56">
    <w:abstractNumId w:val="4"/>
  </w:num>
  <w:num w:numId="57">
    <w:abstractNumId w:val="1"/>
  </w:num>
  <w:num w:numId="58">
    <w:abstractNumId w:val="5"/>
  </w:num>
  <w:num w:numId="59">
    <w:abstractNumId w:val="6"/>
  </w:num>
  <w:num w:numId="60">
    <w:abstractNumId w:val="7"/>
  </w:num>
  <w:num w:numId="61">
    <w:abstractNumId w:val="9"/>
  </w:num>
  <w:num w:numId="62">
    <w:abstractNumId w:val="3"/>
  </w:num>
  <w:numIdMacAtCleanup w:val="5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00CBC"/>
    <w:rsid w:val="00004C73"/>
    <w:rsid w:val="00010878"/>
    <w:rsid w:val="00010BA6"/>
    <w:rsid w:val="00011C8B"/>
    <w:rsid w:val="000146E9"/>
    <w:rsid w:val="00016C16"/>
    <w:rsid w:val="00020197"/>
    <w:rsid w:val="0002356C"/>
    <w:rsid w:val="00031D5F"/>
    <w:rsid w:val="000353E8"/>
    <w:rsid w:val="00035DED"/>
    <w:rsid w:val="00041492"/>
    <w:rsid w:val="00054907"/>
    <w:rsid w:val="00060636"/>
    <w:rsid w:val="00073A58"/>
    <w:rsid w:val="0007445F"/>
    <w:rsid w:val="00077E1B"/>
    <w:rsid w:val="000826C0"/>
    <w:rsid w:val="00087F85"/>
    <w:rsid w:val="00096F76"/>
    <w:rsid w:val="000A250C"/>
    <w:rsid w:val="000A325A"/>
    <w:rsid w:val="000B43C8"/>
    <w:rsid w:val="000B587C"/>
    <w:rsid w:val="000B5CD0"/>
    <w:rsid w:val="000B6780"/>
    <w:rsid w:val="000C2052"/>
    <w:rsid w:val="000D2A33"/>
    <w:rsid w:val="000D2D54"/>
    <w:rsid w:val="000E0EFD"/>
    <w:rsid w:val="000E5784"/>
    <w:rsid w:val="000E68CE"/>
    <w:rsid w:val="000E7329"/>
    <w:rsid w:val="001013CD"/>
    <w:rsid w:val="00111863"/>
    <w:rsid w:val="00122FAD"/>
    <w:rsid w:val="00124620"/>
    <w:rsid w:val="00124F07"/>
    <w:rsid w:val="00141559"/>
    <w:rsid w:val="00143159"/>
    <w:rsid w:val="001510B5"/>
    <w:rsid w:val="001568AC"/>
    <w:rsid w:val="00163BD8"/>
    <w:rsid w:val="001644EF"/>
    <w:rsid w:val="00164717"/>
    <w:rsid w:val="00186CDB"/>
    <w:rsid w:val="00194A7B"/>
    <w:rsid w:val="001A5B81"/>
    <w:rsid w:val="001B082D"/>
    <w:rsid w:val="001B4146"/>
    <w:rsid w:val="001C5DCD"/>
    <w:rsid w:val="001E08DA"/>
    <w:rsid w:val="001E7A2C"/>
    <w:rsid w:val="001F2F9E"/>
    <w:rsid w:val="001F4360"/>
    <w:rsid w:val="001F4E5A"/>
    <w:rsid w:val="00201AA7"/>
    <w:rsid w:val="002067B3"/>
    <w:rsid w:val="002105B5"/>
    <w:rsid w:val="00225CC9"/>
    <w:rsid w:val="0023072F"/>
    <w:rsid w:val="00237B65"/>
    <w:rsid w:val="00242FA1"/>
    <w:rsid w:val="00245796"/>
    <w:rsid w:val="0024690E"/>
    <w:rsid w:val="00280059"/>
    <w:rsid w:val="00284BD8"/>
    <w:rsid w:val="00293379"/>
    <w:rsid w:val="002A11C3"/>
    <w:rsid w:val="002A57FA"/>
    <w:rsid w:val="002B1299"/>
    <w:rsid w:val="002B4513"/>
    <w:rsid w:val="002B7B8D"/>
    <w:rsid w:val="002C0D88"/>
    <w:rsid w:val="002C4738"/>
    <w:rsid w:val="002E7666"/>
    <w:rsid w:val="002F12EC"/>
    <w:rsid w:val="002F3012"/>
    <w:rsid w:val="002F588E"/>
    <w:rsid w:val="00302898"/>
    <w:rsid w:val="0033053C"/>
    <w:rsid w:val="00334C19"/>
    <w:rsid w:val="003442A9"/>
    <w:rsid w:val="00352CA3"/>
    <w:rsid w:val="00354248"/>
    <w:rsid w:val="00354DB0"/>
    <w:rsid w:val="00355A58"/>
    <w:rsid w:val="00364B19"/>
    <w:rsid w:val="00373037"/>
    <w:rsid w:val="003744FA"/>
    <w:rsid w:val="00390160"/>
    <w:rsid w:val="00390AE9"/>
    <w:rsid w:val="00390C0B"/>
    <w:rsid w:val="003A2E41"/>
    <w:rsid w:val="003A2E68"/>
    <w:rsid w:val="003A75A8"/>
    <w:rsid w:val="003C7754"/>
    <w:rsid w:val="003D11F7"/>
    <w:rsid w:val="003D1CD0"/>
    <w:rsid w:val="003E0E01"/>
    <w:rsid w:val="003F30AA"/>
    <w:rsid w:val="00400B40"/>
    <w:rsid w:val="004140AC"/>
    <w:rsid w:val="004278C9"/>
    <w:rsid w:val="00435679"/>
    <w:rsid w:val="004405C6"/>
    <w:rsid w:val="00441368"/>
    <w:rsid w:val="004458F2"/>
    <w:rsid w:val="00447C01"/>
    <w:rsid w:val="00461630"/>
    <w:rsid w:val="00463829"/>
    <w:rsid w:val="00467C27"/>
    <w:rsid w:val="00471396"/>
    <w:rsid w:val="00472994"/>
    <w:rsid w:val="00473CCF"/>
    <w:rsid w:val="004A0292"/>
    <w:rsid w:val="004A1AF9"/>
    <w:rsid w:val="004A3546"/>
    <w:rsid w:val="004A5544"/>
    <w:rsid w:val="004B1F88"/>
    <w:rsid w:val="004B4136"/>
    <w:rsid w:val="004B4FE5"/>
    <w:rsid w:val="004C2011"/>
    <w:rsid w:val="004C421A"/>
    <w:rsid w:val="004C4619"/>
    <w:rsid w:val="004D6C51"/>
    <w:rsid w:val="004E29B3"/>
    <w:rsid w:val="004E70BF"/>
    <w:rsid w:val="004E7DFD"/>
    <w:rsid w:val="00520D33"/>
    <w:rsid w:val="005219E8"/>
    <w:rsid w:val="00527F5E"/>
    <w:rsid w:val="00532AEA"/>
    <w:rsid w:val="00540CE4"/>
    <w:rsid w:val="00570EE1"/>
    <w:rsid w:val="00590819"/>
    <w:rsid w:val="00590D07"/>
    <w:rsid w:val="005A05A1"/>
    <w:rsid w:val="005A0797"/>
    <w:rsid w:val="005A623E"/>
    <w:rsid w:val="005B0123"/>
    <w:rsid w:val="005B26CA"/>
    <w:rsid w:val="005B3712"/>
    <w:rsid w:val="005B4B40"/>
    <w:rsid w:val="005C1226"/>
    <w:rsid w:val="005E4AAC"/>
    <w:rsid w:val="005F4D3B"/>
    <w:rsid w:val="00601D56"/>
    <w:rsid w:val="00606E0C"/>
    <w:rsid w:val="00621EBD"/>
    <w:rsid w:val="00624330"/>
    <w:rsid w:val="00632334"/>
    <w:rsid w:val="006352D3"/>
    <w:rsid w:val="00635F14"/>
    <w:rsid w:val="00661E23"/>
    <w:rsid w:val="0066300E"/>
    <w:rsid w:val="00672277"/>
    <w:rsid w:val="00672D5E"/>
    <w:rsid w:val="006932E3"/>
    <w:rsid w:val="006C5195"/>
    <w:rsid w:val="006D18E5"/>
    <w:rsid w:val="006E2F17"/>
    <w:rsid w:val="006E33DE"/>
    <w:rsid w:val="006E5E96"/>
    <w:rsid w:val="006F57DB"/>
    <w:rsid w:val="00703625"/>
    <w:rsid w:val="00705426"/>
    <w:rsid w:val="0070758E"/>
    <w:rsid w:val="00716500"/>
    <w:rsid w:val="00717B76"/>
    <w:rsid w:val="00722B80"/>
    <w:rsid w:val="007341E0"/>
    <w:rsid w:val="00747711"/>
    <w:rsid w:val="007508FE"/>
    <w:rsid w:val="00752AF3"/>
    <w:rsid w:val="007556F3"/>
    <w:rsid w:val="00755701"/>
    <w:rsid w:val="00764122"/>
    <w:rsid w:val="00765F8D"/>
    <w:rsid w:val="00772777"/>
    <w:rsid w:val="00781EFB"/>
    <w:rsid w:val="00784D58"/>
    <w:rsid w:val="00794792"/>
    <w:rsid w:val="00795546"/>
    <w:rsid w:val="007B7DFE"/>
    <w:rsid w:val="007C1DC6"/>
    <w:rsid w:val="007C1EEE"/>
    <w:rsid w:val="007E4766"/>
    <w:rsid w:val="007F2CCD"/>
    <w:rsid w:val="008045B9"/>
    <w:rsid w:val="00807456"/>
    <w:rsid w:val="008138C8"/>
    <w:rsid w:val="0082485C"/>
    <w:rsid w:val="0083472E"/>
    <w:rsid w:val="008417F4"/>
    <w:rsid w:val="00852C7D"/>
    <w:rsid w:val="0086078A"/>
    <w:rsid w:val="008644A5"/>
    <w:rsid w:val="00867B31"/>
    <w:rsid w:val="00872699"/>
    <w:rsid w:val="00876249"/>
    <w:rsid w:val="008866E0"/>
    <w:rsid w:val="00892588"/>
    <w:rsid w:val="00894609"/>
    <w:rsid w:val="008B2C83"/>
    <w:rsid w:val="008B4DED"/>
    <w:rsid w:val="008C5F77"/>
    <w:rsid w:val="008D1A35"/>
    <w:rsid w:val="008D6863"/>
    <w:rsid w:val="008F1722"/>
    <w:rsid w:val="00906FC7"/>
    <w:rsid w:val="00923ABB"/>
    <w:rsid w:val="00923CB9"/>
    <w:rsid w:val="00932FF9"/>
    <w:rsid w:val="0094069F"/>
    <w:rsid w:val="009410A6"/>
    <w:rsid w:val="00953AA4"/>
    <w:rsid w:val="00957420"/>
    <w:rsid w:val="009676AC"/>
    <w:rsid w:val="00971D88"/>
    <w:rsid w:val="0097577C"/>
    <w:rsid w:val="009770E4"/>
    <w:rsid w:val="0098294B"/>
    <w:rsid w:val="00985C62"/>
    <w:rsid w:val="009966F6"/>
    <w:rsid w:val="00996B9B"/>
    <w:rsid w:val="009A0F78"/>
    <w:rsid w:val="009A11B2"/>
    <w:rsid w:val="009A687D"/>
    <w:rsid w:val="009B20EB"/>
    <w:rsid w:val="009B3798"/>
    <w:rsid w:val="009B7877"/>
    <w:rsid w:val="009C0554"/>
    <w:rsid w:val="009C08C2"/>
    <w:rsid w:val="009D4112"/>
    <w:rsid w:val="009E2CBA"/>
    <w:rsid w:val="009F1059"/>
    <w:rsid w:val="009F1F6F"/>
    <w:rsid w:val="009F57C6"/>
    <w:rsid w:val="009F6604"/>
    <w:rsid w:val="00A00275"/>
    <w:rsid w:val="00A00613"/>
    <w:rsid w:val="00A0111C"/>
    <w:rsid w:val="00A076CE"/>
    <w:rsid w:val="00A23833"/>
    <w:rsid w:val="00A24546"/>
    <w:rsid w:val="00A254F2"/>
    <w:rsid w:val="00A326EF"/>
    <w:rsid w:val="00A34FC5"/>
    <w:rsid w:val="00A35C6E"/>
    <w:rsid w:val="00A51066"/>
    <w:rsid w:val="00A5230C"/>
    <w:rsid w:val="00A84A05"/>
    <w:rsid w:val="00AA10E3"/>
    <w:rsid w:val="00AB1CBF"/>
    <w:rsid w:val="00AB5579"/>
    <w:rsid w:val="00AC09C2"/>
    <w:rsid w:val="00AC32BC"/>
    <w:rsid w:val="00AD09BB"/>
    <w:rsid w:val="00AF04C1"/>
    <w:rsid w:val="00AF4AF6"/>
    <w:rsid w:val="00AF6EF9"/>
    <w:rsid w:val="00B06A88"/>
    <w:rsid w:val="00B10ABB"/>
    <w:rsid w:val="00B15489"/>
    <w:rsid w:val="00B2061A"/>
    <w:rsid w:val="00B2431E"/>
    <w:rsid w:val="00B25B13"/>
    <w:rsid w:val="00B30A34"/>
    <w:rsid w:val="00B30DFB"/>
    <w:rsid w:val="00B33DB4"/>
    <w:rsid w:val="00B40F40"/>
    <w:rsid w:val="00B43355"/>
    <w:rsid w:val="00B47BED"/>
    <w:rsid w:val="00B51302"/>
    <w:rsid w:val="00B530E3"/>
    <w:rsid w:val="00B53732"/>
    <w:rsid w:val="00B61143"/>
    <w:rsid w:val="00B61188"/>
    <w:rsid w:val="00B64261"/>
    <w:rsid w:val="00B656AD"/>
    <w:rsid w:val="00B86B75"/>
    <w:rsid w:val="00B86D91"/>
    <w:rsid w:val="00B90600"/>
    <w:rsid w:val="00B9108B"/>
    <w:rsid w:val="00B93BBC"/>
    <w:rsid w:val="00B95225"/>
    <w:rsid w:val="00B96D0C"/>
    <w:rsid w:val="00BA6485"/>
    <w:rsid w:val="00BB5FBF"/>
    <w:rsid w:val="00BB76F5"/>
    <w:rsid w:val="00BC48D5"/>
    <w:rsid w:val="00BC6FAF"/>
    <w:rsid w:val="00BE6B15"/>
    <w:rsid w:val="00BE6FB5"/>
    <w:rsid w:val="00BF465F"/>
    <w:rsid w:val="00C00FD2"/>
    <w:rsid w:val="00C21282"/>
    <w:rsid w:val="00C243BE"/>
    <w:rsid w:val="00C33409"/>
    <w:rsid w:val="00C36279"/>
    <w:rsid w:val="00C426C0"/>
    <w:rsid w:val="00C5400B"/>
    <w:rsid w:val="00C553E0"/>
    <w:rsid w:val="00C6103D"/>
    <w:rsid w:val="00C6480F"/>
    <w:rsid w:val="00C67987"/>
    <w:rsid w:val="00C75C74"/>
    <w:rsid w:val="00C8558C"/>
    <w:rsid w:val="00C94A99"/>
    <w:rsid w:val="00CA520C"/>
    <w:rsid w:val="00CC07B2"/>
    <w:rsid w:val="00CC5B77"/>
    <w:rsid w:val="00CC6EE3"/>
    <w:rsid w:val="00CD2C32"/>
    <w:rsid w:val="00CD51A0"/>
    <w:rsid w:val="00CD560A"/>
    <w:rsid w:val="00CD6756"/>
    <w:rsid w:val="00CE1419"/>
    <w:rsid w:val="00CF6F9F"/>
    <w:rsid w:val="00D010C4"/>
    <w:rsid w:val="00D17268"/>
    <w:rsid w:val="00D323B9"/>
    <w:rsid w:val="00D40E68"/>
    <w:rsid w:val="00D53B4B"/>
    <w:rsid w:val="00D60ECA"/>
    <w:rsid w:val="00D71D35"/>
    <w:rsid w:val="00D757C6"/>
    <w:rsid w:val="00D76A0C"/>
    <w:rsid w:val="00D80B2D"/>
    <w:rsid w:val="00D869EA"/>
    <w:rsid w:val="00DA0808"/>
    <w:rsid w:val="00DA3982"/>
    <w:rsid w:val="00DA65E0"/>
    <w:rsid w:val="00DC6E80"/>
    <w:rsid w:val="00DD1CAE"/>
    <w:rsid w:val="00DE030F"/>
    <w:rsid w:val="00DE5DFE"/>
    <w:rsid w:val="00E0556D"/>
    <w:rsid w:val="00E05EFE"/>
    <w:rsid w:val="00E138CF"/>
    <w:rsid w:val="00E16741"/>
    <w:rsid w:val="00E200EA"/>
    <w:rsid w:val="00E248C7"/>
    <w:rsid w:val="00E2679C"/>
    <w:rsid w:val="00E315A3"/>
    <w:rsid w:val="00E32CCC"/>
    <w:rsid w:val="00E3797A"/>
    <w:rsid w:val="00E37AEC"/>
    <w:rsid w:val="00E62A5C"/>
    <w:rsid w:val="00E62EDA"/>
    <w:rsid w:val="00E7362D"/>
    <w:rsid w:val="00E74127"/>
    <w:rsid w:val="00E8299B"/>
    <w:rsid w:val="00E82C27"/>
    <w:rsid w:val="00E95EA4"/>
    <w:rsid w:val="00EA38C6"/>
    <w:rsid w:val="00EA399B"/>
    <w:rsid w:val="00EA7ACE"/>
    <w:rsid w:val="00EB0141"/>
    <w:rsid w:val="00EB034E"/>
    <w:rsid w:val="00EB2896"/>
    <w:rsid w:val="00EC18AE"/>
    <w:rsid w:val="00ED113A"/>
    <w:rsid w:val="00ED3C67"/>
    <w:rsid w:val="00ED510D"/>
    <w:rsid w:val="00ED6A46"/>
    <w:rsid w:val="00F04E4D"/>
    <w:rsid w:val="00F07257"/>
    <w:rsid w:val="00F1145E"/>
    <w:rsid w:val="00F11C4B"/>
    <w:rsid w:val="00F27D05"/>
    <w:rsid w:val="00F31DAC"/>
    <w:rsid w:val="00F37A74"/>
    <w:rsid w:val="00F63DD5"/>
    <w:rsid w:val="00F6476A"/>
    <w:rsid w:val="00F67C65"/>
    <w:rsid w:val="00F7049B"/>
    <w:rsid w:val="00F744DC"/>
    <w:rsid w:val="00F90CEE"/>
    <w:rsid w:val="00FB54E5"/>
    <w:rsid w:val="00FB6985"/>
    <w:rsid w:val="00FB732D"/>
    <w:rsid w:val="00FD219E"/>
    <w:rsid w:val="00FD24E4"/>
    <w:rsid w:val="00FD39EF"/>
    <w:rsid w:val="00FE194F"/>
    <w:rsid w:val="00FF16FB"/>
    <w:rsid w:val="00FF19C6"/>
    <w:rsid w:val="00FF287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7FC36AD"/>
  <w15:docId w15:val="{44545033-B9C1-4B60-BE0F-D1600883E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b/>
        <w:bCs/>
        <w:sz w:val="24"/>
        <w:szCs w:val="28"/>
        <w:lang w:val="tr"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7B3"/>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val="0"/>
      <w:bCs w:val="0"/>
      <w:color w:val="4F81BD" w:themeColor="accent1"/>
      <w:sz w:val="32"/>
      <w:szCs w:val="32"/>
    </w:rPr>
  </w:style>
  <w:style w:type="paragraph" w:styleId="Balk2">
    <w:name w:val="heading 2"/>
    <w:basedOn w:val="Normal"/>
    <w:next w:val="GvdeMetni"/>
    <w:link w:val="Balk2Char"/>
    <w:uiPriority w:val="9"/>
    <w:unhideWhenUsed/>
    <w:qFormat/>
    <w:pPr>
      <w:keepNext/>
      <w:keepLines/>
      <w:spacing w:before="200" w:after="0"/>
      <w:outlineLvl w:val="1"/>
    </w:pPr>
    <w:rPr>
      <w:rFonts w:asciiTheme="majorHAnsi" w:eastAsiaTheme="majorEastAsia" w:hAnsiTheme="majorHAnsi" w:cstheme="majorBidi"/>
      <w:b w:val="0"/>
      <w:bCs w:val="0"/>
      <w:color w:val="4F81BD" w:themeColor="accent1"/>
      <w:sz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val="0"/>
      <w:bCs w:val="0"/>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val="0"/>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val="0"/>
      <w:bCs w:val="0"/>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val="0"/>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bCs/>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val="0"/>
      <w:i/>
      <w:color w:val="60A0B0"/>
      <w:sz w:val="22"/>
    </w:rPr>
  </w:style>
  <w:style w:type="character" w:customStyle="1" w:styleId="CommentVarTok">
    <w:name w:val="CommentVarTok"/>
    <w:basedOn w:val="VerbatimChar"/>
    <w:rPr>
      <w:rFonts w:ascii="Consolas" w:hAnsi="Consolas"/>
      <w:b w:val="0"/>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val="0"/>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val="0"/>
      <w:i/>
      <w:color w:val="60A0B0"/>
      <w:sz w:val="22"/>
    </w:rPr>
  </w:style>
  <w:style w:type="character" w:customStyle="1" w:styleId="WarningTok">
    <w:name w:val="WarningTok"/>
    <w:basedOn w:val="VerbatimChar"/>
    <w:rPr>
      <w:rFonts w:ascii="Consolas" w:hAnsi="Consolas"/>
      <w:b w:val="0"/>
      <w:i/>
      <w:color w:val="60A0B0"/>
      <w:sz w:val="22"/>
    </w:rPr>
  </w:style>
  <w:style w:type="character" w:customStyle="1" w:styleId="AlertTok">
    <w:name w:val="AlertTok"/>
    <w:basedOn w:val="VerbatimChar"/>
    <w:rPr>
      <w:rFonts w:ascii="Consolas" w:hAnsi="Consolas"/>
      <w:b w:val="0"/>
      <w:color w:val="FF0000"/>
      <w:sz w:val="22"/>
    </w:rPr>
  </w:style>
  <w:style w:type="character" w:customStyle="1" w:styleId="ErrorTok">
    <w:name w:val="ErrorTok"/>
    <w:basedOn w:val="VerbatimChar"/>
    <w:rPr>
      <w:rFonts w:ascii="Consolas" w:hAnsi="Consolas"/>
      <w:b w:val="0"/>
      <w:color w:val="FF0000"/>
      <w:sz w:val="22"/>
    </w:rPr>
  </w:style>
  <w:style w:type="character" w:customStyle="1" w:styleId="NormalTok">
    <w:name w:val="NormalTok"/>
    <w:basedOn w:val="VerbatimChar"/>
    <w:rPr>
      <w:rFonts w:ascii="Consolas" w:hAnsi="Consolas"/>
      <w:sz w:val="22"/>
    </w:rPr>
  </w:style>
  <w:style w:type="paragraph" w:styleId="stbilgi">
    <w:name w:val="header"/>
    <w:basedOn w:val="Normal"/>
    <w:link w:val="stbilgiChar"/>
    <w:unhideWhenUsed/>
    <w:rsid w:val="004C421A"/>
    <w:pPr>
      <w:tabs>
        <w:tab w:val="center" w:pos="4536"/>
        <w:tab w:val="right" w:pos="9072"/>
      </w:tabs>
      <w:spacing w:after="0"/>
    </w:pPr>
  </w:style>
  <w:style w:type="character" w:customStyle="1" w:styleId="stbilgiChar">
    <w:name w:val="Üstbilgi Char"/>
    <w:basedOn w:val="VarsaylanParagrafYazTipi"/>
    <w:link w:val="stbilgi"/>
    <w:rsid w:val="004C421A"/>
  </w:style>
  <w:style w:type="paragraph" w:styleId="Altbilgi">
    <w:name w:val="footer"/>
    <w:basedOn w:val="Normal"/>
    <w:link w:val="AltbilgiChar"/>
    <w:unhideWhenUsed/>
    <w:rsid w:val="004C421A"/>
    <w:pPr>
      <w:tabs>
        <w:tab w:val="center" w:pos="4536"/>
        <w:tab w:val="right" w:pos="9072"/>
      </w:tabs>
      <w:spacing w:after="0"/>
    </w:pPr>
  </w:style>
  <w:style w:type="character" w:customStyle="1" w:styleId="AltbilgiChar">
    <w:name w:val="Altbilgi Char"/>
    <w:basedOn w:val="VarsaylanParagrafYazTipi"/>
    <w:link w:val="Altbilgi"/>
    <w:rsid w:val="004C421A"/>
  </w:style>
  <w:style w:type="character" w:styleId="zlenenKpr">
    <w:name w:val="FollowedHyperlink"/>
    <w:basedOn w:val="VarsaylanParagrafYazTipi"/>
    <w:rsid w:val="00E200EA"/>
    <w:rPr>
      <w:color w:val="800080" w:themeColor="followedHyperlink"/>
      <w:u w:val="single"/>
    </w:rPr>
  </w:style>
  <w:style w:type="paragraph" w:styleId="ListeParagraf">
    <w:name w:val="List Paragraph"/>
    <w:basedOn w:val="Normal"/>
    <w:rsid w:val="00E200EA"/>
    <w:pPr>
      <w:ind w:left="720"/>
      <w:contextualSpacing/>
    </w:pPr>
  </w:style>
  <w:style w:type="character" w:customStyle="1" w:styleId="Balk2Char">
    <w:name w:val="Başlık 2 Char"/>
    <w:basedOn w:val="VarsaylanParagrafYazTipi"/>
    <w:link w:val="Balk2"/>
    <w:uiPriority w:val="9"/>
    <w:rsid w:val="009A11B2"/>
    <w:rPr>
      <w:rFonts w:asciiTheme="majorHAnsi" w:eastAsiaTheme="majorEastAsia" w:hAnsiTheme="majorHAnsi" w:cstheme="majorBidi"/>
      <w:b w:val="0"/>
      <w:bCs w:val="0"/>
      <w:color w:val="4F81BD" w:themeColor="accent1"/>
      <w:sz w:val="28"/>
      <w:szCs w:val="28"/>
    </w:rPr>
  </w:style>
  <w:style w:type="character" w:customStyle="1" w:styleId="GvdeMetniChar">
    <w:name w:val="Gövde Metni Char"/>
    <w:basedOn w:val="VarsaylanParagrafYazTipi"/>
    <w:link w:val="GvdeMetni"/>
    <w:rsid w:val="00E82C27"/>
  </w:style>
  <w:style w:type="table" w:styleId="TabloKlavuzu">
    <w:name w:val="Table Grid"/>
    <w:basedOn w:val="NormalTablo"/>
    <w:rsid w:val="00C243BE"/>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VarsaylanParagrafYazTipi"/>
    <w:uiPriority w:val="99"/>
    <w:semiHidden/>
    <w:unhideWhenUsed/>
    <w:rsid w:val="006E33DE"/>
    <w:rPr>
      <w:color w:val="605E5C"/>
      <w:shd w:val="clear" w:color="auto" w:fill="E1DFDD"/>
    </w:rPr>
  </w:style>
  <w:style w:type="paragraph" w:customStyle="1" w:styleId="Default">
    <w:name w:val="Default"/>
    <w:rsid w:val="000E0EFD"/>
    <w:pPr>
      <w:autoSpaceDE w:val="0"/>
      <w:autoSpaceDN w:val="0"/>
      <w:adjustRightInd w:val="0"/>
      <w:spacing w:after="0"/>
    </w:pPr>
    <w:rPr>
      <w:color w:val="000000"/>
      <w:szCs w:val="24"/>
      <w:lang w:val="tr-TR"/>
    </w:rPr>
  </w:style>
  <w:style w:type="character" w:styleId="AklamaBavurusu">
    <w:name w:val="annotation reference"/>
    <w:basedOn w:val="VarsaylanParagrafYazTipi"/>
    <w:semiHidden/>
    <w:unhideWhenUsed/>
    <w:rsid w:val="007F2CCD"/>
    <w:rPr>
      <w:sz w:val="16"/>
      <w:szCs w:val="16"/>
    </w:rPr>
  </w:style>
  <w:style w:type="paragraph" w:styleId="AklamaMetni">
    <w:name w:val="annotation text"/>
    <w:basedOn w:val="Normal"/>
    <w:link w:val="AklamaMetniChar"/>
    <w:semiHidden/>
    <w:unhideWhenUsed/>
    <w:rsid w:val="007F2CCD"/>
    <w:rPr>
      <w:sz w:val="20"/>
      <w:szCs w:val="20"/>
    </w:rPr>
  </w:style>
  <w:style w:type="character" w:customStyle="1" w:styleId="AklamaMetniChar">
    <w:name w:val="Açıklama Metni Char"/>
    <w:basedOn w:val="VarsaylanParagrafYazTipi"/>
    <w:link w:val="AklamaMetni"/>
    <w:semiHidden/>
    <w:rsid w:val="007F2CCD"/>
    <w:rPr>
      <w:sz w:val="20"/>
      <w:szCs w:val="20"/>
    </w:rPr>
  </w:style>
  <w:style w:type="paragraph" w:styleId="AklamaKonusu">
    <w:name w:val="annotation subject"/>
    <w:basedOn w:val="AklamaMetni"/>
    <w:next w:val="AklamaMetni"/>
    <w:link w:val="AklamaKonusuChar"/>
    <w:semiHidden/>
    <w:unhideWhenUsed/>
    <w:rsid w:val="007F2CCD"/>
  </w:style>
  <w:style w:type="character" w:customStyle="1" w:styleId="AklamaKonusuChar">
    <w:name w:val="Açıklama Konusu Char"/>
    <w:basedOn w:val="AklamaMetniChar"/>
    <w:link w:val="AklamaKonusu"/>
    <w:semiHidden/>
    <w:rsid w:val="007F2CCD"/>
    <w:rPr>
      <w:sz w:val="20"/>
      <w:szCs w:val="20"/>
    </w:rPr>
  </w:style>
  <w:style w:type="paragraph" w:styleId="BalonMetni">
    <w:name w:val="Balloon Text"/>
    <w:basedOn w:val="Normal"/>
    <w:link w:val="BalonMetniChar"/>
    <w:semiHidden/>
    <w:unhideWhenUsed/>
    <w:rsid w:val="007F2CCD"/>
    <w:pPr>
      <w:spacing w:after="0"/>
    </w:pPr>
    <w:rPr>
      <w:rFonts w:ascii="Segoe UI" w:hAnsi="Segoe UI" w:cs="Segoe UI"/>
      <w:sz w:val="18"/>
      <w:szCs w:val="18"/>
    </w:rPr>
  </w:style>
  <w:style w:type="character" w:customStyle="1" w:styleId="BalonMetniChar">
    <w:name w:val="Balon Metni Char"/>
    <w:basedOn w:val="VarsaylanParagrafYazTipi"/>
    <w:link w:val="BalonMetni"/>
    <w:semiHidden/>
    <w:rsid w:val="007F2C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hsgm.saglik.gov.tr/depo/birimler/saglikli-beslenme-ve-hareketli-hayat-db/Dokumanlar/Rehberler/Turkiye_Fiziksel_Aktivite_Rehberi.pdf"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hyperlink" Target="https://idf.org/media/uploads/2023/05/attachments-63.pdf" TargetMode="External"/><Relationship Id="rId42"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2337/dc24-Sint" TargetMode="External"/><Relationship Id="rId38" Type="http://schemas.openxmlformats.org/officeDocument/2006/relationships/hyperlink" Target="https://ekutuphane.saglik.gov.tr/Ekutuphane/kitaplar/Turkiye-Diyabet-Programi.pdf" TargetMode="Externa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diabetesjournals.org/care/article/47/2/295/154149/Optimal-Dose-and-Type-of-Physical-Activity-t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file.temd.org.tr/Uploads/publications/guides/documents/diabetesmellitus2024.pdf" TargetMode="External"/><Relationship Id="rId40" Type="http://schemas.openxmlformats.org/officeDocument/2006/relationships/hyperlink" Target="https://share.google/QbWFrRUjAdDiasdr5" TargetMode="Externa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turkdiab.org/admin/PICS/webfiles/DIYABET_TANI_ve_TEDAVI_REHBERI_16x23_2025.pdf" TargetMode="Externa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who.int/news-room/fact-sheets/detail/diabetes" TargetMode="External"/><Relationship Id="rId43"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1229</TotalTime>
  <Pages>23</Pages>
  <Words>6408</Words>
  <Characters>36529</Characters>
  <Application>Microsoft Office Word</Application>
  <DocSecurity>0</DocSecurity>
  <Lines>304</Lines>
  <Paragraphs>85</Paragraphs>
  <ScaleCrop>false</ScaleCrop>
  <HeadingPairs>
    <vt:vector size="2" baseType="variant">
      <vt:variant>
        <vt:lpstr>Konu Başlığı</vt:lpstr>
      </vt:variant>
      <vt:variant>
        <vt:i4>1</vt:i4>
      </vt:variant>
    </vt:vector>
  </HeadingPairs>
  <TitlesOfParts>
    <vt:vector size="1" baseType="lpstr">
      <vt:lpstr>Fiziksel Aktivite ve Prediyabet</vt:lpstr>
    </vt:vector>
  </TitlesOfParts>
  <Company/>
  <LinksUpToDate>false</LinksUpToDate>
  <CharactersWithSpaces>42852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Fiziksel Aktivite ve Prediyabet</dc:title>
  <dc:creator/>
  <cp:keywords/>
  <cp:lastModifiedBy>user</cp:lastModifiedBy>
  <cp:revision>376</cp:revision>
  <dcterms:created xsi:type="dcterms:W3CDTF">2025-09-25T21:56:00Z</dcterms:created>
  <dcterms:modified xsi:type="dcterms:W3CDTF">2026-06-16T10:36:00Z</dcterms:modified>
  <dc:language>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