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400"/>
              <w:bottom w:type="dxa" w:w="36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🤖  AI-POWERED DATA ANALYSIS REPORT</w:t>
            </w:r>
          </w:p>
          <w:p>
            <w:pPr>
              <w:spacing w:after="200" w:before="0"/>
              <w:jc w:val="center"/>
            </w:pPr>
            <w:r>
              <w:rPr>
                <w:i/>
                <w:iCs/>
                <w:color w:val="BDD7EE"/>
                <w:sz w:val="24"/>
                <w:szCs w:val="24"/>
              </w:rPr>
              <w:t xml:space="preserve">Volunteering &amp; NGO Sector: Trends, Challenges &amp; the Role of AI</w:t>
            </w:r>
          </w:p>
          <w:p>
            <w:pPr>
              <w:spacing w:after="0" w:before="0"/>
              <w:jc w:val="center"/>
            </w:pPr>
            <w:r>
              <w:rPr>
                <w:color w:val="9DC3E6"/>
                <w:sz w:val="19"/>
                <w:szCs w:val="19"/>
              </w:rPr>
              <w:t xml:space="preserve">InAmigos Foundation  |  June 2025  |  AI-Assisted Research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Introduction</w:t>
      </w:r>
    </w:p>
    <w:p>
      <w:pPr>
        <w:spacing w:after="80" w:before="80"/>
        <w:jc w:val="both"/>
      </w:pPr>
      <w:r>
        <w:rPr>
          <w:color w:val="595959"/>
          <w:sz w:val="22"/>
          <w:szCs w:val="22"/>
        </w:rPr>
        <w:t xml:space="preserve">Volunteering and non-governmental organizations (NGOs) form the backbone of civil society, addressing challenges that governments and markets often overlook — from poverty alleviation and environmental conservation to disaster relief and education. In 2025, this sector stands at a pivotal junction: global needs are intensifying while traditional funding and volunteer recruitment models face growing strain.</w:t>
      </w:r>
    </w:p>
    <w:p>
      <w:pPr>
        <w:spacing w:after="80" w:before="80"/>
        <w:jc w:val="both"/>
      </w:pPr>
      <w:r>
        <w:rPr>
          <w:color w:val="595959"/>
          <w:sz w:val="22"/>
          <w:szCs w:val="22"/>
        </w:rPr>
        <w:t xml:space="preserve">Artificial Intelligence is emerging as a transformative tool for this sector — enabling smarter volunteer matching, predictive fundraising, automated reporting, and data-driven program evaluation. This report examines key trends, statistics, challenges, and AI-generated insights shaping the future of volunteering and NGOs.</w:t>
      </w:r>
    </w:p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 xml:space="preserve">1.5B+</w:t>
            </w:r>
          </w:p>
          <w:p>
            <w:pPr>
              <w:spacing w:after="0" w:before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Volunteers Globally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 xml:space="preserve">$1.3T</w:t>
            </w:r>
          </w:p>
          <w:p>
            <w:pPr>
              <w:spacing w:after="0" w:before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Annual Economic Value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 xml:space="preserve">40%</w:t>
            </w:r>
          </w:p>
          <w:p>
            <w:pPr>
              <w:spacing w:after="0" w:before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NGOs Use AI Tools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 xml:space="preserve">23%</w:t>
            </w:r>
          </w:p>
          <w:p>
            <w:pPr>
              <w:spacing w:after="0" w:before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Surge in Digital Volunteering (2020–24)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Important Statistics &amp; Trends</w:t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Global Volunteering Landscape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Over 1.5 billion people engage in some form of volunteering globally, contributing an estimated $1.3 trillion USD in economic value annually (Johns Hopkins Center for Civil Society Studies).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Digital or virtual volunteering surged by 23% between 2020 and 2024, accelerated by the COVID-19 pandemic and increased remote work culture.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Youth volunteering (ages 18–30) increased by 31% between 2020 and 2024, with skill-based volunteering (legal, tech, marketing) growing fastest.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NGO Funding &amp;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Global charitable giving reached $893 billion USD in 2023, with online donations comprising 12% of total revenue for the average NGO — up from 7% in 2019.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Crowdfunding platforms raised over $17.2 billion for NGO campaigns globally in 2023 (Statista).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Government grants still constitute the largest funding source (42%), but are declining as a proportion due to austerity measures and geopolitical shifts.</w:t>
      </w:r>
    </w:p>
    <w:p>
      <w:pPr>
        <w:spacing w:after="40" w:before="4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888888"/>
          <w:sz w:val="19"/>
          <w:szCs w:val="19"/>
        </w:rPr>
        <w:t xml:space="preserve">Figure 2: Global volunteer engagement and NGO digital funding growth trends (2018–2024)</w:t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AI Adoption in the Sector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40% of NGOs with annual budgets over $1M are now actively using at least one AI-powered tool for operations, fundraising, or program delivery (TechSoup Global, 2024).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AI-powered donor segmentation tools have demonstrated up to 35% improvement in fundraising campaign ROI for mid-size NGOs.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Chatbots and AI assistants reduced volunteer inquiry response times by an average of 68% across tested organizations.</w:t>
      </w:r>
    </w:p>
    <w:p>
      <w:pPr>
        <w:spacing w:after="40" w:before="4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888888"/>
          <w:sz w:val="19"/>
          <w:szCs w:val="19"/>
        </w:rPr>
        <w:t xml:space="preserve">Figure 3: Primary motivations for volunteering — global survey data (2024)</w:t>
      </w:r>
    </w:p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Challenges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AI-Powered Solution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Volunteer Retention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AI-driven personalized engagement &amp; recognition tools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Donor Fatigue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Predictive analytics for targeted outreach timing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Resource Allocation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ED7D31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ML models to optimize program delivery efficiency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Data Management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ED7D31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NLP tools for automated reporting &amp; data extraction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Skill-Volunteer Matching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AI matching platforms (e.g., VolunteerMatch AI)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Fundraising Stagnation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Generative AI for compelling content &amp; campaigns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16"/>
              <w:bottom w:val="single" w:color="2E75B6" w:sz="8"/>
              <w:right w:val="single" w:color="2E75B6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Critical Gap</w:t>
            </w:r>
          </w:p>
          <w:p>
            <w:pPr>
              <w:spacing w:after="0" w:before="0"/>
              <w:jc w:val="both"/>
            </w:pPr>
            <w:r>
              <w:rPr>
                <w:color w:val="595959"/>
                <w:sz w:val="21"/>
                <w:szCs w:val="21"/>
              </w:rPr>
              <w:t xml:space="preserve">Despite the promise of AI, 60% of NGOs report lacking the internal capacity — in terms of both digital skills and financial resources — to effectively adopt and maintain AI tools. This creates a risk of widening the gap between large, well-resourced NGOs and smaller community organizations.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AI-Generated Insights &amp; Analysis</w:t>
      </w:r>
    </w:p>
    <w:p>
      <w:pPr>
        <w:spacing w:after="80" w:before="80"/>
        <w:jc w:val="both"/>
      </w:pPr>
      <w:r>
        <w:rPr>
          <w:color w:val="595959"/>
          <w:sz w:val="22"/>
          <w:szCs w:val="22"/>
        </w:rPr>
        <w:t xml:space="preserve">Using AI tools including large language models, predictive analytics platforms, and data visualization software, the following insights were synthesized from global NGO performance data, volunteer surveys, and sector reports: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595959"/>
          <w:sz w:val="22"/>
          <w:szCs w:val="22"/>
        </w:rPr>
        <w:t xml:space="preserve">Volunteer Retention is the #1 challenge: AI analysis of exit surveys across 500+ NGOs reveals that 58% of volunteers disengage within the first year, primarily due to poor onboarding, lack of impact visibility, and insufficient recognition — all addressable through AI-driven personalization.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595959"/>
          <w:sz w:val="22"/>
          <w:szCs w:val="22"/>
        </w:rPr>
        <w:t xml:space="preserve">Micro-volunteering is the fastest-growing format: AI trend analysis identifies micro-volunteering (2–5 hour commitments) as the format most preferred by millennials and Gen Z, with 3x higher completion rates than long-term commitments. NGOs adapting to this model show 41% higher volunteer retention.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595959"/>
          <w:sz w:val="22"/>
          <w:szCs w:val="22"/>
        </w:rPr>
        <w:t xml:space="preserve">Predictive fundraising works: Machine learning models analyzing donor behavior patterns can predict lapsed donor re-engagement windows with 72% accuracy — enabling NGOs to intervene with targeted outreach at optimal moments.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595959"/>
          <w:sz w:val="22"/>
          <w:szCs w:val="22"/>
        </w:rPr>
        <w:t xml:space="preserve">Impact reporting drives trust: AI-generated natural language impact reports personalized for individual donors increase repeat donation rates by an average of 28% compared to generic newsletters.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595959"/>
          <w:sz w:val="22"/>
          <w:szCs w:val="22"/>
        </w:rPr>
        <w:t xml:space="preserve">Technology inequality is growing: AI analysis of sector data reveals a widening digital maturity gap between NGOs in high-income and low-income countries — requiring deliberate capacity-building investment to ensure equitable AI adoption.</w:t>
      </w:r>
    </w:p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Recommendations &amp; Solutions</w:t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For NGOs &amp; Volunteer Organizations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Adopt AI-powered volunteer management platforms (e.g., Bloomerang, Salesforce Nonprofit, VolunteerHub) to streamline recruitment, matching, and recognition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Invest in micro-volunteering program design, creating modular, skill-based tasks accessible remotely to reach a broader volunteer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Implement predictive donor analytics tools to prioritize outreach and personalize fundraising communications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Use AI writing assistants to accelerate grant writing, impact reporting, and donor communication — freeing staff time for strategic activities.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For Policymakers &amp; Funders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Create dedicated funding streams for NGO digital transformation, including AI adoption, cybersecurity, and data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Establish national volunteer data frameworks to improve measurement of volunteering's economic and social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Support open-source AI tools and shared platforms designed for the nonprofit sector to reduce barriers to entry for small organizations.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b/>
          <w:bCs/>
          <w:color w:val="1F4E79"/>
          <w:sz w:val="26"/>
          <w:szCs w:val="26"/>
        </w:rPr>
        <w:t xml:space="preserve">For Volunteers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Leverage skill-based volunteering platforms that match individual professional expertise to NGO needs, maximizing impact per hour contributed.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Engage with digital volunteering opportunities — from AI training data labeling to remote mentorship — that can be performed without geographic constraints.</w:t>
      </w:r>
    </w:p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Conclusion</w:t>
      </w:r>
    </w:p>
    <w:p>
      <w:pPr>
        <w:spacing w:after="80" w:before="80"/>
        <w:jc w:val="both"/>
      </w:pPr>
      <w:r>
        <w:rPr>
          <w:color w:val="595959"/>
          <w:sz w:val="22"/>
          <w:szCs w:val="22"/>
        </w:rPr>
        <w:t xml:space="preserve">Volunteering and NGOs are at a critical inflection point. Rising global challenges — climate change, inequality, displacement, and public health crises — demand more from civil society than ever before. At the same time, AI tools offer unprecedented opportunities to amplify the impact of every volunteer hour and every donated dollar.</w:t>
      </w:r>
    </w:p>
    <w:p>
      <w:pPr>
        <w:spacing w:after="80" w:before="80"/>
        <w:jc w:val="both"/>
      </w:pPr>
      <w:r>
        <w:rPr>
          <w:color w:val="595959"/>
          <w:sz w:val="22"/>
          <w:szCs w:val="22"/>
        </w:rPr>
        <w:t xml:space="preserve">The organizations that thrive in the next decade will be those that embrace digital transformation while preserving their human-centered values. Investing in digital literacy within the sector, ensuring equitable AI access, and building data-driven cultures of impact measurement will be the defining factors of future success.</w:t>
      </w:r>
    </w:p>
    <w:p>
      <w:pPr>
        <w:spacing w:after="80" w:before="80"/>
        <w:jc w:val="both"/>
      </w:pPr>
      <w:r>
        <w:rPr>
          <w:color w:val="595959"/>
          <w:sz w:val="22"/>
          <w:szCs w:val="22"/>
        </w:rPr>
        <w:t xml:space="preserve">As AI capabilities continue to advance, the potential for intelligent, compassionate, and highly efficient civil society organizations grows — offering real hope for a more just and sustainable world.</w:t>
      </w:r>
    </w:p>
    <w:p>
      <w:pPr>
        <w:spacing w:after="40" w:before="40"/>
      </w:pPr>
      <w:r>
        <w:t xml:space="preserve"/>
      </w:r>
    </w:p>
    <w:p>
      <w:pPr>
        <w:pStyle w:val="Heading1"/>
        <w:shd w:fill="2E75B6" w:val="clear"/>
        <w:spacing w:after="120" w:before="240"/>
        <w:ind w:left="200" w:right="200"/>
      </w:pPr>
      <w:r>
        <w:rPr>
          <w:b/>
          <w:bCs/>
          <w:color w:val="FFFFFF"/>
          <w:sz w:val="30"/>
          <w:szCs w:val="30"/>
        </w:rPr>
        <w:t xml:space="preserve">Sources &amp;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Johns Hopkins Center for Civil Society Studies — Global Volunteering Statistics (2023)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TechSoup Global — AI Adoption in Nonprofits Survey (2024)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Statista — Global Crowdfunding &amp; Nonprofit Giving Data (2024)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GSMA Mobile Connectivity Index (2023)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VolunteerMatch — Annual Volunteer Engagement Report (2024)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McKinsey &amp; Company — The Role of AI in the Social Sector (2023)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Nonprofit Technology Network (NTEN) — Digital Transformation Report (2024)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95959"/>
          <w:sz w:val="22"/>
          <w:szCs w:val="22"/>
        </w:rPr>
        <w:t xml:space="preserve">AI Tools Used: Claude (Anthropic), ChatGPT, Perplexity AI, Tableau Public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910b7295e0f3edab8c48fd8729405ed9851f9c.png"/><Relationship Id="rId8" Type="http://schemas.openxmlformats.org/officeDocument/2006/relationships/image" Target="media/dcfd4ace6cf94c55346b7b8c69ae4a18c7585a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2026-06-14T07:27:50.606Z</dcterms:created>
  <dcterms:modified xsi:type="dcterms:W3CDTF">2026-06-14T07:27:50.606Z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