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5359" w14:textId="49359AEC" w:rsidR="00670782" w:rsidRPr="00BF41B0" w:rsidRDefault="00CF6BFF">
      <w:pPr>
        <w:rPr>
          <w:b/>
          <w:bCs/>
          <w:sz w:val="22"/>
        </w:rPr>
      </w:pPr>
      <w:r w:rsidRPr="00BF41B0">
        <w:rPr>
          <w:rFonts w:hint="eastAsia"/>
          <w:b/>
          <w:bCs/>
          <w:sz w:val="22"/>
        </w:rPr>
        <w:t>U</w:t>
      </w:r>
      <w:r w:rsidRPr="00BF41B0">
        <w:rPr>
          <w:b/>
          <w:bCs/>
          <w:sz w:val="22"/>
        </w:rPr>
        <w:t>ML</w:t>
      </w:r>
      <w:r w:rsidRPr="00BF41B0">
        <w:rPr>
          <w:rFonts w:hint="eastAsia"/>
          <w:b/>
          <w:bCs/>
          <w:sz w:val="22"/>
        </w:rPr>
        <w:t>概要：</w:t>
      </w:r>
    </w:p>
    <w:p w14:paraId="288529BA" w14:textId="2601864A" w:rsidR="00CF6BFF" w:rsidRPr="00BF41B0" w:rsidRDefault="000219E6">
      <w:pPr>
        <w:rPr>
          <w:sz w:val="22"/>
        </w:rPr>
      </w:pPr>
      <w:r w:rsidRPr="00BF41B0">
        <w:rPr>
          <w:rFonts w:hint="eastAsia"/>
          <w:sz w:val="22"/>
        </w:rPr>
        <w:t>プログラムを作るには設計書が必要です。設計書はプログラムの構成を</w:t>
      </w:r>
      <w:r w:rsidR="00910AF4">
        <w:rPr>
          <w:rFonts w:hint="eastAsia"/>
          <w:sz w:val="22"/>
        </w:rPr>
        <w:t>関わる人々に</w:t>
      </w:r>
      <w:r w:rsidRPr="00BF41B0">
        <w:rPr>
          <w:rFonts w:hint="eastAsia"/>
          <w:sz w:val="22"/>
        </w:rPr>
        <w:t>分かるように作</w:t>
      </w:r>
      <w:r w:rsidR="00BB20CE">
        <w:rPr>
          <w:rFonts w:hint="eastAsia"/>
          <w:sz w:val="22"/>
        </w:rPr>
        <w:t>るのが重要</w:t>
      </w:r>
      <w:r w:rsidRPr="00BF41B0">
        <w:rPr>
          <w:rFonts w:hint="eastAsia"/>
          <w:sz w:val="22"/>
        </w:rPr>
        <w:t>。</w:t>
      </w:r>
    </w:p>
    <w:p w14:paraId="027ED45A" w14:textId="232419D5" w:rsidR="000219E6" w:rsidRPr="00BF41B0" w:rsidRDefault="000219E6">
      <w:pPr>
        <w:rPr>
          <w:sz w:val="22"/>
        </w:rPr>
      </w:pPr>
      <w:r w:rsidRPr="00BF41B0">
        <w:rPr>
          <w:rFonts w:hint="eastAsia"/>
          <w:sz w:val="22"/>
        </w:rPr>
        <w:t>モデリング：抽象化された概念を基に、システムの全体像を分かりやすく表現することです。</w:t>
      </w:r>
    </w:p>
    <w:p w14:paraId="3AFFBBCC" w14:textId="239214F1" w:rsidR="000219E6" w:rsidRPr="00BF41B0" w:rsidRDefault="000219E6" w:rsidP="000219E6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F41B0">
        <w:rPr>
          <w:rFonts w:hint="eastAsia"/>
          <w:sz w:val="22"/>
        </w:rPr>
        <w:t>システムの対象となるユーザーの業務を理解する必要がある</w:t>
      </w:r>
    </w:p>
    <w:p w14:paraId="363A346C" w14:textId="16568CF9" w:rsidR="000219E6" w:rsidRPr="00BF41B0" w:rsidRDefault="000219E6" w:rsidP="000219E6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F41B0">
        <w:rPr>
          <w:rFonts w:hint="eastAsia"/>
          <w:sz w:val="22"/>
        </w:rPr>
        <w:t>ユーザーの業務とみっちり繋がるところをモデルの中心に置いて、変わりやすい部分を外側に置くのが重要</w:t>
      </w:r>
    </w:p>
    <w:p w14:paraId="116AE5DB" w14:textId="6E610CF8" w:rsidR="004D3384" w:rsidRDefault="00BF41B0" w:rsidP="00021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（U</w:t>
      </w:r>
      <w:r>
        <w:t>nified Modelling Language</w:t>
      </w:r>
      <w:r>
        <w:rPr>
          <w:rFonts w:hint="eastAsia"/>
        </w:rPr>
        <w:t>）</w:t>
      </w:r>
      <w:r w:rsidR="005A538A">
        <w:rPr>
          <w:rFonts w:hint="eastAsia"/>
        </w:rPr>
        <w:t>はモデルの表記方法を統一</w:t>
      </w:r>
      <w:r w:rsidR="00342618">
        <w:rPr>
          <w:rFonts w:hint="eastAsia"/>
        </w:rPr>
        <w:t>・標準化</w:t>
      </w:r>
      <w:r w:rsidR="005A538A">
        <w:rPr>
          <w:rFonts w:hint="eastAsia"/>
        </w:rPr>
        <w:t>された言語です。</w:t>
      </w:r>
    </w:p>
    <w:p w14:paraId="58C9A31B" w14:textId="45F8AFDF" w:rsidR="005A538A" w:rsidRDefault="005A538A" w:rsidP="005A53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表現力が高い</w:t>
      </w:r>
    </w:p>
    <w:p w14:paraId="707FC5CA" w14:textId="2C44FD79" w:rsidR="005A538A" w:rsidRDefault="005A538A" w:rsidP="005A53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分析、設計と実装する環境を正確に伝わります</w:t>
      </w:r>
    </w:p>
    <w:p w14:paraId="6DBCD12A" w14:textId="4406B1EB" w:rsidR="005A538A" w:rsidRDefault="005A538A" w:rsidP="005A53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分かりやすい</w:t>
      </w:r>
    </w:p>
    <w:p w14:paraId="4FE469E6" w14:textId="005F4201" w:rsidR="00E732A3" w:rsidRDefault="00E732A3" w:rsidP="00E732A3"/>
    <w:p w14:paraId="6173D902" w14:textId="721909FD" w:rsidR="00E732A3" w:rsidRDefault="00E732A3" w:rsidP="00E732A3">
      <w:r>
        <w:rPr>
          <w:rFonts w:hint="eastAsia"/>
        </w:rPr>
        <w:t>開発の現場の課題：</w:t>
      </w:r>
    </w:p>
    <w:p w14:paraId="51B35C10" w14:textId="68919359" w:rsidR="00E732A3" w:rsidRDefault="00E732A3" w:rsidP="00E73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要求の高度化と多様化</w:t>
      </w:r>
    </w:p>
    <w:p w14:paraId="33CEA57C" w14:textId="78C206E5" w:rsidR="00262A92" w:rsidRDefault="00262A92" w:rsidP="00262A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利用者が求める機能の高度化と多様化</w:t>
      </w:r>
    </w:p>
    <w:p w14:paraId="1D41415B" w14:textId="468F743B" w:rsidR="00E732A3" w:rsidRDefault="00E732A3" w:rsidP="00E73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システムの大規模化と複雑化</w:t>
      </w:r>
    </w:p>
    <w:p w14:paraId="086ACAC9" w14:textId="38D2FD7B" w:rsidR="00262A92" w:rsidRDefault="00262A92" w:rsidP="00262A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システムの拡張</w:t>
      </w:r>
      <w:r w:rsidR="001C2F77">
        <w:rPr>
          <w:rFonts w:hint="eastAsia"/>
        </w:rPr>
        <w:t>（s</w:t>
      </w:r>
      <w:r w:rsidR="001C2F77">
        <w:t>caling</w:t>
      </w:r>
      <w:r w:rsidR="001C2F77">
        <w:rPr>
          <w:rFonts w:hint="eastAsia"/>
        </w:rPr>
        <w:t>）</w:t>
      </w:r>
    </w:p>
    <w:p w14:paraId="115324A3" w14:textId="0267B377" w:rsidR="00336335" w:rsidRDefault="00336335" w:rsidP="00262A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他のシステムとの連携、それに伴う複雑さ</w:t>
      </w:r>
    </w:p>
    <w:p w14:paraId="2C74C5BC" w14:textId="4D8FDF61" w:rsidR="00E732A3" w:rsidRDefault="00E732A3" w:rsidP="00E73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関係者間での情報交換の難しさ</w:t>
      </w:r>
    </w:p>
    <w:p w14:paraId="23797391" w14:textId="6136DE03" w:rsidR="00317B7A" w:rsidRDefault="00317B7A" w:rsidP="00317B7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喋る言語の違い</w:t>
      </w:r>
    </w:p>
    <w:p w14:paraId="10F000CB" w14:textId="0AE6B4BF" w:rsidR="00317B7A" w:rsidRDefault="00317B7A" w:rsidP="00317B7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複数人の情報共有・交換する難しさ</w:t>
      </w:r>
    </w:p>
    <w:p w14:paraId="31290F4E" w14:textId="0F3CECB2" w:rsidR="00276E73" w:rsidRDefault="00276E73" w:rsidP="00276E73"/>
    <w:p w14:paraId="33279D2A" w14:textId="262CDF08" w:rsidR="00276E73" w:rsidRDefault="00276E73" w:rsidP="00276E73">
      <w:r>
        <w:rPr>
          <w:rFonts w:hint="eastAsia"/>
        </w:rPr>
        <w:t>開発の統一：</w:t>
      </w:r>
    </w:p>
    <w:p w14:paraId="22750D33" w14:textId="538BD490" w:rsidR="00276E73" w:rsidRDefault="00276E73" w:rsidP="00276E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表記法：U</w:t>
      </w:r>
      <w:r>
        <w:t>ML</w:t>
      </w:r>
    </w:p>
    <w:p w14:paraId="36668DA7" w14:textId="32CA6F85" w:rsidR="00276E73" w:rsidRDefault="00276E73" w:rsidP="00276E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開発プロセス：W</w:t>
      </w:r>
      <w:r>
        <w:t>aterfall</w:t>
      </w:r>
      <w:r>
        <w:rPr>
          <w:rFonts w:hint="eastAsia"/>
        </w:rPr>
        <w:t>型</w:t>
      </w:r>
      <w:r>
        <w:t>, Spiral</w:t>
      </w:r>
      <w:r>
        <w:rPr>
          <w:rFonts w:hint="eastAsia"/>
        </w:rPr>
        <w:t>型,</w:t>
      </w:r>
      <w:r>
        <w:t xml:space="preserve"> </w:t>
      </w:r>
      <w:r>
        <w:rPr>
          <w:rFonts w:hint="eastAsia"/>
        </w:rPr>
        <w:t>反復型</w:t>
      </w:r>
    </w:p>
    <w:p w14:paraId="1B250FFE" w14:textId="302437B9" w:rsidR="003E5C07" w:rsidRDefault="003E5C07" w:rsidP="00276E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考え方：O</w:t>
      </w:r>
      <w:r>
        <w:t>bject</w:t>
      </w:r>
      <w:r>
        <w:rPr>
          <w:rFonts w:hint="eastAsia"/>
        </w:rPr>
        <w:t>指向</w:t>
      </w:r>
    </w:p>
    <w:p w14:paraId="787A6F3F" w14:textId="6DE41922" w:rsidR="00582FF7" w:rsidRDefault="00582FF7" w:rsidP="00582FF7">
      <w:r>
        <w:rPr>
          <w:rFonts w:hint="eastAsia"/>
        </w:rPr>
        <w:t>O</w:t>
      </w:r>
      <w:r>
        <w:t>bject</w:t>
      </w:r>
      <w:r>
        <w:rPr>
          <w:rFonts w:hint="eastAsia"/>
        </w:rPr>
        <w:t>指向：</w:t>
      </w:r>
    </w:p>
    <w:p w14:paraId="62A52C6E" w14:textId="6DB42CC9" w:rsidR="00582FF7" w:rsidRDefault="00582FF7" w:rsidP="0058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システム構成の中心となる物をオブジェクトとして扱う</w:t>
      </w:r>
    </w:p>
    <w:p w14:paraId="34270CFD" w14:textId="08C5EA6C" w:rsidR="00582FF7" w:rsidRDefault="00582FF7" w:rsidP="0058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オブジェクト指向は、オブジェクト同士が協調動作でシステムの処理が進む</w:t>
      </w:r>
    </w:p>
    <w:p w14:paraId="5EEB9246" w14:textId="778FC5A3" w:rsidR="00707D28" w:rsidRDefault="008A5BD0" w:rsidP="00707D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オブジェクトとは、物理的・概念的に分けられるもの</w:t>
      </w:r>
      <w:r w:rsidR="00054009">
        <w:rPr>
          <w:rFonts w:hint="eastAsia"/>
        </w:rPr>
        <w:t>・ことを表す</w:t>
      </w:r>
    </w:p>
    <w:p w14:paraId="619E04DC" w14:textId="5C811ABE" w:rsidR="00707D28" w:rsidRDefault="00707D28" w:rsidP="00707D2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目に見える物：カメラ、人</w:t>
      </w:r>
    </w:p>
    <w:p w14:paraId="5FEBCB01" w14:textId="123BBB47" w:rsidR="00707D28" w:rsidRDefault="00707D28" w:rsidP="00707D2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目に見えないもの：顔情報、追跡情報</w:t>
      </w:r>
      <w:r w:rsidR="00BE176B">
        <w:rPr>
          <w:rFonts w:hint="eastAsia"/>
        </w:rPr>
        <w:t>、データベース情報</w:t>
      </w:r>
    </w:p>
    <w:p w14:paraId="188C5F4C" w14:textId="64E0F8B4" w:rsidR="00CA2F05" w:rsidRDefault="00CA2F05" w:rsidP="00707D2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属性（データ）と操作（関数）を含む</w:t>
      </w:r>
    </w:p>
    <w:p w14:paraId="0CFF2538" w14:textId="69144A31" w:rsidR="00E06F03" w:rsidRDefault="00E06F03" w:rsidP="00E06F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オブジェクトの抽象化した概念はクラスと言う</w:t>
      </w:r>
    </w:p>
    <w:p w14:paraId="1BF2468D" w14:textId="02AD8846" w:rsidR="00E06F03" w:rsidRDefault="00E06F03" w:rsidP="00E06F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クラスを用いてオブジェクトを作成される</w:t>
      </w:r>
    </w:p>
    <w:p w14:paraId="56519130" w14:textId="30696ED7" w:rsidR="00CA2F05" w:rsidRDefault="00CA2F05" w:rsidP="009B77A0"/>
    <w:p w14:paraId="57CE076B" w14:textId="46D6A763" w:rsidR="009B77A0" w:rsidRDefault="00C72D94" w:rsidP="009B77A0">
      <w:r>
        <w:rPr>
          <w:rFonts w:hint="eastAsia"/>
        </w:rPr>
        <w:t>E</w:t>
      </w:r>
      <w:r>
        <w:t>ncapsulation</w:t>
      </w:r>
      <w:r>
        <w:rPr>
          <w:rFonts w:hint="eastAsia"/>
        </w:rPr>
        <w:t>（カプセル化）:</w:t>
      </w:r>
    </w:p>
    <w:p w14:paraId="33E04BAB" w14:textId="6AB312D4" w:rsidR="00C72D94" w:rsidRDefault="001214DD" w:rsidP="00194E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プログラムをモジュール化して、公開部分</w:t>
      </w:r>
      <w:r w:rsidR="00194E81">
        <w:rPr>
          <w:rFonts w:hint="eastAsia"/>
        </w:rPr>
        <w:t>（P</w:t>
      </w:r>
      <w:r w:rsidR="00194E81">
        <w:t>ublic</w:t>
      </w:r>
      <w:r w:rsidR="00194E81">
        <w:rPr>
          <w:rFonts w:hint="eastAsia"/>
        </w:rPr>
        <w:t>）</w:t>
      </w:r>
      <w:r>
        <w:rPr>
          <w:rFonts w:hint="eastAsia"/>
        </w:rPr>
        <w:t>と非公開部分</w:t>
      </w:r>
      <w:r w:rsidR="00194E81">
        <w:rPr>
          <w:rFonts w:hint="eastAsia"/>
        </w:rPr>
        <w:t>（</w:t>
      </w:r>
      <w:r w:rsidR="00194E81">
        <w:t>Private</w:t>
      </w:r>
      <w:r w:rsidR="00194E81">
        <w:rPr>
          <w:rFonts w:hint="eastAsia"/>
        </w:rPr>
        <w:t>）</w:t>
      </w:r>
      <w:r>
        <w:rPr>
          <w:rFonts w:hint="eastAsia"/>
        </w:rPr>
        <w:t>に分ける仕組みです</w:t>
      </w:r>
    </w:p>
    <w:p w14:paraId="5EEDB931" w14:textId="0F687ED0" w:rsidR="00194E81" w:rsidRDefault="00194E81" w:rsidP="00194E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非公開部分</w:t>
      </w:r>
      <w:r w:rsidR="003D29E4">
        <w:rPr>
          <w:rFonts w:hint="eastAsia"/>
        </w:rPr>
        <w:t>は公開されている操作のみでアクセス出来る</w:t>
      </w:r>
    </w:p>
    <w:p w14:paraId="36D5B7C5" w14:textId="00AAAAEF" w:rsidR="00BA2EE7" w:rsidRDefault="00BA2EE7" w:rsidP="00BA2EE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外部から直接アクセスを否定される</w:t>
      </w:r>
    </w:p>
    <w:p w14:paraId="137F2626" w14:textId="47E5A31A" w:rsidR="00BA2EE7" w:rsidRDefault="00BA2EE7" w:rsidP="00BA2EE7"/>
    <w:p w14:paraId="4FAEF097" w14:textId="3AABD8E9" w:rsidR="00BA2EE7" w:rsidRDefault="00BA2EE7" w:rsidP="00BA2EE7">
      <w:r>
        <w:rPr>
          <w:rFonts w:hint="eastAsia"/>
        </w:rPr>
        <w:t>I</w:t>
      </w:r>
      <w:r>
        <w:t>nheritence</w:t>
      </w:r>
      <w:r>
        <w:rPr>
          <w:rFonts w:hint="eastAsia"/>
        </w:rPr>
        <w:t>（継承）：</w:t>
      </w:r>
    </w:p>
    <w:p w14:paraId="6DAD4446" w14:textId="0271736B" w:rsidR="00BA2EE7" w:rsidRDefault="00BA2EE7" w:rsidP="00BA2EE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あるクラスが持っている機能を引継ぎ、更に独自・特化した機能を持つ</w:t>
      </w:r>
      <w:r w:rsidR="00873712">
        <w:rPr>
          <w:rFonts w:hint="eastAsia"/>
        </w:rPr>
        <w:t>ことです</w:t>
      </w:r>
    </w:p>
    <w:p w14:paraId="556591CF" w14:textId="2F1C3E52" w:rsidR="00873712" w:rsidRDefault="001B5D5F" w:rsidP="00BA2EE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親のクラスで一般的機能があって、子のクラスで親の機能と共に独自機能がある</w:t>
      </w:r>
    </w:p>
    <w:p w14:paraId="698F977E" w14:textId="0F2BE061" w:rsidR="001B5D5F" w:rsidRDefault="00AB5BAC" w:rsidP="001B5D5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先生</w:t>
      </w:r>
      <w:r w:rsidR="001B5D5F">
        <w:rPr>
          <w:rFonts w:hint="eastAsia"/>
        </w:rPr>
        <w:t>クラス（親）</w:t>
      </w:r>
      <w:r>
        <w:rPr>
          <w:rFonts w:hint="eastAsia"/>
        </w:rPr>
        <w:t>と教授クラス・准教授クラス</w:t>
      </w:r>
    </w:p>
    <w:p w14:paraId="49363E3B" w14:textId="114B60CA" w:rsidR="001B5D5F" w:rsidRDefault="001B5D5F" w:rsidP="00B868C1"/>
    <w:p w14:paraId="13CCD51D" w14:textId="6842885A" w:rsidR="00B868C1" w:rsidRDefault="00B868C1" w:rsidP="00B868C1">
      <w:r>
        <w:rPr>
          <w:rFonts w:hint="eastAsia"/>
        </w:rPr>
        <w:t>P</w:t>
      </w:r>
      <w:r>
        <w:t>olymorphism</w:t>
      </w:r>
      <w:r>
        <w:rPr>
          <w:rFonts w:hint="eastAsia"/>
        </w:rPr>
        <w:t>：</w:t>
      </w:r>
    </w:p>
    <w:p w14:paraId="5B75C9FF" w14:textId="0DB30492" w:rsidR="00B868C1" w:rsidRDefault="00B868C1" w:rsidP="00B868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同じ機能を持つ関数が入力データによって、適当な対応するこ</w:t>
      </w:r>
      <w:r w:rsidR="00B21822">
        <w:rPr>
          <w:rFonts w:hint="eastAsia"/>
        </w:rPr>
        <w:t>と</w:t>
      </w:r>
      <w:r w:rsidR="00DE6DC4">
        <w:rPr>
          <w:rFonts w:hint="eastAsia"/>
        </w:rPr>
        <w:t>、または同じ入力データに対してそれぞれ異なる操作をすること</w:t>
      </w:r>
      <w:r w:rsidR="00B21822">
        <w:rPr>
          <w:rFonts w:hint="eastAsia"/>
        </w:rPr>
        <w:t>です</w:t>
      </w:r>
    </w:p>
    <w:p w14:paraId="2A4E46B1" w14:textId="50A0E6A0" w:rsidR="00194E81" w:rsidRDefault="00DE6DC4" w:rsidP="00BE3B27">
      <w:pPr>
        <w:pStyle w:val="a3"/>
        <w:ind w:leftChars="0" w:left="420"/>
      </w:pPr>
      <w:r>
        <w:rPr>
          <w:noProof/>
        </w:rPr>
        <w:drawing>
          <wp:inline distT="0" distB="0" distL="0" distR="0" wp14:anchorId="01C90CD0" wp14:editId="2645546A">
            <wp:extent cx="3221372" cy="2147455"/>
            <wp:effectExtent l="0" t="0" r="0" b="5715"/>
            <wp:docPr id="1" name="図 1" descr="Java Polymorphism - Master the Concept with Real-life Examples! -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olymorphism - Master the Concept with Real-life Examples! - TechVidv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26" cy="21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5A4">
        <w:rPr>
          <w:noProof/>
        </w:rPr>
        <w:drawing>
          <wp:inline distT="0" distB="0" distL="0" distR="0" wp14:anchorId="7C5ACFCA" wp14:editId="13CEF8E1">
            <wp:extent cx="4137459" cy="2327564"/>
            <wp:effectExtent l="0" t="0" r="0" b="0"/>
            <wp:docPr id="2" name="図 2" descr="Java Polymorphism Example | Java Tutori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olymorphism Example | Java Tutorial Netwo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58" cy="2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FE39" w14:textId="0C457859" w:rsidR="00BE3B27" w:rsidRDefault="00BE3B27" w:rsidP="00BE3B27"/>
    <w:p w14:paraId="6026A52E" w14:textId="453CB5E8" w:rsidR="00BE3B27" w:rsidRDefault="00BE3B27" w:rsidP="00BE3B27">
      <w:r>
        <w:rPr>
          <w:rFonts w:hint="eastAsia"/>
        </w:rPr>
        <w:t>U</w:t>
      </w:r>
      <w:r>
        <w:t>ML</w:t>
      </w:r>
      <w:r>
        <w:rPr>
          <w:rFonts w:hint="eastAsia"/>
        </w:rPr>
        <w:t>の基本：</w:t>
      </w:r>
    </w:p>
    <w:p w14:paraId="451B6424" w14:textId="2FBBBA88" w:rsidR="00BE3B27" w:rsidRDefault="00544FF8" w:rsidP="00BE3B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オブジェクト指向を基に、システム設計を表記する方法です</w:t>
      </w:r>
    </w:p>
    <w:p w14:paraId="4FEFB2CC" w14:textId="4305C32A" w:rsidR="00544FF8" w:rsidRDefault="00544FF8" w:rsidP="00BE3B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様々な設計書をU</w:t>
      </w:r>
      <w:r>
        <w:t>ML</w:t>
      </w:r>
      <w:r>
        <w:rPr>
          <w:rFonts w:hint="eastAsia"/>
        </w:rPr>
        <w:t>で表現出来る</w:t>
      </w:r>
    </w:p>
    <w:p w14:paraId="4F1CFEDE" w14:textId="6D394BB0" w:rsidR="00072B82" w:rsidRDefault="00072B82" w:rsidP="00BE3B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プログラミング言語に依存しない、相互対応することが出来る</w:t>
      </w:r>
    </w:p>
    <w:p w14:paraId="4A198088" w14:textId="4D95E0DD" w:rsidR="00E36DC2" w:rsidRDefault="00E36DC2" w:rsidP="00BE3B2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図の体系：</w:t>
      </w:r>
    </w:p>
    <w:p w14:paraId="09E05CC6" w14:textId="44627B8E" w:rsidR="00E36DC2" w:rsidRDefault="00E36DC2" w:rsidP="00E36DC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構造図</w:t>
      </w:r>
      <w:r w:rsidR="00E426B8">
        <w:rPr>
          <w:rFonts w:hint="eastAsia"/>
        </w:rPr>
        <w:t>：クラス図、オブジェクト図</w:t>
      </w:r>
    </w:p>
    <w:p w14:paraId="4BE55E89" w14:textId="3A0C479E" w:rsidR="00E36DC2" w:rsidRDefault="00E36DC2" w:rsidP="00E36DC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振る舞い図</w:t>
      </w:r>
      <w:r w:rsidR="00E426B8">
        <w:rPr>
          <w:rFonts w:hint="eastAsia"/>
        </w:rPr>
        <w:t>：ユースケース図、シーケンス図</w:t>
      </w:r>
    </w:p>
    <w:sectPr w:rsidR="00E36DC2" w:rsidSect="00BE3B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F478" w14:textId="77777777" w:rsidR="0079163A" w:rsidRDefault="0079163A" w:rsidP="00794E7C">
      <w:r>
        <w:separator/>
      </w:r>
    </w:p>
  </w:endnote>
  <w:endnote w:type="continuationSeparator" w:id="0">
    <w:p w14:paraId="1AE60CA3" w14:textId="77777777" w:rsidR="0079163A" w:rsidRDefault="0079163A" w:rsidP="0079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FD3D" w14:textId="77777777" w:rsidR="0079163A" w:rsidRDefault="0079163A" w:rsidP="00794E7C">
      <w:r>
        <w:separator/>
      </w:r>
    </w:p>
  </w:footnote>
  <w:footnote w:type="continuationSeparator" w:id="0">
    <w:p w14:paraId="0454BCE2" w14:textId="77777777" w:rsidR="0079163A" w:rsidRDefault="0079163A" w:rsidP="00794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75C"/>
    <w:multiLevelType w:val="hybridMultilevel"/>
    <w:tmpl w:val="F1F29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85BEE"/>
    <w:multiLevelType w:val="hybridMultilevel"/>
    <w:tmpl w:val="0D443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131EB7"/>
    <w:multiLevelType w:val="hybridMultilevel"/>
    <w:tmpl w:val="1E589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D2503D"/>
    <w:multiLevelType w:val="hybridMultilevel"/>
    <w:tmpl w:val="8DBA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09597C"/>
    <w:multiLevelType w:val="hybridMultilevel"/>
    <w:tmpl w:val="4F26D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A508F8"/>
    <w:multiLevelType w:val="hybridMultilevel"/>
    <w:tmpl w:val="A31C0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872584"/>
    <w:multiLevelType w:val="hybridMultilevel"/>
    <w:tmpl w:val="EA1A7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FF"/>
    <w:rsid w:val="000219E6"/>
    <w:rsid w:val="00054009"/>
    <w:rsid w:val="00072B82"/>
    <w:rsid w:val="001214DD"/>
    <w:rsid w:val="00194E81"/>
    <w:rsid w:val="001B5D5F"/>
    <w:rsid w:val="001C2F77"/>
    <w:rsid w:val="00262A92"/>
    <w:rsid w:val="00276E73"/>
    <w:rsid w:val="00317B7A"/>
    <w:rsid w:val="00336335"/>
    <w:rsid w:val="00342618"/>
    <w:rsid w:val="003D29E4"/>
    <w:rsid w:val="003E5C07"/>
    <w:rsid w:val="004D3384"/>
    <w:rsid w:val="004F7B1E"/>
    <w:rsid w:val="00544FF8"/>
    <w:rsid w:val="00582FF7"/>
    <w:rsid w:val="005A538A"/>
    <w:rsid w:val="00670782"/>
    <w:rsid w:val="00707D28"/>
    <w:rsid w:val="0079163A"/>
    <w:rsid w:val="00794E7C"/>
    <w:rsid w:val="007A45A4"/>
    <w:rsid w:val="00873712"/>
    <w:rsid w:val="008A5BD0"/>
    <w:rsid w:val="00910AF4"/>
    <w:rsid w:val="009B77A0"/>
    <w:rsid w:val="00AB5BAC"/>
    <w:rsid w:val="00B21822"/>
    <w:rsid w:val="00B868C1"/>
    <w:rsid w:val="00BA2EE7"/>
    <w:rsid w:val="00BB20CE"/>
    <w:rsid w:val="00BE176B"/>
    <w:rsid w:val="00BE3B27"/>
    <w:rsid w:val="00BF41B0"/>
    <w:rsid w:val="00C72D94"/>
    <w:rsid w:val="00CA2F05"/>
    <w:rsid w:val="00CF6BFF"/>
    <w:rsid w:val="00D17707"/>
    <w:rsid w:val="00DE6DC4"/>
    <w:rsid w:val="00E06F03"/>
    <w:rsid w:val="00E36DC2"/>
    <w:rsid w:val="00E426B8"/>
    <w:rsid w:val="00E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091C7"/>
  <w15:chartTrackingRefBased/>
  <w15:docId w15:val="{0224F6AC-DE45-47B8-A29F-7DC805DC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9E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94E7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94E7C"/>
  </w:style>
  <w:style w:type="paragraph" w:styleId="a6">
    <w:name w:val="footer"/>
    <w:basedOn w:val="a"/>
    <w:link w:val="a7"/>
    <w:uiPriority w:val="99"/>
    <w:unhideWhenUsed/>
    <w:rsid w:val="00794E7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9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Barath</dc:creator>
  <cp:keywords/>
  <dc:description/>
  <cp:lastModifiedBy>Kumar Barath</cp:lastModifiedBy>
  <cp:revision>40</cp:revision>
  <dcterms:created xsi:type="dcterms:W3CDTF">2021-04-19T02:05:00Z</dcterms:created>
  <dcterms:modified xsi:type="dcterms:W3CDTF">2021-04-19T07:59:00Z</dcterms:modified>
</cp:coreProperties>
</file>