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B681B" w14:textId="77777777" w:rsidR="00B51E6A" w:rsidRPr="00B51E6A" w:rsidRDefault="00B51E6A">
      <w:pPr>
        <w:rPr>
          <w:rFonts w:ascii="Arial" w:hAnsi="Arial" w:cs="Arial" w:hint="eastAsia"/>
          <w:sz w:val="22"/>
        </w:rPr>
      </w:pPr>
    </w:p>
    <w:p w14:paraId="79F05B30" w14:textId="625506DA" w:rsidR="00EF414D" w:rsidRPr="001D56CA" w:rsidRDefault="00100A22">
      <w:pPr>
        <w:rPr>
          <w:rFonts w:ascii="Arial" w:hAnsi="Arial" w:cs="Arial"/>
          <w:b/>
          <w:bCs/>
          <w:sz w:val="22"/>
        </w:rPr>
      </w:pPr>
      <w:r w:rsidRPr="001D56CA">
        <w:rPr>
          <w:rFonts w:ascii="Arial" w:hAnsi="Arial" w:cs="Arial"/>
          <w:b/>
          <w:bCs/>
          <w:sz w:val="22"/>
        </w:rPr>
        <w:t>Use</w:t>
      </w:r>
      <w:r w:rsidR="00AA2156" w:rsidRPr="001D56CA">
        <w:rPr>
          <w:rFonts w:ascii="Arial" w:hAnsi="Arial" w:cs="Arial"/>
          <w:b/>
          <w:bCs/>
          <w:sz w:val="22"/>
        </w:rPr>
        <w:t>-</w:t>
      </w:r>
      <w:r w:rsidRPr="001D56CA">
        <w:rPr>
          <w:rFonts w:ascii="Arial" w:hAnsi="Arial" w:cs="Arial"/>
          <w:b/>
          <w:bCs/>
          <w:sz w:val="22"/>
        </w:rPr>
        <w:t>case</w:t>
      </w:r>
      <w:r w:rsidRPr="001D56CA">
        <w:rPr>
          <w:rFonts w:ascii="Arial" w:hAnsi="Arial" w:cs="Arial"/>
          <w:b/>
          <w:bCs/>
          <w:sz w:val="22"/>
        </w:rPr>
        <w:t>図：</w:t>
      </w:r>
    </w:p>
    <w:p w14:paraId="41066B74" w14:textId="60D8A3DB" w:rsidR="00B20ED5" w:rsidRPr="00B20ED5" w:rsidRDefault="00B51E6A" w:rsidP="00B20ED5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22"/>
        </w:rPr>
      </w:pPr>
      <w:r w:rsidRPr="00B51E6A">
        <w:rPr>
          <w:rFonts w:ascii="Arial" w:hAnsi="Arial" w:cs="Arial"/>
          <w:sz w:val="22"/>
        </w:rPr>
        <w:t>システム設計の最初に用いる図</w:t>
      </w:r>
      <w:r w:rsidR="00B20ED5">
        <w:rPr>
          <w:rFonts w:ascii="Arial" w:hAnsi="Arial" w:cs="Arial" w:hint="eastAsia"/>
          <w:sz w:val="22"/>
        </w:rPr>
        <w:t>となります</w:t>
      </w:r>
    </w:p>
    <w:p w14:paraId="70218AB4" w14:textId="26566B71" w:rsidR="00B51E6A" w:rsidRDefault="00B51E6A" w:rsidP="00B51E6A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要件と利用者の関係を表して、システムが実現すべき流れを表現する</w:t>
      </w:r>
    </w:p>
    <w:p w14:paraId="5C649169" w14:textId="29DF62BA" w:rsidR="00E67A28" w:rsidRDefault="00E67A28" w:rsidP="00E67A28">
      <w:pPr>
        <w:pStyle w:val="a3"/>
        <w:numPr>
          <w:ilvl w:val="1"/>
          <w:numId w:val="1"/>
        </w:numPr>
        <w:ind w:left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要件：</w:t>
      </w:r>
      <w:r>
        <w:rPr>
          <w:rFonts w:ascii="Arial" w:hAnsi="Arial" w:cs="Arial" w:hint="eastAsia"/>
          <w:sz w:val="22"/>
        </w:rPr>
        <w:t>U</w:t>
      </w:r>
      <w:r>
        <w:rPr>
          <w:rFonts w:ascii="Arial" w:hAnsi="Arial" w:cs="Arial"/>
          <w:sz w:val="22"/>
        </w:rPr>
        <w:t>se-case</w:t>
      </w:r>
      <w:r>
        <w:rPr>
          <w:rFonts w:ascii="Arial" w:hAnsi="Arial" w:cs="Arial"/>
          <w:sz w:val="22"/>
        </w:rPr>
        <w:tab/>
      </w:r>
    </w:p>
    <w:p w14:paraId="46BAD3E8" w14:textId="0D5D19F3" w:rsidR="00E67A28" w:rsidRDefault="00E67A28" w:rsidP="00E67A28">
      <w:pPr>
        <w:pStyle w:val="a3"/>
        <w:numPr>
          <w:ilvl w:val="1"/>
          <w:numId w:val="1"/>
        </w:numPr>
        <w:ind w:left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利用者：</w:t>
      </w:r>
      <w:r>
        <w:rPr>
          <w:rFonts w:ascii="Arial" w:hAnsi="Arial" w:cs="Arial" w:hint="eastAsia"/>
          <w:sz w:val="22"/>
        </w:rPr>
        <w:t>A</w:t>
      </w:r>
      <w:r>
        <w:rPr>
          <w:rFonts w:ascii="Arial" w:hAnsi="Arial" w:cs="Arial"/>
          <w:sz w:val="22"/>
        </w:rPr>
        <w:t>ctor</w:t>
      </w:r>
      <w:r w:rsidR="00B20ED5">
        <w:rPr>
          <w:rFonts w:ascii="Arial" w:hAnsi="Arial" w:cs="Arial"/>
          <w:sz w:val="22"/>
        </w:rPr>
        <w:t>/Stakeholder</w:t>
      </w:r>
    </w:p>
    <w:p w14:paraId="47B93B12" w14:textId="1434B33D" w:rsidR="00321F75" w:rsidRDefault="00321F75" w:rsidP="00E67A28">
      <w:pPr>
        <w:pStyle w:val="a3"/>
        <w:numPr>
          <w:ilvl w:val="1"/>
          <w:numId w:val="1"/>
        </w:numPr>
        <w:ind w:left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関係を線で表示する</w:t>
      </w:r>
    </w:p>
    <w:p w14:paraId="5619519D" w14:textId="7F811363" w:rsidR="00E2713A" w:rsidRDefault="008179B4" w:rsidP="00E2713A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ユースケースはシステムがアクターに対して提供する機能・操作</w:t>
      </w:r>
    </w:p>
    <w:p w14:paraId="15D1B1EE" w14:textId="45F113DA" w:rsidR="00F15F0E" w:rsidRDefault="00F15F0E" w:rsidP="00F15F0E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ユースケース図を考える時、ユースケースは要件定義を基に、アクターに対して何らかの目的を達成するためにある</w:t>
      </w:r>
    </w:p>
    <w:p w14:paraId="4C93654A" w14:textId="55470DC7" w:rsidR="00F15F0E" w:rsidRDefault="00F15F0E" w:rsidP="00F15F0E">
      <w:pPr>
        <w:pStyle w:val="a3"/>
        <w:numPr>
          <w:ilvl w:val="1"/>
          <w:numId w:val="1"/>
        </w:numPr>
        <w:ind w:left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ユースケースが価値を与える</w:t>
      </w:r>
      <w:r w:rsidR="001507FB">
        <w:rPr>
          <w:rFonts w:ascii="Arial" w:hAnsi="Arial" w:cs="Arial" w:hint="eastAsia"/>
          <w:sz w:val="22"/>
        </w:rPr>
        <w:t xml:space="preserve"> </w:t>
      </w:r>
      <w:r w:rsidR="001507FB">
        <w:rPr>
          <w:rFonts w:ascii="Arial" w:hAnsi="Arial" w:cs="Arial"/>
          <w:sz w:val="22"/>
        </w:rPr>
        <w:t xml:space="preserve">= </w:t>
      </w:r>
      <w:r w:rsidR="001507FB">
        <w:rPr>
          <w:rFonts w:ascii="Arial" w:hAnsi="Arial" w:cs="Arial" w:hint="eastAsia"/>
          <w:sz w:val="22"/>
        </w:rPr>
        <w:t>アクターはユースケースを利用することで便益を得る</w:t>
      </w:r>
    </w:p>
    <w:p w14:paraId="21E872EC" w14:textId="77777777" w:rsidR="00BC6B47" w:rsidRDefault="00BC6B47" w:rsidP="0098789C">
      <w:pPr>
        <w:pStyle w:val="a3"/>
        <w:ind w:leftChars="0"/>
        <w:rPr>
          <w:rFonts w:ascii="Arial" w:hAnsi="Arial" w:cs="Arial"/>
          <w:sz w:val="22"/>
        </w:rPr>
      </w:pPr>
    </w:p>
    <w:p w14:paraId="74742956" w14:textId="77777777" w:rsidR="00BC6B47" w:rsidRPr="001D56CA" w:rsidRDefault="00BC6B47" w:rsidP="00BC6B47">
      <w:pPr>
        <w:rPr>
          <w:rFonts w:ascii="Arial" w:hAnsi="Arial" w:cs="Arial"/>
          <w:b/>
          <w:bCs/>
          <w:sz w:val="22"/>
        </w:rPr>
      </w:pPr>
      <w:r w:rsidRPr="001D56CA">
        <w:rPr>
          <w:rFonts w:ascii="Arial" w:hAnsi="Arial" w:cs="Arial" w:hint="eastAsia"/>
          <w:b/>
          <w:bCs/>
          <w:sz w:val="22"/>
        </w:rPr>
        <w:t>U</w:t>
      </w:r>
      <w:r w:rsidRPr="001D56CA">
        <w:rPr>
          <w:rFonts w:ascii="Arial" w:hAnsi="Arial" w:cs="Arial"/>
          <w:b/>
          <w:bCs/>
          <w:sz w:val="22"/>
        </w:rPr>
        <w:t>se-case</w:t>
      </w:r>
      <w:r w:rsidRPr="001D56CA">
        <w:rPr>
          <w:rFonts w:ascii="Arial" w:hAnsi="Arial" w:cs="Arial" w:hint="eastAsia"/>
          <w:b/>
          <w:bCs/>
          <w:sz w:val="22"/>
        </w:rPr>
        <w:t>図書く方法：</w:t>
      </w:r>
    </w:p>
    <w:p w14:paraId="2762CAD8" w14:textId="77777777" w:rsidR="00BC6B47" w:rsidRDefault="00BC6B47" w:rsidP="00BC6B47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システムで実現したいことを考える</w:t>
      </w:r>
    </w:p>
    <w:p w14:paraId="140C8B07" w14:textId="77777777" w:rsidR="00BC6B47" w:rsidRDefault="00BC6B47" w:rsidP="00BC6B47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ユースケースとアクターを考える</w:t>
      </w:r>
    </w:p>
    <w:p w14:paraId="403E34C1" w14:textId="6AD5BC56" w:rsidR="00BC6B47" w:rsidRDefault="00BC6B47" w:rsidP="00BC6B47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システムの範囲を明確にして、ユースケース・アクターを再考する</w:t>
      </w:r>
    </w:p>
    <w:p w14:paraId="2D7AA635" w14:textId="1B4534D8" w:rsidR="00BC6B47" w:rsidRDefault="00BC6B47" w:rsidP="00BC6B47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ユースケース・アクターの関係を明確にする</w:t>
      </w:r>
    </w:p>
    <w:p w14:paraId="433B7D3D" w14:textId="77777777" w:rsidR="00AC323C" w:rsidRPr="00BD471C" w:rsidRDefault="00AC323C" w:rsidP="00BD471C">
      <w:pPr>
        <w:rPr>
          <w:rFonts w:ascii="Arial" w:hAnsi="Arial" w:cs="Arial"/>
          <w:sz w:val="22"/>
        </w:rPr>
      </w:pPr>
    </w:p>
    <w:p w14:paraId="7D1A491F" w14:textId="0AB95B44" w:rsidR="00BC6B47" w:rsidRPr="00F15F0E" w:rsidRDefault="00BC6B47" w:rsidP="002B0E29">
      <w:pPr>
        <w:pStyle w:val="a3"/>
        <w:ind w:leftChars="0" w:left="420"/>
        <w:jc w:val="center"/>
        <w:rPr>
          <w:rFonts w:ascii="Arial" w:hAnsi="Arial" w:cs="Arial"/>
          <w:sz w:val="22"/>
        </w:rPr>
      </w:pPr>
    </w:p>
    <w:p w14:paraId="7D497A06" w14:textId="05E079EA" w:rsidR="00513F4B" w:rsidRDefault="00513F4B" w:rsidP="00E2713A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U</w:t>
      </w:r>
      <w:r>
        <w:rPr>
          <w:rFonts w:ascii="Arial" w:hAnsi="Arial" w:cs="Arial"/>
          <w:sz w:val="22"/>
        </w:rPr>
        <w:t>ML</w:t>
      </w:r>
      <w:r>
        <w:rPr>
          <w:rFonts w:ascii="Arial" w:hAnsi="Arial" w:cs="Arial" w:hint="eastAsia"/>
          <w:sz w:val="22"/>
        </w:rPr>
        <w:t>でユースケースを楕円に表記されています</w:t>
      </w:r>
    </w:p>
    <w:p w14:paraId="0FB1C314" w14:textId="5101A4F6" w:rsidR="00513F4B" w:rsidRDefault="00513F4B" w:rsidP="00513F4B">
      <w:pPr>
        <w:pStyle w:val="a3"/>
        <w:numPr>
          <w:ilvl w:val="1"/>
          <w:numId w:val="1"/>
        </w:numPr>
        <w:ind w:left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ユースケース名は楕円の中、楕円の外と楕円を付けた長方形の中に書く方法があります</w:t>
      </w:r>
    </w:p>
    <w:p w14:paraId="472243DD" w14:textId="10511EB5" w:rsidR="00513F4B" w:rsidRDefault="00513F4B" w:rsidP="00D73638">
      <w:pPr>
        <w:pStyle w:val="a3"/>
        <w:numPr>
          <w:ilvl w:val="2"/>
          <w:numId w:val="1"/>
        </w:numPr>
        <w:ind w:left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何れも意味が同じ</w:t>
      </w:r>
    </w:p>
    <w:p w14:paraId="3D9F2228" w14:textId="0C7E6753" w:rsidR="006C29AE" w:rsidRPr="006C29AE" w:rsidRDefault="00F35F55" w:rsidP="006C29AE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アクターはシステムを操作する役割を果たす</w:t>
      </w:r>
      <w:r w:rsidR="002F1839">
        <w:rPr>
          <w:rFonts w:ascii="Arial" w:hAnsi="Arial" w:cs="Arial" w:hint="eastAsia"/>
          <w:sz w:val="22"/>
        </w:rPr>
        <w:t>、役割によってアクターは</w:t>
      </w:r>
      <w:r w:rsidR="00A74D34">
        <w:rPr>
          <w:rFonts w:ascii="Arial" w:hAnsi="Arial" w:cs="Arial" w:hint="eastAsia"/>
          <w:sz w:val="22"/>
        </w:rPr>
        <w:t>定義</w:t>
      </w:r>
      <w:r w:rsidR="00C85BCA">
        <w:rPr>
          <w:rFonts w:ascii="Arial" w:hAnsi="Arial" w:cs="Arial" w:hint="eastAsia"/>
          <w:sz w:val="22"/>
        </w:rPr>
        <w:t>する</w:t>
      </w:r>
    </w:p>
    <w:p w14:paraId="4B4DD966" w14:textId="57BB7443" w:rsidR="00E0680B" w:rsidRPr="003E3D6F" w:rsidRDefault="008D4687" w:rsidP="003E3D6F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lastRenderedPageBreak/>
        <w:t>システムの領域を境界線で表す</w:t>
      </w:r>
    </w:p>
    <w:p w14:paraId="7016DA82" w14:textId="4D6822C7" w:rsidR="00513F4B" w:rsidRDefault="00513F4B" w:rsidP="00513F4B">
      <w:pPr>
        <w:pStyle w:val="a3"/>
        <w:ind w:leftChars="0" w:left="420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7B09FF89" wp14:editId="3C1EB6F6">
            <wp:extent cx="6352540" cy="7200900"/>
            <wp:effectExtent l="0" t="0" r="0" b="0"/>
            <wp:docPr id="1" name="図 1" descr="Create a Dynamic Use Case Diagram - Drag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a Dynamic Use Case Diagram - Dragon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54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B1079" w14:textId="5937865F" w:rsidR="003E3D6F" w:rsidRDefault="003E3D6F" w:rsidP="009532D8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1</w:t>
      </w:r>
      <w:r>
        <w:rPr>
          <w:rFonts w:ascii="Arial" w:hAnsi="Arial" w:cs="Arial" w:hint="eastAsia"/>
          <w:sz w:val="22"/>
        </w:rPr>
        <w:t>つのユースケースは複数のユースケースを</w:t>
      </w:r>
      <w:r w:rsidR="009532D8">
        <w:rPr>
          <w:rFonts w:ascii="Arial" w:hAnsi="Arial" w:cs="Arial" w:hint="eastAsia"/>
          <w:sz w:val="22"/>
        </w:rPr>
        <w:t>共通</w:t>
      </w:r>
      <w:r>
        <w:rPr>
          <w:rFonts w:ascii="Arial" w:hAnsi="Arial" w:cs="Arial" w:hint="eastAsia"/>
          <w:sz w:val="22"/>
        </w:rPr>
        <w:t>利用することが出来る、その関係を「包含</w:t>
      </w:r>
      <w:r>
        <w:rPr>
          <w:rFonts w:ascii="Arial" w:hAnsi="Arial" w:cs="Arial" w:hint="eastAsia"/>
          <w:sz w:val="22"/>
        </w:rPr>
        <w:t>/</w:t>
      </w:r>
      <w:r>
        <w:rPr>
          <w:rFonts w:ascii="Arial" w:hAnsi="Arial" w:cs="Arial"/>
          <w:sz w:val="22"/>
        </w:rPr>
        <w:t>include</w:t>
      </w:r>
      <w:r>
        <w:rPr>
          <w:rFonts w:ascii="Arial" w:hAnsi="Arial" w:cs="Arial" w:hint="eastAsia"/>
          <w:sz w:val="22"/>
        </w:rPr>
        <w:t>」と</w:t>
      </w:r>
      <w:r w:rsidR="00D92536">
        <w:rPr>
          <w:rFonts w:ascii="Arial" w:hAnsi="Arial" w:cs="Arial" w:hint="eastAsia"/>
          <w:sz w:val="22"/>
        </w:rPr>
        <w:t>「拡張</w:t>
      </w:r>
      <w:r w:rsidR="00D92536">
        <w:rPr>
          <w:rFonts w:ascii="Arial" w:hAnsi="Arial" w:cs="Arial" w:hint="eastAsia"/>
          <w:sz w:val="22"/>
        </w:rPr>
        <w:t>/</w:t>
      </w:r>
      <w:r w:rsidR="00D92536">
        <w:rPr>
          <w:rFonts w:ascii="Arial" w:hAnsi="Arial" w:cs="Arial"/>
          <w:sz w:val="22"/>
        </w:rPr>
        <w:t>Extend</w:t>
      </w:r>
      <w:r w:rsidR="00D92536">
        <w:rPr>
          <w:rFonts w:ascii="Arial" w:hAnsi="Arial" w:cs="Arial" w:hint="eastAsia"/>
          <w:sz w:val="22"/>
        </w:rPr>
        <w:t>」</w:t>
      </w:r>
      <w:r w:rsidR="00EB221D">
        <w:rPr>
          <w:rFonts w:ascii="Arial" w:hAnsi="Arial" w:cs="Arial" w:hint="eastAsia"/>
          <w:sz w:val="22"/>
        </w:rPr>
        <w:t>で表します</w:t>
      </w:r>
    </w:p>
    <w:p w14:paraId="354E4C60" w14:textId="20C39FE1" w:rsidR="009532D8" w:rsidRDefault="00D75B03" w:rsidP="00830D14">
      <w:pPr>
        <w:pStyle w:val="a3"/>
        <w:numPr>
          <w:ilvl w:val="1"/>
          <w:numId w:val="1"/>
        </w:numPr>
        <w:ind w:left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共通利用するユースケース側から共通利用されるユースケース側へ線を引いて、</w:t>
      </w:r>
      <w:r>
        <w:rPr>
          <w:rFonts w:ascii="Arial" w:hAnsi="Arial" w:cs="Arial" w:hint="eastAsia"/>
          <w:sz w:val="22"/>
        </w:rPr>
        <w:t>&lt;</w:t>
      </w:r>
      <w:r>
        <w:rPr>
          <w:rFonts w:ascii="Arial" w:hAnsi="Arial" w:cs="Arial"/>
          <w:sz w:val="22"/>
        </w:rPr>
        <w:t>&lt;include&gt;&gt;</w:t>
      </w:r>
      <w:r>
        <w:rPr>
          <w:rFonts w:ascii="Arial" w:hAnsi="Arial" w:cs="Arial" w:hint="eastAsia"/>
          <w:sz w:val="22"/>
        </w:rPr>
        <w:t>を付記する</w:t>
      </w:r>
    </w:p>
    <w:p w14:paraId="0BD94B11" w14:textId="7C7AE3BA" w:rsidR="008114B9" w:rsidRDefault="008114B9" w:rsidP="00830D14">
      <w:pPr>
        <w:pStyle w:val="a3"/>
        <w:numPr>
          <w:ilvl w:val="1"/>
          <w:numId w:val="1"/>
        </w:numPr>
        <w:ind w:left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lastRenderedPageBreak/>
        <w:t>包含されるユースケースは必須</w:t>
      </w:r>
      <w:r w:rsidR="00EB68C0">
        <w:rPr>
          <w:rFonts w:ascii="Arial" w:hAnsi="Arial" w:cs="Arial" w:hint="eastAsia"/>
          <w:sz w:val="22"/>
        </w:rPr>
        <w:t>となる</w:t>
      </w:r>
      <w:r w:rsidR="00830D14">
        <w:rPr>
          <w:rFonts w:ascii="Arial" w:hAnsi="Arial" w:cs="Arial" w:hint="eastAsia"/>
          <w:sz w:val="22"/>
        </w:rPr>
        <w:t>こと</w:t>
      </w:r>
      <w:r w:rsidR="00EB68C0">
        <w:rPr>
          <w:rFonts w:ascii="Arial" w:hAnsi="Arial" w:cs="Arial" w:hint="eastAsia"/>
          <w:sz w:val="22"/>
        </w:rPr>
        <w:t>に用いる</w:t>
      </w:r>
    </w:p>
    <w:p w14:paraId="78345A13" w14:textId="74139464" w:rsidR="00830D14" w:rsidRDefault="00830D14" w:rsidP="00830D14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「拡張</w:t>
      </w:r>
      <w:r w:rsidR="00171810"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/</w:t>
      </w:r>
      <w:r w:rsidR="00171810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Extend</w:t>
      </w:r>
      <w:r>
        <w:rPr>
          <w:rFonts w:ascii="Arial" w:hAnsi="Arial" w:cs="Arial" w:hint="eastAsia"/>
          <w:sz w:val="22"/>
        </w:rPr>
        <w:t>」</w:t>
      </w:r>
      <w:r w:rsidR="00AB3A58">
        <w:rPr>
          <w:rFonts w:ascii="Arial" w:hAnsi="Arial" w:cs="Arial" w:hint="eastAsia"/>
          <w:sz w:val="22"/>
        </w:rPr>
        <w:t>は</w:t>
      </w:r>
      <w:r>
        <w:rPr>
          <w:rFonts w:ascii="Arial" w:hAnsi="Arial" w:cs="Arial" w:hint="eastAsia"/>
          <w:sz w:val="22"/>
        </w:rPr>
        <w:t>条件付きで他のユースケースを利用することを示す</w:t>
      </w:r>
    </w:p>
    <w:p w14:paraId="5F7F9A28" w14:textId="79E12448" w:rsidR="006562D6" w:rsidRPr="009532D8" w:rsidRDefault="006562D6" w:rsidP="006562D6">
      <w:pPr>
        <w:pStyle w:val="a3"/>
        <w:numPr>
          <w:ilvl w:val="1"/>
          <w:numId w:val="1"/>
        </w:numPr>
        <w:ind w:left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拡張点：ユースケースを利用される条件を楕円を線で割って、下に「</w:t>
      </w:r>
      <w:r>
        <w:rPr>
          <w:rFonts w:ascii="Arial" w:hAnsi="Arial" w:cs="Arial" w:hint="eastAsia"/>
          <w:sz w:val="22"/>
        </w:rPr>
        <w:t>E</w:t>
      </w:r>
      <w:r>
        <w:rPr>
          <w:rFonts w:ascii="Arial" w:hAnsi="Arial" w:cs="Arial"/>
          <w:sz w:val="22"/>
        </w:rPr>
        <w:t>xtension points</w:t>
      </w:r>
      <w:r>
        <w:rPr>
          <w:rFonts w:ascii="Arial" w:hAnsi="Arial" w:cs="Arial" w:hint="eastAsia"/>
          <w:sz w:val="22"/>
        </w:rPr>
        <w:t>」を付けて記載される</w:t>
      </w:r>
    </w:p>
    <w:p w14:paraId="4ECAE79F" w14:textId="49DAA86F" w:rsidR="003E3D6F" w:rsidRDefault="003E3D6F" w:rsidP="00513F4B">
      <w:pPr>
        <w:pStyle w:val="a3"/>
        <w:ind w:leftChars="0" w:left="420"/>
        <w:rPr>
          <w:rFonts w:ascii="Arial" w:hAnsi="Arial" w:cs="Arial"/>
          <w:sz w:val="22"/>
        </w:rPr>
      </w:pPr>
    </w:p>
    <w:p w14:paraId="12498CE0" w14:textId="31124E78" w:rsidR="00830D14" w:rsidRDefault="00695D99" w:rsidP="00513F4B">
      <w:pPr>
        <w:pStyle w:val="a3"/>
        <w:ind w:leftChars="0" w:left="420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0CE1E06C" wp14:editId="0AE8A997">
            <wp:extent cx="6234545" cy="5189100"/>
            <wp:effectExtent l="0" t="0" r="0" b="0"/>
            <wp:docPr id="3" name="図 3" descr="SysML Use Case Models | Enterprise Architect User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ysML Use Case Models | Enterprise Architect User Gui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016" cy="519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9230B" w14:textId="1B57AA94" w:rsidR="006D70BF" w:rsidRDefault="006D70BF" w:rsidP="00513F4B">
      <w:pPr>
        <w:pStyle w:val="a3"/>
        <w:ind w:leftChars="0" w:left="420"/>
        <w:rPr>
          <w:rFonts w:ascii="Arial" w:hAnsi="Arial" w:cs="Arial"/>
          <w:sz w:val="22"/>
        </w:rPr>
      </w:pPr>
      <w:r>
        <w:rPr>
          <w:noProof/>
        </w:rPr>
        <w:lastRenderedPageBreak/>
        <w:drawing>
          <wp:inline distT="0" distB="0" distL="0" distR="0" wp14:anchorId="074407A9" wp14:editId="173F78D1">
            <wp:extent cx="5188585" cy="4886960"/>
            <wp:effectExtent l="0" t="0" r="0" b="8890"/>
            <wp:docPr id="4" name="図 4" descr="Use Case Diagram Relationships Explained with Examples - Creately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e Case Diagram Relationships Explained with Examples - Creately Blo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488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79E26" w14:textId="29BADBFE" w:rsidR="005C68BE" w:rsidRDefault="005C68BE" w:rsidP="00513F4B">
      <w:pPr>
        <w:pStyle w:val="a3"/>
        <w:ind w:leftChars="0" w:left="420"/>
        <w:rPr>
          <w:rFonts w:ascii="Arial" w:hAnsi="Arial" w:cs="Arial"/>
          <w:sz w:val="22"/>
        </w:rPr>
      </w:pPr>
    </w:p>
    <w:p w14:paraId="00965DFE" w14:textId="709CA7F4" w:rsidR="005C68BE" w:rsidRDefault="005C68BE" w:rsidP="005C68BE">
      <w:pPr>
        <w:pStyle w:val="a3"/>
        <w:numPr>
          <w:ilvl w:val="0"/>
          <w:numId w:val="2"/>
        </w:numPr>
        <w:ind w:left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あるユースケースが他のユースケースを継承する場合、汎化・特化関係が発生する</w:t>
      </w:r>
    </w:p>
    <w:p w14:paraId="44E42211" w14:textId="1BFC14D2" w:rsidR="00A07F43" w:rsidRDefault="00A07F43" w:rsidP="005C68BE">
      <w:pPr>
        <w:pStyle w:val="a3"/>
        <w:numPr>
          <w:ilvl w:val="0"/>
          <w:numId w:val="2"/>
        </w:numPr>
        <w:ind w:left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機能を細かく分類することによって</w:t>
      </w:r>
      <w:r w:rsidR="007043F9">
        <w:rPr>
          <w:rFonts w:ascii="Arial" w:hAnsi="Arial" w:cs="Arial" w:hint="eastAsia"/>
          <w:sz w:val="22"/>
        </w:rPr>
        <w:t>ユースケースが</w:t>
      </w:r>
      <w:r>
        <w:rPr>
          <w:rFonts w:ascii="Arial" w:hAnsi="Arial" w:cs="Arial" w:hint="eastAsia"/>
          <w:sz w:val="22"/>
        </w:rPr>
        <w:t>特化して、共通機能をまとめることによって</w:t>
      </w:r>
      <w:r w:rsidR="0059717B">
        <w:rPr>
          <w:rFonts w:ascii="Arial" w:hAnsi="Arial" w:cs="Arial" w:hint="eastAsia"/>
          <w:sz w:val="22"/>
        </w:rPr>
        <w:t>ユースケースが</w:t>
      </w:r>
      <w:r>
        <w:rPr>
          <w:rFonts w:ascii="Arial" w:hAnsi="Arial" w:cs="Arial" w:hint="eastAsia"/>
          <w:sz w:val="22"/>
        </w:rPr>
        <w:t>汎化する</w:t>
      </w:r>
    </w:p>
    <w:p w14:paraId="30B7857F" w14:textId="71DFC062" w:rsidR="00881CF5" w:rsidRDefault="00881CF5" w:rsidP="005C68BE">
      <w:pPr>
        <w:pStyle w:val="a3"/>
        <w:numPr>
          <w:ilvl w:val="0"/>
          <w:numId w:val="2"/>
        </w:numPr>
        <w:ind w:left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アクターも同様に汎化関係を表現出来ます</w:t>
      </w:r>
    </w:p>
    <w:p w14:paraId="2FE45608" w14:textId="5375463C" w:rsidR="00881CF5" w:rsidRDefault="00881CF5" w:rsidP="00881CF5">
      <w:pPr>
        <w:pStyle w:val="a3"/>
        <w:numPr>
          <w:ilvl w:val="1"/>
          <w:numId w:val="2"/>
        </w:numPr>
        <w:ind w:left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社員＜―一般社員</w:t>
      </w:r>
    </w:p>
    <w:p w14:paraId="0B066153" w14:textId="4DF93DAE" w:rsidR="00CB1787" w:rsidRDefault="00881CF5" w:rsidP="00CB1787">
      <w:pPr>
        <w:pStyle w:val="a3"/>
        <w:numPr>
          <w:ilvl w:val="1"/>
          <w:numId w:val="2"/>
        </w:numPr>
        <w:ind w:left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社員＜―社長</w:t>
      </w:r>
    </w:p>
    <w:p w14:paraId="6DC02927" w14:textId="78EBC836" w:rsidR="00CB1787" w:rsidRDefault="00CB1787" w:rsidP="00CB1787">
      <w:pPr>
        <w:rPr>
          <w:rFonts w:ascii="Arial" w:hAnsi="Arial" w:cs="Arial"/>
          <w:sz w:val="22"/>
        </w:rPr>
      </w:pPr>
    </w:p>
    <w:p w14:paraId="086CB4BC" w14:textId="4F7DE9AA" w:rsidR="00856DF4" w:rsidRDefault="00856DF4" w:rsidP="00CB1787">
      <w:pPr>
        <w:rPr>
          <w:rFonts w:ascii="Arial" w:hAnsi="Arial" w:cs="Arial"/>
          <w:b/>
          <w:bCs/>
          <w:sz w:val="22"/>
        </w:rPr>
      </w:pPr>
      <w:r w:rsidRPr="00856DF4">
        <w:rPr>
          <w:rFonts w:ascii="Arial" w:hAnsi="Arial" w:cs="Arial" w:hint="eastAsia"/>
          <w:b/>
          <w:bCs/>
          <w:sz w:val="22"/>
        </w:rPr>
        <w:t>注意点：</w:t>
      </w:r>
    </w:p>
    <w:p w14:paraId="2C7A0436" w14:textId="43976C8E" w:rsidR="00856DF4" w:rsidRDefault="00856DF4" w:rsidP="00856DF4">
      <w:pPr>
        <w:pStyle w:val="a3"/>
        <w:numPr>
          <w:ilvl w:val="0"/>
          <w:numId w:val="4"/>
        </w:numPr>
        <w:ind w:left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最初の段階で</w:t>
      </w:r>
      <w:r w:rsidRPr="00856DF4">
        <w:rPr>
          <w:rFonts w:ascii="Arial" w:hAnsi="Arial" w:cs="Arial" w:hint="eastAsia"/>
          <w:sz w:val="22"/>
        </w:rPr>
        <w:t>細かく</w:t>
      </w:r>
      <w:r>
        <w:rPr>
          <w:rFonts w:ascii="Arial" w:hAnsi="Arial" w:cs="Arial" w:hint="eastAsia"/>
          <w:sz w:val="22"/>
        </w:rPr>
        <w:t>・打ち所なく描く必要はありません</w:t>
      </w:r>
    </w:p>
    <w:p w14:paraId="232C6944" w14:textId="37146719" w:rsidR="00B361DA" w:rsidRDefault="00B361DA" w:rsidP="00243DF2">
      <w:pPr>
        <w:pStyle w:val="a3"/>
        <w:numPr>
          <w:ilvl w:val="1"/>
          <w:numId w:val="4"/>
        </w:numPr>
        <w:ind w:left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分析・設計の段階でユースケース図を修正することもあります</w:t>
      </w:r>
    </w:p>
    <w:p w14:paraId="24C40738" w14:textId="55CA601B" w:rsidR="00243DF2" w:rsidRDefault="00243DF2" w:rsidP="00856DF4">
      <w:pPr>
        <w:pStyle w:val="a3"/>
        <w:numPr>
          <w:ilvl w:val="0"/>
          <w:numId w:val="4"/>
        </w:numPr>
        <w:ind w:left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lastRenderedPageBreak/>
        <w:t>アクターが処理を中断する粒度で考える</w:t>
      </w:r>
    </w:p>
    <w:p w14:paraId="4FD5BC5B" w14:textId="6AC215BA" w:rsidR="00F65298" w:rsidRDefault="00F65298" w:rsidP="00856DF4">
      <w:pPr>
        <w:pStyle w:val="a3"/>
        <w:numPr>
          <w:ilvl w:val="0"/>
          <w:numId w:val="4"/>
        </w:numPr>
        <w:ind w:left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ユースケース図を動詞で表す</w:t>
      </w:r>
    </w:p>
    <w:p w14:paraId="32C87C47" w14:textId="5AB6FF91" w:rsidR="009E0791" w:rsidRDefault="009E0791" w:rsidP="00856DF4">
      <w:pPr>
        <w:pStyle w:val="a3"/>
        <w:numPr>
          <w:ilvl w:val="0"/>
          <w:numId w:val="4"/>
        </w:numPr>
        <w:ind w:left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C</w:t>
      </w:r>
      <w:r>
        <w:rPr>
          <w:rFonts w:ascii="Arial" w:hAnsi="Arial" w:cs="Arial"/>
          <w:sz w:val="22"/>
        </w:rPr>
        <w:t>RUD</w:t>
      </w:r>
      <w:r>
        <w:rPr>
          <w:rFonts w:ascii="Arial" w:hAnsi="Arial" w:cs="Arial" w:hint="eastAsia"/>
          <w:sz w:val="22"/>
        </w:rPr>
        <w:t>のユースケースを「管理する」という風に定義する</w:t>
      </w:r>
    </w:p>
    <w:p w14:paraId="397752B7" w14:textId="088CFD27" w:rsidR="002D1C35" w:rsidRPr="00856DF4" w:rsidRDefault="002D1C35" w:rsidP="002D1C35">
      <w:pPr>
        <w:pStyle w:val="a3"/>
        <w:numPr>
          <w:ilvl w:val="1"/>
          <w:numId w:val="4"/>
        </w:numPr>
        <w:ind w:left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個別に書くと読みづらくなる</w:t>
      </w:r>
    </w:p>
    <w:sectPr w:rsidR="002D1C35" w:rsidRPr="00856DF4" w:rsidSect="00B51E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55E"/>
    <w:multiLevelType w:val="hybridMultilevel"/>
    <w:tmpl w:val="BDE207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E46860"/>
    <w:multiLevelType w:val="hybridMultilevel"/>
    <w:tmpl w:val="D7CE89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A06174"/>
    <w:multiLevelType w:val="hybridMultilevel"/>
    <w:tmpl w:val="D97264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FFF09EA"/>
    <w:multiLevelType w:val="hybridMultilevel"/>
    <w:tmpl w:val="202C7B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22"/>
    <w:rsid w:val="000C5791"/>
    <w:rsid w:val="00100A22"/>
    <w:rsid w:val="001507FB"/>
    <w:rsid w:val="00171810"/>
    <w:rsid w:val="001D56CA"/>
    <w:rsid w:val="00243DF2"/>
    <w:rsid w:val="002B0E29"/>
    <w:rsid w:val="002D1C35"/>
    <w:rsid w:val="002F1839"/>
    <w:rsid w:val="00321F75"/>
    <w:rsid w:val="003E3D6F"/>
    <w:rsid w:val="00513F4B"/>
    <w:rsid w:val="0059717B"/>
    <w:rsid w:val="005C61FD"/>
    <w:rsid w:val="005C68BE"/>
    <w:rsid w:val="006562D6"/>
    <w:rsid w:val="00695D99"/>
    <w:rsid w:val="006C29AE"/>
    <w:rsid w:val="006D70BF"/>
    <w:rsid w:val="006E5349"/>
    <w:rsid w:val="007043F9"/>
    <w:rsid w:val="0079715C"/>
    <w:rsid w:val="008114B9"/>
    <w:rsid w:val="008179B4"/>
    <w:rsid w:val="00830D14"/>
    <w:rsid w:val="00831F9E"/>
    <w:rsid w:val="00856DF4"/>
    <w:rsid w:val="00881CF5"/>
    <w:rsid w:val="008D4687"/>
    <w:rsid w:val="009532D8"/>
    <w:rsid w:val="0098789C"/>
    <w:rsid w:val="009E0791"/>
    <w:rsid w:val="00A07F43"/>
    <w:rsid w:val="00A55692"/>
    <w:rsid w:val="00A74D34"/>
    <w:rsid w:val="00AA2156"/>
    <w:rsid w:val="00AB3A58"/>
    <w:rsid w:val="00AC323C"/>
    <w:rsid w:val="00B20ED5"/>
    <w:rsid w:val="00B361DA"/>
    <w:rsid w:val="00B51E6A"/>
    <w:rsid w:val="00BC6B47"/>
    <w:rsid w:val="00BD471C"/>
    <w:rsid w:val="00C85BCA"/>
    <w:rsid w:val="00CB1787"/>
    <w:rsid w:val="00D509BF"/>
    <w:rsid w:val="00D73638"/>
    <w:rsid w:val="00D75B03"/>
    <w:rsid w:val="00D92536"/>
    <w:rsid w:val="00E0680B"/>
    <w:rsid w:val="00E2713A"/>
    <w:rsid w:val="00E67A28"/>
    <w:rsid w:val="00EA1C8B"/>
    <w:rsid w:val="00EB221D"/>
    <w:rsid w:val="00EB68C0"/>
    <w:rsid w:val="00EE40FF"/>
    <w:rsid w:val="00EF3A9E"/>
    <w:rsid w:val="00EF414D"/>
    <w:rsid w:val="00F15F0E"/>
    <w:rsid w:val="00F230BC"/>
    <w:rsid w:val="00F35F55"/>
    <w:rsid w:val="00F65298"/>
    <w:rsid w:val="00FB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A547FD"/>
  <w15:chartTrackingRefBased/>
  <w15:docId w15:val="{9EB2EAF5-5D19-45C6-A8FF-851C4321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E6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Barath</dc:creator>
  <cp:keywords/>
  <dc:description/>
  <cp:lastModifiedBy>Kumar Barath</cp:lastModifiedBy>
  <cp:revision>62</cp:revision>
  <dcterms:created xsi:type="dcterms:W3CDTF">2021-04-20T05:01:00Z</dcterms:created>
  <dcterms:modified xsi:type="dcterms:W3CDTF">2021-04-20T07:58:00Z</dcterms:modified>
</cp:coreProperties>
</file>