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8FD" w:rsidRDefault="005238FD" w:rsidP="005238FD">
      <w:pPr>
        <w:autoSpaceDE w:val="0"/>
        <w:autoSpaceDN w:val="0"/>
        <w:adjustRightInd w:val="0"/>
        <w:rPr>
          <w:rFonts w:ascii="Calibri" w:hAnsi="Calibri" w:cs="Calibri"/>
        </w:rPr>
      </w:pPr>
      <w:r>
        <w:rPr>
          <w:rFonts w:ascii="Calibri" w:hAnsi="Calibri" w:cs="Calibri"/>
          <w:b/>
          <w:bCs/>
        </w:rPr>
        <w:t>COLLEGE CODE :6102</w:t>
      </w:r>
    </w:p>
    <w:p w:rsidR="005238FD" w:rsidRDefault="001C06E6" w:rsidP="005238FD">
      <w:pPr>
        <w:autoSpaceDE w:val="0"/>
        <w:autoSpaceDN w:val="0"/>
        <w:adjustRightInd w:val="0"/>
        <w:rPr>
          <w:rFonts w:ascii="Calibri" w:hAnsi="Calibri" w:cs="Calibri"/>
          <w:b/>
          <w:bCs/>
        </w:rPr>
      </w:pPr>
      <w:r>
        <w:rPr>
          <w:rFonts w:ascii="Calibri" w:hAnsi="Calibri" w:cs="Calibri"/>
          <w:b/>
          <w:bCs/>
        </w:rPr>
        <w:t xml:space="preserve">NAME </w:t>
      </w:r>
      <w:r w:rsidR="005C635F">
        <w:rPr>
          <w:rFonts w:ascii="Calibri" w:hAnsi="Calibri" w:cs="Calibri"/>
          <w:b/>
          <w:bCs/>
        </w:rPr>
        <w:t xml:space="preserve">        </w:t>
      </w:r>
      <w:r w:rsidR="003B1638">
        <w:rPr>
          <w:rFonts w:ascii="Calibri" w:hAnsi="Calibri" w:cs="Calibri"/>
          <w:b/>
          <w:bCs/>
        </w:rPr>
        <w:t xml:space="preserve">         </w:t>
      </w:r>
      <w:r w:rsidR="008C1AC2">
        <w:rPr>
          <w:rFonts w:ascii="Calibri" w:hAnsi="Calibri" w:cs="Calibri"/>
          <w:b/>
          <w:bCs/>
        </w:rPr>
        <w:t>: BARATHSIVAN B</w:t>
      </w:r>
      <w:bookmarkStart w:id="0" w:name="_GoBack"/>
      <w:bookmarkEnd w:id="0"/>
    </w:p>
    <w:p w:rsidR="005238FD" w:rsidRDefault="005238FD" w:rsidP="005238FD">
      <w:pPr>
        <w:autoSpaceDE w:val="0"/>
        <w:autoSpaceDN w:val="0"/>
        <w:adjustRightInd w:val="0"/>
        <w:rPr>
          <w:rFonts w:ascii="Calibri" w:hAnsi="Calibri" w:cs="Calibri"/>
          <w:b/>
          <w:bCs/>
        </w:rPr>
      </w:pPr>
      <w:r>
        <w:rPr>
          <w:rFonts w:ascii="Calibri" w:hAnsi="Calibri" w:cs="Calibri"/>
          <w:b/>
          <w:bCs/>
        </w:rPr>
        <w:t>IBM REG NUM   :</w:t>
      </w:r>
      <w:r w:rsidR="00A13A32">
        <w:rPr>
          <w:rFonts w:ascii="Calibri" w:hAnsi="Calibri" w:cs="Calibri"/>
          <w:b/>
          <w:bCs/>
        </w:rPr>
        <w:t xml:space="preserve"> aut610221106307</w:t>
      </w:r>
    </w:p>
    <w:p w:rsidR="005238FD" w:rsidRDefault="005238FD" w:rsidP="005238FD">
      <w:pPr>
        <w:autoSpaceDE w:val="0"/>
        <w:autoSpaceDN w:val="0"/>
        <w:adjustRightInd w:val="0"/>
        <w:rPr>
          <w:rFonts w:ascii="Calibri" w:hAnsi="Calibri" w:cs="Calibri"/>
          <w:b/>
          <w:bCs/>
        </w:rPr>
      </w:pPr>
      <w:r>
        <w:rPr>
          <w:rFonts w:ascii="Calibri" w:hAnsi="Calibri" w:cs="Calibri"/>
          <w:b/>
          <w:bCs/>
        </w:rPr>
        <w:t>PROJECT  NAME:</w:t>
      </w:r>
      <w:r w:rsidR="001C06E6">
        <w:rPr>
          <w:rFonts w:ascii="Calibri" w:hAnsi="Calibri" w:cs="Calibri"/>
          <w:b/>
          <w:bCs/>
        </w:rPr>
        <w:t xml:space="preserve"> </w:t>
      </w:r>
      <w:r>
        <w:rPr>
          <w:rFonts w:ascii="Calibri" w:hAnsi="Calibri" w:cs="Calibri"/>
          <w:b/>
          <w:bCs/>
        </w:rPr>
        <w:t>Public Transport Optimization</w:t>
      </w:r>
    </w:p>
    <w:p w:rsidR="005238FD" w:rsidRDefault="005238FD" w:rsidP="005238FD">
      <w:pPr>
        <w:autoSpaceDE w:val="0"/>
        <w:autoSpaceDN w:val="0"/>
        <w:adjustRightInd w:val="0"/>
        <w:rPr>
          <w:rFonts w:ascii="Calibri" w:hAnsi="Calibri" w:cs="Calibri"/>
        </w:rPr>
      </w:pPr>
      <w:r>
        <w:rPr>
          <w:rFonts w:ascii="Calibri" w:hAnsi="Calibri" w:cs="Calibri"/>
          <w:b/>
          <w:bCs/>
        </w:rPr>
        <w:t>DEFINITION:</w:t>
      </w:r>
    </w:p>
    <w:p w:rsidR="005238FD" w:rsidRDefault="005238FD" w:rsidP="005238FD">
      <w:pPr>
        <w:autoSpaceDE w:val="0"/>
        <w:autoSpaceDN w:val="0"/>
        <w:adjustRightInd w:val="0"/>
        <w:rPr>
          <w:rFonts w:ascii="Calibri" w:hAnsi="Calibri" w:cs="Calibri"/>
        </w:rPr>
      </w:pPr>
      <w:r>
        <w:rPr>
          <w:rFonts w:ascii="Calibri" w:hAnsi="Calibri" w:cs="Calibri"/>
        </w:rPr>
        <w:t>Public transport optimization refers to the process of improving the efficiency, accessibility, and overall performance of public transportation systems. This optimization can take many forms and may involve various aspects of public transport, including buses, trains, trams, subways, and more. The primary goals of public transport optimization are to enhance the quality of service for passengers, reduce operational costs, minimize environmental impacts, and promote sustainable urban mobility. Here are some key aspects of public transport optimization:</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Route Planning and Scheduling: Optimizing routes and schedules is crucial to ensure that public transport services are both efficient and convenient. This involves analyzing passenger demand, traffic patterns, and travel times to create routes that minimize travel times and waiting times for passengers.</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Fleet Management: Efficiently managing the fleet of vehicles used in public transport is essential. This includes monitoring vehicle maintenance, fuel consumption, and ensuring that the right type and number of vehicles are deployed on each route.</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Real-time Monitoring and Control: Utilizing technology to monitor and control public transport in real-time can help optimize operations. GPS tracking, traffic monitoring, and automated dispatch systems can improve on-time performance and reduce delays.</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Ticketing and Payment Systems: Implementing smart ticketing and payment systems can streamline passenger boarding and reduce fare evasion. These systems can also provide valuable data for optimizing routes and schedules.</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Integration with Other Modes of Transportation: Public transport systems are often more efficient when they are integrated with other modes of transportation, such as cycling, walking, and ride-sharing services. This can create a seamless and sustainable transportation network.</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Accessibility and Inclusivity: Ensuring that public transport is accessible to all members of the community, including those with disabilities, is a crucial aspect of optimization. This may involve providing accessible vehicles, stations, and information.</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Environmental Sustainability: Optimizing public transport systems to be more environmentally friendly is a growing concern. This can involve using electric or hybrid vehicles, implementing green infrastructure, and reducing emissions.</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Data Analysis and Planning: Collecting and analyzing data on passenger behavior, usage patterns, and demographics can help planners make informed decisions about how to optimize routes and services to meet the needs of the community.</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Public Engagement: Involving the community and stakeholders in the planning and decision-making process is essential. Public input can help identify areas for improvement and ensure that the system meets the needs of the people it serves.</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Cost-Benefit Analysis: Public transport optimization often involves making investments in infrastructure and technology. Conducting cost-benefit analyses can help decision-makers determine which optimizations are most cost-effective and beneficial in the long run.</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Public transport optimization is a complex and ongoing process that requires collaboration between transportation authorities, government agencies, and other stakeholders. The ultimate goal is to create a reliable, efficient, and sustainable public transportation system that enhances the quality of life for residents and reduces the negative impacts of congestion and pollution in urban areas.</w:t>
      </w:r>
    </w:p>
    <w:p w:rsidR="00731555" w:rsidRDefault="00731555"/>
    <w:sectPr w:rsidR="00731555" w:rsidSect="00DB61B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8FD"/>
    <w:rsid w:val="001C06E6"/>
    <w:rsid w:val="003B1638"/>
    <w:rsid w:val="005238FD"/>
    <w:rsid w:val="005C635F"/>
    <w:rsid w:val="00731555"/>
    <w:rsid w:val="00745345"/>
    <w:rsid w:val="008C1AC2"/>
    <w:rsid w:val="00A13A32"/>
    <w:rsid w:val="00FB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761A86-E657-4D68-BCBD-3531DA9D5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8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3</cp:revision>
  <dcterms:created xsi:type="dcterms:W3CDTF">2023-10-03T06:42:00Z</dcterms:created>
  <dcterms:modified xsi:type="dcterms:W3CDTF">2023-10-03T08:33:00Z</dcterms:modified>
</cp:coreProperties>
</file>