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097" w14:textId="77777777" w:rsidR="005C313F" w:rsidRPr="003325FE" w:rsidRDefault="00000000" w:rsidP="00910EC2">
      <w:pPr>
        <w:spacing w:line="360" w:lineRule="auto"/>
        <w:jc w:val="center"/>
        <w:rPr>
          <w:rFonts w:eastAsia="Courier New"/>
          <w:b/>
          <w:sz w:val="32"/>
          <w:szCs w:val="32"/>
        </w:rPr>
      </w:pPr>
      <w:r w:rsidRPr="003325FE">
        <w:rPr>
          <w:rFonts w:eastAsia="Courier New"/>
          <w:b/>
          <w:sz w:val="32"/>
          <w:szCs w:val="32"/>
        </w:rPr>
        <w:t>INDEKS SIMBOL</w:t>
      </w:r>
    </w:p>
    <w:p w14:paraId="008F0337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BF535F" w:rsidRPr="003359A0" w14:paraId="2BE2AE66" w14:textId="77777777" w:rsidTr="00B6104F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F793407" w14:textId="77777777" w:rsidR="00BF535F" w:rsidRPr="003359A0" w:rsidRDefault="00BF535F" w:rsidP="00B6104F">
            <w:pPr>
              <w:jc w:val="center"/>
              <w:rPr>
                <w:b/>
                <w:bCs/>
              </w:rPr>
            </w:pPr>
            <w:proofErr w:type="spellStart"/>
            <w:r w:rsidRPr="003359A0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77CDC3EF" w14:textId="77777777" w:rsidR="00BF535F" w:rsidRPr="003359A0" w:rsidRDefault="00BF535F" w:rsidP="00B6104F">
            <w:pPr>
              <w:tabs>
                <w:tab w:val="left" w:pos="2160"/>
              </w:tabs>
              <w:jc w:val="center"/>
              <w:rPr>
                <w:b/>
                <w:bCs/>
                <w:color w:val="231F20"/>
              </w:rPr>
            </w:pPr>
            <w:proofErr w:type="spellStart"/>
            <w:r w:rsidRPr="003359A0">
              <w:rPr>
                <w:b/>
                <w:bCs/>
                <w:color w:val="231F20"/>
              </w:rPr>
              <w:t>Penjelasan</w:t>
            </w:r>
            <w:proofErr w:type="spellEnd"/>
          </w:p>
        </w:tc>
      </w:tr>
      <w:tr w:rsidR="00BF535F" w:rsidRPr="003359A0" w14:paraId="2EFB9CF9" w14:textId="77777777" w:rsidTr="00B6104F">
        <w:trPr>
          <w:trHeight w:val="913"/>
          <w:jc w:val="center"/>
        </w:trPr>
        <w:tc>
          <w:tcPr>
            <w:tcW w:w="1840" w:type="dxa"/>
            <w:vAlign w:val="center"/>
          </w:tcPr>
          <w:p w14:paraId="32493B3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BAB506A" wp14:editId="1638A8D5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E71CE14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Pemberitahuan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peringatan</w:t>
            </w:r>
            <w:proofErr w:type="spellEnd"/>
            <w:r w:rsidRPr="003359A0">
              <w:t xml:space="preserve"> yang </w:t>
            </w:r>
            <w:proofErr w:type="spellStart"/>
            <w:r w:rsidRPr="003359A0">
              <w:t>menunjukkan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risiko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cedera</w:t>
            </w:r>
            <w:proofErr w:type="spellEnd"/>
            <w:r w:rsidRPr="003359A0">
              <w:t xml:space="preserve"> atau </w:t>
            </w:r>
            <w:proofErr w:type="spellStart"/>
            <w:r w:rsidRPr="003359A0">
              <w:t>kerusakan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kesehatan</w:t>
            </w:r>
            <w:proofErr w:type="spellEnd"/>
          </w:p>
        </w:tc>
      </w:tr>
      <w:tr w:rsidR="00BF535F" w:rsidRPr="003359A0" w14:paraId="5B01EE0F" w14:textId="77777777" w:rsidTr="00B6104F">
        <w:trPr>
          <w:trHeight w:val="841"/>
          <w:jc w:val="center"/>
        </w:trPr>
        <w:tc>
          <w:tcPr>
            <w:tcW w:w="1840" w:type="dxa"/>
            <w:vAlign w:val="center"/>
          </w:tcPr>
          <w:p w14:paraId="05C1CFC8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B1C14F" wp14:editId="3C51A394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774CDE88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petunjuk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penggunaan</w:t>
            </w:r>
            <w:proofErr w:type="spellEnd"/>
          </w:p>
        </w:tc>
      </w:tr>
      <w:tr w:rsidR="00BF535F" w:rsidRPr="003359A0" w14:paraId="40A3406F" w14:textId="77777777" w:rsidTr="00B6104F">
        <w:trPr>
          <w:trHeight w:val="853"/>
          <w:jc w:val="center"/>
        </w:trPr>
        <w:tc>
          <w:tcPr>
            <w:tcW w:w="1840" w:type="dxa"/>
            <w:vAlign w:val="center"/>
          </w:tcPr>
          <w:p w14:paraId="74168997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2FD413B" wp14:editId="68BC2D74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FA96563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Produsen</w:t>
            </w:r>
            <w:proofErr w:type="spellEnd"/>
            <w:r w:rsidRPr="003359A0">
              <w:t xml:space="preserve"> / </w:t>
            </w:r>
            <w:proofErr w:type="spellStart"/>
            <w:r w:rsidRPr="003359A0">
              <w:t>Pabrikan</w:t>
            </w:r>
            <w:proofErr w:type="spellEnd"/>
          </w:p>
        </w:tc>
      </w:tr>
      <w:tr w:rsidR="00BF535F" w:rsidRPr="003359A0" w14:paraId="7A7099A2" w14:textId="77777777" w:rsidTr="00B6104F">
        <w:trPr>
          <w:trHeight w:val="849"/>
          <w:jc w:val="center"/>
        </w:trPr>
        <w:tc>
          <w:tcPr>
            <w:tcW w:w="1840" w:type="dxa"/>
            <w:vAlign w:val="center"/>
          </w:tcPr>
          <w:p w14:paraId="42FDC97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289DC0" wp14:editId="2F3883BA">
                  <wp:extent cx="267124" cy="360000"/>
                  <wp:effectExtent l="0" t="0" r="0" b="2540"/>
                  <wp:docPr id="135660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075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D26F423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Tidak </w:t>
            </w:r>
            <w:proofErr w:type="spellStart"/>
            <w:r w:rsidRPr="003359A0">
              <w:t>ada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kontak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listrik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pengguna</w:t>
            </w:r>
            <w:proofErr w:type="spellEnd"/>
          </w:p>
        </w:tc>
      </w:tr>
      <w:tr w:rsidR="00E247A3" w:rsidRPr="003359A0" w14:paraId="1C9A81C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7D0A6066" w14:textId="3F421F33" w:rsidR="00E247A3" w:rsidRPr="003359A0" w:rsidRDefault="00E247A3" w:rsidP="00B6104F">
            <w:pPr>
              <w:jc w:val="center"/>
              <w:rPr>
                <w:noProof/>
              </w:rPr>
            </w:pPr>
            <w:r w:rsidRPr="003359A0">
              <w:rPr>
                <w:rFonts w:eastAsia="Courier New"/>
                <w:noProof/>
              </w:rPr>
              <w:drawing>
                <wp:inline distT="0" distB="0" distL="0" distR="0" wp14:anchorId="66B3B0F4" wp14:editId="4DB07FDD">
                  <wp:extent cx="373594" cy="360000"/>
                  <wp:effectExtent l="0" t="0" r="7620" b="2540"/>
                  <wp:docPr id="1127543507" name="Picture 112754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98514" name="Picture 1114398514"/>
                          <pic:cNvPicPr/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2212524" w14:textId="58F9BC92" w:rsidR="00E247A3" w:rsidRPr="003359A0" w:rsidRDefault="00FC52C6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kerja </w:t>
            </w:r>
            <w:proofErr w:type="spellStart"/>
            <w:r w:rsidRPr="003359A0">
              <w:t>sebelum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digunakan</w:t>
            </w:r>
            <w:proofErr w:type="spellEnd"/>
          </w:p>
        </w:tc>
      </w:tr>
      <w:tr w:rsidR="00BF535F" w:rsidRPr="003359A0" w14:paraId="5DCFDBE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CC2E186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6223A28" wp14:editId="0A1DE43B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B52AD51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Jaga agar </w:t>
            </w:r>
            <w:proofErr w:type="spellStart"/>
            <w:r w:rsidRPr="003359A0">
              <w:t>tetap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kering</w:t>
            </w:r>
            <w:proofErr w:type="spellEnd"/>
          </w:p>
        </w:tc>
      </w:tr>
      <w:tr w:rsidR="00BF535F" w:rsidRPr="003359A0" w14:paraId="2895DDEB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A3356D4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7C95ACA" wp14:editId="42ACC96E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96C1C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posisi </w:t>
            </w:r>
            <w:proofErr w:type="spellStart"/>
            <w:r w:rsidRPr="003359A0">
              <w:t>atas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bawah</w:t>
            </w:r>
            <w:proofErr w:type="spellEnd"/>
            <w:r w:rsidRPr="003359A0">
              <w:t xml:space="preserve"> agar produk tidak </w:t>
            </w:r>
            <w:proofErr w:type="spellStart"/>
            <w:r w:rsidRPr="003359A0">
              <w:t>terbalik</w:t>
            </w:r>
            <w:proofErr w:type="spellEnd"/>
          </w:p>
        </w:tc>
      </w:tr>
      <w:tr w:rsidR="00BF535F" w:rsidRPr="003359A0" w14:paraId="42B1702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86F515F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79B856D3" wp14:editId="2FE7E30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916A8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untuk produk yang </w:t>
            </w:r>
            <w:proofErr w:type="spellStart"/>
            <w:r w:rsidRPr="003359A0">
              <w:t>mudah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pecah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tangani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hati-hati</w:t>
            </w:r>
            <w:proofErr w:type="spellEnd"/>
          </w:p>
        </w:tc>
      </w:tr>
      <w:tr w:rsidR="00BF535F" w:rsidRPr="003359A0" w14:paraId="6BFB163F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2C2936BB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DFC44B3" wp14:editId="01E46EBB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42574B5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Jauhkan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dari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sinar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matahari</w:t>
            </w:r>
            <w:proofErr w:type="spellEnd"/>
          </w:p>
        </w:tc>
      </w:tr>
      <w:tr w:rsidR="00BF535F" w:rsidRPr="003359A0" w14:paraId="6244DBB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A916E91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378BE65" wp14:editId="3A2D06F4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84B77E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Dilarang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membolak-balikkan</w:t>
            </w:r>
            <w:proofErr w:type="spellEnd"/>
            <w:r w:rsidRPr="003359A0">
              <w:t xml:space="preserve"> produk</w:t>
            </w:r>
          </w:p>
        </w:tc>
      </w:tr>
      <w:tr w:rsidR="00BF535F" w:rsidRPr="003359A0" w14:paraId="216ADCF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6AD2DA2" w14:textId="6A7D48EA" w:rsidR="00BF535F" w:rsidRPr="003359A0" w:rsidRDefault="00A43612" w:rsidP="00B6104F">
            <w:pPr>
              <w:jc w:val="center"/>
              <w:rPr>
                <w:noProof/>
              </w:rPr>
            </w:pPr>
            <w:r w:rsidRPr="00A43612">
              <w:rPr>
                <w:noProof/>
              </w:rPr>
              <w:drawing>
                <wp:inline distT="0" distB="0" distL="0" distR="0" wp14:anchorId="63631E9C" wp14:editId="5115D59B">
                  <wp:extent cx="390195" cy="360000"/>
                  <wp:effectExtent l="0" t="0" r="0" b="2540"/>
                  <wp:docPr id="695631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63147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9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CBC5DE5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Batas </w:t>
            </w:r>
            <w:proofErr w:type="spellStart"/>
            <w:r w:rsidRPr="003359A0">
              <w:t>suhu</w:t>
            </w:r>
            <w:proofErr w:type="spellEnd"/>
          </w:p>
        </w:tc>
      </w:tr>
      <w:tr w:rsidR="00530013" w:rsidRPr="003359A0" w14:paraId="17DE5FF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C0B1312" w14:textId="12D03EDE" w:rsidR="00530013" w:rsidRPr="003359A0" w:rsidRDefault="001A6B88" w:rsidP="00B6104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3A910" wp14:editId="4283C0CC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E74F69" w14:textId="6E117F15" w:rsidR="00530013" w:rsidRPr="003359A0" w:rsidRDefault="00C30E07" w:rsidP="00B0506A">
            <w:pPr>
              <w:ind w:left="144" w:right="209"/>
            </w:pPr>
            <w:r>
              <w:t xml:space="preserve">Badan </w:t>
            </w:r>
            <w:proofErr w:type="spellStart"/>
            <w:r>
              <w:t>a</w:t>
            </w:r>
            <w:r w:rsidR="007B21E6" w:rsidRPr="003359A0">
              <w:t>lat</w:t>
            </w:r>
            <w:proofErr w:type="spellEnd"/>
            <w:r w:rsidR="007B21E6" w:rsidRPr="003359A0">
              <w:t xml:space="preserve"> </w:t>
            </w:r>
            <w:proofErr w:type="spellStart"/>
            <w:r w:rsidR="00B0506A">
              <w:t>harus</w:t>
            </w:r>
            <w:proofErr w:type="spellEnd"/>
            <w:r w:rsidR="00B0506A">
              <w:t xml:space="preserve"> </w:t>
            </w:r>
            <w:proofErr w:type="spellStart"/>
            <w:r w:rsidR="00B0506A">
              <w:t>dihubungkan</w:t>
            </w:r>
            <w:proofErr w:type="spellEnd"/>
            <w:r w:rsidR="00B0506A">
              <w:t xml:space="preserve"> dengan </w:t>
            </w:r>
            <w:proofErr w:type="spellStart"/>
            <w:r w:rsidR="00B0506A">
              <w:t>pentanahan</w:t>
            </w:r>
            <w:proofErr w:type="spellEnd"/>
            <w:r w:rsidR="00B0506A">
              <w:t xml:space="preserve"> </w:t>
            </w:r>
          </w:p>
        </w:tc>
      </w:tr>
      <w:tr w:rsidR="00F55CAC" w:rsidRPr="003359A0" w14:paraId="3F4E8A8E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91535AA" w14:textId="0E7DE30D" w:rsidR="00F55CAC" w:rsidRPr="003359A0" w:rsidRDefault="00C6114D" w:rsidP="00F55C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6C907" wp14:editId="63AA53BB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DB8A2E8" w14:textId="28BA2E39" w:rsidR="00F55CAC" w:rsidRPr="003359A0" w:rsidRDefault="00E43601" w:rsidP="00F55CAC">
            <w:pPr>
              <w:ind w:left="144" w:right="209"/>
            </w:pPr>
            <w:r w:rsidRPr="00E43601">
              <w:t>Index Protection</w:t>
            </w:r>
            <w:r>
              <w:t xml:space="preserve"> (</w:t>
            </w:r>
            <w:proofErr w:type="spellStart"/>
            <w:r>
              <w:t>Terlindung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diameter &gt; 1 mm, dan </w:t>
            </w:r>
            <w:r w:rsidR="00A62DB4">
              <w:t>t</w:t>
            </w:r>
            <w:r>
              <w:t xml:space="preserve">idak </w:t>
            </w:r>
            <w:proofErr w:type="spellStart"/>
            <w:r>
              <w:t>terlindungi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>)</w:t>
            </w:r>
          </w:p>
        </w:tc>
      </w:tr>
      <w:tr w:rsidR="00016FC1" w:rsidRPr="003359A0" w14:paraId="016FDE17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3262F1F" w14:textId="29CAEADD" w:rsidR="00016FC1" w:rsidRPr="003359A0" w:rsidRDefault="00016FC1" w:rsidP="00016FC1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8A0E18C" wp14:editId="7A3BA789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AEA8152" w14:textId="291AA2B6" w:rsidR="00016FC1" w:rsidRPr="003359A0" w:rsidRDefault="00016FC1" w:rsidP="00016FC1">
            <w:pPr>
              <w:ind w:left="144" w:right="209"/>
            </w:pPr>
            <w:proofErr w:type="spellStart"/>
            <w:r w:rsidRPr="003359A0">
              <w:t>Sumber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tegangan</w:t>
            </w:r>
            <w:proofErr w:type="spellEnd"/>
            <w:r w:rsidRPr="003359A0">
              <w:t xml:space="preserve"> </w:t>
            </w:r>
            <w:proofErr w:type="spellStart"/>
            <w:r w:rsidR="007D4EE3" w:rsidRPr="003359A0">
              <w:t>b</w:t>
            </w:r>
            <w:r w:rsidR="00044D69" w:rsidRPr="003359A0">
              <w:t>olak-balik</w:t>
            </w:r>
            <w:proofErr w:type="spellEnd"/>
            <w:r w:rsidR="00044D69" w:rsidRPr="003359A0">
              <w:t xml:space="preserve"> </w:t>
            </w:r>
            <w:r w:rsidRPr="003359A0">
              <w:t xml:space="preserve">/ </w:t>
            </w:r>
            <w:r w:rsidR="00044D69" w:rsidRPr="003359A0">
              <w:t>A</w:t>
            </w:r>
            <w:r w:rsidRPr="003359A0">
              <w:t>C</w:t>
            </w:r>
          </w:p>
        </w:tc>
      </w:tr>
    </w:tbl>
    <w:p w14:paraId="4F56A9CE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p w14:paraId="26B6E49A" w14:textId="304A5F38" w:rsidR="005C313F" w:rsidRPr="003359A0" w:rsidRDefault="000F7DC1" w:rsidP="00382816">
      <w:pPr>
        <w:jc w:val="both"/>
        <w:rPr>
          <w:rFonts w:eastAsia="Courier New"/>
        </w:rPr>
      </w:pPr>
      <w:r w:rsidRPr="003359A0">
        <w:rPr>
          <w:rFonts w:eastAsia="Courier New"/>
        </w:rPr>
        <w:tab/>
      </w:r>
    </w:p>
    <w:p w14:paraId="516C9E91" w14:textId="77777777" w:rsidR="005C313F" w:rsidRPr="003359A0" w:rsidRDefault="005C313F" w:rsidP="00382816">
      <w:pPr>
        <w:jc w:val="both"/>
        <w:rPr>
          <w:rFonts w:eastAsia="Courier New"/>
        </w:rPr>
      </w:pPr>
    </w:p>
    <w:p w14:paraId="4F0C0A79" w14:textId="77777777" w:rsidR="005C313F" w:rsidRPr="003359A0" w:rsidRDefault="005C313F" w:rsidP="00382816">
      <w:pPr>
        <w:jc w:val="both"/>
        <w:rPr>
          <w:rFonts w:eastAsia="Courier New"/>
        </w:rPr>
      </w:pPr>
    </w:p>
    <w:sectPr w:rsidR="005C313F" w:rsidRPr="00335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B6036" w14:textId="77777777" w:rsidR="00B30692" w:rsidRDefault="00B30692">
      <w:r>
        <w:separator/>
      </w:r>
    </w:p>
  </w:endnote>
  <w:endnote w:type="continuationSeparator" w:id="0">
    <w:p w14:paraId="1DB9D110" w14:textId="77777777" w:rsidR="00B30692" w:rsidRDefault="00B3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46D4" w14:textId="77777777" w:rsidR="00BE716A" w:rsidRDefault="00BE7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D496" w14:textId="77777777" w:rsidR="00BE716A" w:rsidRDefault="00BE7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3180" w14:textId="77777777" w:rsidR="00BE716A" w:rsidRDefault="00BE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1B87" w14:textId="77777777" w:rsidR="00B30692" w:rsidRDefault="00B30692">
      <w:r>
        <w:separator/>
      </w:r>
    </w:p>
  </w:footnote>
  <w:footnote w:type="continuationSeparator" w:id="0">
    <w:p w14:paraId="45BF5037" w14:textId="77777777" w:rsidR="00B30692" w:rsidRDefault="00B30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C617" w14:textId="77777777" w:rsidR="00BE716A" w:rsidRDefault="00BE7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79D8" w14:textId="77777777" w:rsidR="00BE716A" w:rsidRDefault="00BE716A" w:rsidP="00BE716A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08CF99C" w14:textId="77777777" w:rsidR="00BE716A" w:rsidRDefault="00BE716A" w:rsidP="00BE71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noProof/>
      </w:rPr>
      <w:drawing>
        <wp:anchor distT="0" distB="0" distL="114300" distR="114300" simplePos="0" relativeHeight="251659264" behindDoc="0" locked="0" layoutInCell="1" hidden="0" allowOverlap="1" wp14:anchorId="0D89FCD8" wp14:editId="01B596FB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509A9C" w14:textId="77777777" w:rsidR="00BE716A" w:rsidRPr="00FD2D39" w:rsidRDefault="00BE716A" w:rsidP="00BE716A">
    <w:pPr>
      <w:ind w:right="-188"/>
      <w:rPr>
        <w:b/>
        <w:sz w:val="28"/>
        <w:szCs w:val="28"/>
      </w:rPr>
    </w:pPr>
    <w:r w:rsidRPr="00FD2D39">
      <w:rPr>
        <w:b/>
        <w:sz w:val="28"/>
        <w:szCs w:val="28"/>
      </w:rPr>
      <w:t>PT. CAHAYA HASIL CEMERLANG MULTI MANUFAKTUR</w:t>
    </w:r>
  </w:p>
  <w:p w14:paraId="2E4818B6" w14:textId="77777777" w:rsidR="00BE716A" w:rsidRDefault="00BE716A" w:rsidP="00BE716A">
    <w:pPr>
      <w:ind w:left="1134" w:right="-755"/>
    </w:pPr>
    <w:r w:rsidRPr="00FD2D39">
      <w:t>Alamat Kantor</w:t>
    </w:r>
    <w:r>
      <w:tab/>
    </w:r>
    <w:r w:rsidRPr="00FD2D39">
      <w:t xml:space="preserve">: Jl. Pantai Indah Selatan, </w:t>
    </w:r>
    <w:proofErr w:type="spellStart"/>
    <w:r w:rsidRPr="00FD2D39">
      <w:t>Komplek</w:t>
    </w:r>
    <w:proofErr w:type="spellEnd"/>
    <w:r w:rsidRPr="00FD2D39">
      <w:t xml:space="preserve"> ELB – PIK Blok M3-12, Kamal </w:t>
    </w:r>
  </w:p>
  <w:p w14:paraId="1EE8D970" w14:textId="77777777" w:rsidR="00BE716A" w:rsidRPr="00FD2D39" w:rsidRDefault="00BE716A" w:rsidP="00BE716A">
    <w:pPr>
      <w:ind w:left="2880" w:right="-755"/>
    </w:pPr>
    <w:r>
      <w:t xml:space="preserve">  </w:t>
    </w:r>
    <w:r w:rsidRPr="00FD2D39">
      <w:t xml:space="preserve">Muara, </w:t>
    </w:r>
    <w:proofErr w:type="spellStart"/>
    <w:r w:rsidRPr="00FD2D39">
      <w:t>Pejaringan</w:t>
    </w:r>
    <w:proofErr w:type="spellEnd"/>
    <w:r w:rsidRPr="00FD2D39">
      <w:t xml:space="preserve"> DKI Jakarta 14470 </w:t>
    </w:r>
  </w:p>
  <w:p w14:paraId="65EA6923" w14:textId="77777777" w:rsidR="00BE716A" w:rsidRDefault="00BE716A" w:rsidP="00BE716A">
    <w:pPr>
      <w:ind w:left="1134" w:right="-755"/>
    </w:pPr>
    <w:r w:rsidRPr="00FD2D39">
      <w:t xml:space="preserve">Alamat </w:t>
    </w:r>
    <w:proofErr w:type="spellStart"/>
    <w:r w:rsidRPr="00FD2D39">
      <w:t>Pabrik</w:t>
    </w:r>
    <w:proofErr w:type="spellEnd"/>
    <w:r w:rsidRPr="00FD2D39">
      <w:tab/>
      <w:t xml:space="preserve">: Jl. Pinang Blok F23-15B, Kawasan </w:t>
    </w:r>
    <w:proofErr w:type="spellStart"/>
    <w:r w:rsidRPr="00FD2D39">
      <w:t>Industri</w:t>
    </w:r>
    <w:proofErr w:type="spellEnd"/>
    <w:r w:rsidRPr="00FD2D39">
      <w:t xml:space="preserve"> Delta Silicon 3, </w:t>
    </w:r>
    <w:proofErr w:type="spellStart"/>
    <w:r w:rsidRPr="00FD2D39">
      <w:t>Cikarang</w:t>
    </w:r>
    <w:proofErr w:type="spellEnd"/>
    <w:r w:rsidRPr="00FD2D39">
      <w:t xml:space="preserve"> </w:t>
    </w:r>
  </w:p>
  <w:p w14:paraId="6CD0608B" w14:textId="77777777" w:rsidR="00BE716A" w:rsidRPr="00FD2D39" w:rsidRDefault="00BE716A" w:rsidP="00BE716A">
    <w:pPr>
      <w:ind w:left="1134" w:right="-755"/>
    </w:pPr>
    <w:r w:rsidRPr="00FD2D39">
      <w:t>Email</w:t>
    </w:r>
    <w:r w:rsidRPr="00FD2D39">
      <w:tab/>
    </w:r>
    <w:r w:rsidRPr="00FD2D39">
      <w:tab/>
      <w:t>: pt.chcmultimanufaktur@gmail.com</w:t>
    </w:r>
  </w:p>
  <w:p w14:paraId="1114A5DE" w14:textId="77777777" w:rsidR="00BE716A" w:rsidRDefault="00000000" w:rsidP="00BE71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pict w14:anchorId="24482F97">
        <v:rect id="_x0000_i1025" style="width:0;height:1.5pt" o:hralign="center" o:hrstd="t" o:hr="t" fillcolor="#a0a0a0" stroked="f"/>
      </w:pict>
    </w:r>
  </w:p>
  <w:p w14:paraId="602BE261" w14:textId="77777777" w:rsidR="00BE716A" w:rsidRDefault="00BE716A" w:rsidP="00BE71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CE0E" w14:textId="77777777" w:rsidR="00BE716A" w:rsidRDefault="00BE71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3F"/>
    <w:rsid w:val="00016FC1"/>
    <w:rsid w:val="00044D69"/>
    <w:rsid w:val="00053662"/>
    <w:rsid w:val="000C2AFC"/>
    <w:rsid w:val="000C7726"/>
    <w:rsid w:val="000E0AC2"/>
    <w:rsid w:val="000F7DC1"/>
    <w:rsid w:val="00161458"/>
    <w:rsid w:val="001A6B88"/>
    <w:rsid w:val="001C5531"/>
    <w:rsid w:val="001D12C0"/>
    <w:rsid w:val="001D4367"/>
    <w:rsid w:val="001F4A72"/>
    <w:rsid w:val="002629BF"/>
    <w:rsid w:val="00286BCD"/>
    <w:rsid w:val="003325FE"/>
    <w:rsid w:val="003359A0"/>
    <w:rsid w:val="00382816"/>
    <w:rsid w:val="003B1A8D"/>
    <w:rsid w:val="004110DE"/>
    <w:rsid w:val="00414F31"/>
    <w:rsid w:val="00450A74"/>
    <w:rsid w:val="004B0751"/>
    <w:rsid w:val="0051454D"/>
    <w:rsid w:val="00530013"/>
    <w:rsid w:val="005951AA"/>
    <w:rsid w:val="005C313F"/>
    <w:rsid w:val="006B0547"/>
    <w:rsid w:val="0073133E"/>
    <w:rsid w:val="007368F5"/>
    <w:rsid w:val="007B21E6"/>
    <w:rsid w:val="007D4EE3"/>
    <w:rsid w:val="00857882"/>
    <w:rsid w:val="008B0D83"/>
    <w:rsid w:val="008B6383"/>
    <w:rsid w:val="00910EC2"/>
    <w:rsid w:val="0094754F"/>
    <w:rsid w:val="00962C65"/>
    <w:rsid w:val="00984542"/>
    <w:rsid w:val="009967C5"/>
    <w:rsid w:val="00A43612"/>
    <w:rsid w:val="00A51D2D"/>
    <w:rsid w:val="00A62DB4"/>
    <w:rsid w:val="00AA64EA"/>
    <w:rsid w:val="00B0506A"/>
    <w:rsid w:val="00B30692"/>
    <w:rsid w:val="00BE716A"/>
    <w:rsid w:val="00BF535F"/>
    <w:rsid w:val="00C30E07"/>
    <w:rsid w:val="00C425F1"/>
    <w:rsid w:val="00C6114D"/>
    <w:rsid w:val="00CA5808"/>
    <w:rsid w:val="00D30541"/>
    <w:rsid w:val="00D81886"/>
    <w:rsid w:val="00DB1363"/>
    <w:rsid w:val="00E247A3"/>
    <w:rsid w:val="00E43601"/>
    <w:rsid w:val="00E54475"/>
    <w:rsid w:val="00E54C9D"/>
    <w:rsid w:val="00EC4909"/>
    <w:rsid w:val="00EE4026"/>
    <w:rsid w:val="00EE4DA7"/>
    <w:rsid w:val="00F34C2D"/>
    <w:rsid w:val="00F55CAC"/>
    <w:rsid w:val="00F9420D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1089"/>
  <w15:docId w15:val="{2AA73EF7-21F4-4FB1-86B5-30ADB53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03"/>
  </w:style>
  <w:style w:type="paragraph" w:styleId="Heading1">
    <w:name w:val="heading 1"/>
    <w:basedOn w:val="Normal"/>
    <w:link w:val="Heading1Char"/>
    <w:uiPriority w:val="9"/>
    <w:qFormat/>
    <w:rsid w:val="00C34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0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1503"/>
    <w:pPr>
      <w:widowControl w:val="0"/>
      <w:autoSpaceDE w:val="0"/>
      <w:autoSpaceDN w:val="0"/>
      <w:ind w:left="801" w:right="801"/>
      <w:jc w:val="center"/>
    </w:pPr>
    <w:rPr>
      <w:rFonts w:ascii="Calibri" w:eastAsia="Calibri" w:hAnsi="Calibri" w:cs="Calibri"/>
      <w:b/>
      <w:bCs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150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0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A07CE"/>
    <w:pPr>
      <w:jc w:val="center"/>
    </w:pPr>
    <w:rPr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20C9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20C94"/>
  </w:style>
  <w:style w:type="character" w:customStyle="1" w:styleId="Heading1Char">
    <w:name w:val="Heading 1 Char"/>
    <w:basedOn w:val="DefaultParagraphFont"/>
    <w:link w:val="Heading1"/>
    <w:uiPriority w:val="9"/>
    <w:rsid w:val="00C347B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B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1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MHIZrgghTZeKDvYGUfOGTZ0UkQ==">AMUW2mXkQxS8t5zcpI+yJFDtMW3Z3iZy0GpvZWzBjG8zOBX+uUefK1fGJeq4tk+9UsMXNs6I3tKmUuPNYkrq/gG1xFxOI3le3pUpvy8C42p+xNNHHrPLYSgACKw8s2HG0TT0ey3eDAO2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puji_solin</dc:creator>
  <cp:lastModifiedBy>hp Aio</cp:lastModifiedBy>
  <cp:revision>37</cp:revision>
  <dcterms:created xsi:type="dcterms:W3CDTF">2023-06-10T03:16:00Z</dcterms:created>
  <dcterms:modified xsi:type="dcterms:W3CDTF">2023-12-22T08:23:00Z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5ac552fae4a6c036a9f6fb6cc8fb4324bc8df09a75c8947d658a1d8a2880a206</vt:lpwstr>
  </property>
</Properties>
</file>