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573ED2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4F702A2F" w14:textId="2FB1A98E" w:rsidR="00BB3C08" w:rsidRDefault="00F53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b/>
          <w:bCs/>
        </w:rPr>
        <w:t>Double Arm For Anesthesia</w:t>
      </w:r>
    </w:p>
    <w:p w14:paraId="74CF10EE" w14:textId="35D15B67" w:rsidR="00311E3A" w:rsidRDefault="00F53562" w:rsidP="00F53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F53562">
        <w:rPr>
          <w:rFonts w:ascii="Times New Roman" w:eastAsia="Times New Roman" w:hAnsi="Times New Roman" w:cs="Times New Roman"/>
          <w:b/>
          <w:lang w:val="en-US"/>
        </w:rPr>
        <w:t>ZOI-CP-FE-120</w:t>
      </w:r>
      <w:r w:rsidR="0098724E">
        <w:rPr>
          <w:rFonts w:ascii="Times New Roman" w:eastAsia="Times New Roman" w:hAnsi="Times New Roman" w:cs="Times New Roman"/>
          <w:b/>
          <w:lang w:val="en-US"/>
        </w:rPr>
        <w:t>1</w:t>
      </w:r>
    </w:p>
    <w:p w14:paraId="324A9B96" w14:textId="77777777" w:rsidR="00F53562" w:rsidRDefault="00F53562" w:rsidP="00F53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573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0CED6A18" w14:textId="6E6267EA" w:rsidR="00256AC0" w:rsidRDefault="003E24C3" w:rsidP="003E2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3E24C3">
        <w:rPr>
          <w:rFonts w:ascii="Times New Roman" w:eastAsia="Times New Roman" w:hAnsi="Times New Roman" w:cs="Times New Roman"/>
          <w:color w:val="000000"/>
        </w:rPr>
        <w:t>ZOI Faraday Series Ceiling Pendant Electric Double Arm For Anesthesia dirancang untuk mendukung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peralatan medis lain selama prosedur pembedahan di ruang operasi terutama pada proses bedah Anestesi.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Dilengkapi outlet gas medis meliputi N2O, AIR, VAC, O2, AGSS (standar gas outlet) dan CO2 &amp; gas lainnya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(opsional). Tertanam power outlet, internet outlet, dan soket equipotensial untuk menunjang pembumian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alat medis pada ceiling pendant. Fitur pengereman dengan sistem pengereman pneumatik/angin pada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setiap sambungan lengan bertujuan untuk respons rem/release yang cepat &amp; akurat serta pengoperasian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yang aman. Rem dapat dikontrol dengan menggunakan toggle pada pendant column, serta fitur tilt up/tilt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E24C3">
        <w:rPr>
          <w:rFonts w:ascii="Times New Roman" w:eastAsia="Times New Roman" w:hAnsi="Times New Roman" w:cs="Times New Roman"/>
          <w:color w:val="000000"/>
        </w:rPr>
        <w:t>down pada arm untuk menaikan/menurunkan column pendant yang digerakan motor elektrik.</w:t>
      </w:r>
    </w:p>
    <w:p w14:paraId="4400DEAD" w14:textId="77777777" w:rsidR="003E24C3" w:rsidRDefault="003E24C3" w:rsidP="003E2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573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573E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573ED2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573E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573ED2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32914B08" w:rsidR="00311E3A" w:rsidRDefault="00F53562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BE3D76" w:rsidRPr="00BE3D76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573ED2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57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57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57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66214D02" w:rsidR="007D028E" w:rsidRPr="00C70E90" w:rsidRDefault="007D028E" w:rsidP="00D5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ZOI-CP-FE-1</w:t>
            </w:r>
            <w:r w:rsidR="00A77F3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</w:t>
            </w:r>
            <w:r w:rsidR="00212DF4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6F30360F" w:rsidR="00311E3A" w:rsidRDefault="006E1AC4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41312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2796D94F" wp14:editId="611B68EA">
                  <wp:extent cx="2453756" cy="2980707"/>
                  <wp:effectExtent l="0" t="0" r="3810" b="0"/>
                  <wp:docPr id="994525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256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97" cy="298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573ED2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13C9A31A" w14:textId="77777777" w:rsidR="00573ED2" w:rsidRDefault="00573ED2" w:rsidP="0057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8" w:right="1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Electric Double Arm For Anesthesia dirancang untuk mendukung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peralatan medis lain selama prosedur pembedahan di ruang operasi terutama pada proses bedah Anestesi.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Dilengkapi outlet gas medis meliputi N2O, AIR, VAC, O2, AGSS (standar gas outlet) dan CO2 &amp; gas lainnya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(opsional). Tertanam power outlet, internet outlet, dan soket equipotensial untuk menunjang pembumian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alat medis pada ceiling pendant. Fitur pengereman dengan sistem pengereman pneumatik/angin pada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setiap sambungan lengan bertujuan untuk respons rem/release yang cepat &amp; akurat serta pengoperasian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yang aman. Rem dapat dikontrol dengan menggunakan toggle pada pendant column, serta fitur tilt up/tilt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down pada arm untuk menaikan/menurunkan column pendant yang digerakan motor elektrik.</w:t>
            </w:r>
          </w:p>
          <w:p w14:paraId="0A4655AF" w14:textId="6151A23B" w:rsidR="00311E3A" w:rsidRDefault="00311E3A" w:rsidP="0057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43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573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45A8A579" w14:textId="7FBECF0B" w:rsidR="006D3FA0" w:rsidRDefault="00F53562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7609E7"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system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pengeraman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pneumatic dan </w:t>
      </w:r>
      <w:r w:rsidR="002A1516" w:rsidRPr="002A1516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friction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AD3E5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3610897C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7B7F2621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proofErr w:type="spellStart"/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7049D">
        <w:rPr>
          <w:rFonts w:ascii="Times New Roman" w:eastAsia="Times New Roman" w:hAnsi="Times New Roman" w:cs="Times New Roman"/>
          <w:color w:val="000000"/>
          <w:lang w:val="en-US"/>
        </w:rPr>
        <w:t>komponen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. Panjang lengan adalah </w:t>
      </w:r>
      <w:r w:rsidR="00CB27A9">
        <w:rPr>
          <w:rFonts w:ascii="Times New Roman" w:eastAsia="Times New Roman" w:hAnsi="Times New Roman" w:cs="Times New Roman"/>
          <w:color w:val="000000"/>
          <w:lang w:val="en-US"/>
        </w:rPr>
        <w:t xml:space="preserve">600 mm +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system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pneumatic dan </w:t>
      </w:r>
      <w:r w:rsidR="009F64E0" w:rsidRPr="009F64E0">
        <w:rPr>
          <w:rFonts w:ascii="Times New Roman" w:eastAsia="Times New Roman" w:hAnsi="Times New Roman" w:cs="Times New Roman"/>
          <w:color w:val="000000"/>
          <w:lang w:val="en-US"/>
        </w:rPr>
        <w:t>friction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67C28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4D7AD8D1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98724E">
        <w:rPr>
          <w:rFonts w:ascii="Times New Roman" w:eastAsia="Times New Roman" w:hAnsi="Times New Roman" w:cs="Times New Roman"/>
          <w:color w:val="000000"/>
        </w:rPr>
        <w:t xml:space="preserve">Double Arm </w:t>
      </w:r>
      <w:proofErr w:type="gramStart"/>
      <w:r w:rsidR="0098724E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="0098724E">
        <w:rPr>
          <w:rFonts w:ascii="Times New Roman" w:eastAsia="Times New Roman" w:hAnsi="Times New Roman" w:cs="Times New Roman"/>
          <w:color w:val="000000"/>
        </w:rPr>
        <w:t xml:space="preserve">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D6006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 w:rsidSect="00D54E23">
      <w:headerReference w:type="default" r:id="rId9"/>
      <w:pgSz w:w="12240" w:h="15840"/>
      <w:pgMar w:top="2240" w:right="1041" w:bottom="280" w:left="1134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70DA" w14:textId="77777777" w:rsidR="00C120CD" w:rsidRDefault="00C120CD">
      <w:r>
        <w:separator/>
      </w:r>
    </w:p>
  </w:endnote>
  <w:endnote w:type="continuationSeparator" w:id="0">
    <w:p w14:paraId="5CF75B93" w14:textId="77777777" w:rsidR="00C120CD" w:rsidRDefault="00C1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C9AF1" w14:textId="77777777" w:rsidR="00C120CD" w:rsidRDefault="00C120CD">
      <w:r>
        <w:separator/>
      </w:r>
    </w:p>
  </w:footnote>
  <w:footnote w:type="continuationSeparator" w:id="0">
    <w:p w14:paraId="5AB39507" w14:textId="77777777" w:rsidR="00C120CD" w:rsidRDefault="00C1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37172965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D54E23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98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7C28"/>
    <w:rsid w:val="00094824"/>
    <w:rsid w:val="00107F0D"/>
    <w:rsid w:val="00130FCF"/>
    <w:rsid w:val="00146B96"/>
    <w:rsid w:val="001B58BF"/>
    <w:rsid w:val="001D1B00"/>
    <w:rsid w:val="001F546F"/>
    <w:rsid w:val="00212DF4"/>
    <w:rsid w:val="00213791"/>
    <w:rsid w:val="00224877"/>
    <w:rsid w:val="00256AC0"/>
    <w:rsid w:val="0027049D"/>
    <w:rsid w:val="002A1516"/>
    <w:rsid w:val="002C1FC8"/>
    <w:rsid w:val="00311E3A"/>
    <w:rsid w:val="00341638"/>
    <w:rsid w:val="00347AE5"/>
    <w:rsid w:val="00386B07"/>
    <w:rsid w:val="003D157E"/>
    <w:rsid w:val="003D19AA"/>
    <w:rsid w:val="003E24C3"/>
    <w:rsid w:val="00423A60"/>
    <w:rsid w:val="004719DB"/>
    <w:rsid w:val="00496C9E"/>
    <w:rsid w:val="00496DA3"/>
    <w:rsid w:val="0049786A"/>
    <w:rsid w:val="00497FE0"/>
    <w:rsid w:val="004F0026"/>
    <w:rsid w:val="005022D3"/>
    <w:rsid w:val="005303B1"/>
    <w:rsid w:val="00531710"/>
    <w:rsid w:val="00532262"/>
    <w:rsid w:val="00570BF6"/>
    <w:rsid w:val="00573ED2"/>
    <w:rsid w:val="00577D1E"/>
    <w:rsid w:val="005B1E81"/>
    <w:rsid w:val="005B4713"/>
    <w:rsid w:val="005C6DCF"/>
    <w:rsid w:val="00672E72"/>
    <w:rsid w:val="00694CAA"/>
    <w:rsid w:val="006D3FA0"/>
    <w:rsid w:val="006E1AC4"/>
    <w:rsid w:val="0074526E"/>
    <w:rsid w:val="0075329D"/>
    <w:rsid w:val="007609E7"/>
    <w:rsid w:val="00781CBD"/>
    <w:rsid w:val="0078778E"/>
    <w:rsid w:val="007D028E"/>
    <w:rsid w:val="007E135B"/>
    <w:rsid w:val="00821D03"/>
    <w:rsid w:val="00843442"/>
    <w:rsid w:val="0084490C"/>
    <w:rsid w:val="00844DE6"/>
    <w:rsid w:val="00866009"/>
    <w:rsid w:val="0089009B"/>
    <w:rsid w:val="008C6BD5"/>
    <w:rsid w:val="00902635"/>
    <w:rsid w:val="00915662"/>
    <w:rsid w:val="00945F63"/>
    <w:rsid w:val="0098724E"/>
    <w:rsid w:val="009A15F1"/>
    <w:rsid w:val="009F64E0"/>
    <w:rsid w:val="00A5303B"/>
    <w:rsid w:val="00A77F32"/>
    <w:rsid w:val="00A86B42"/>
    <w:rsid w:val="00A92585"/>
    <w:rsid w:val="00AC7474"/>
    <w:rsid w:val="00AD3E5A"/>
    <w:rsid w:val="00B13D77"/>
    <w:rsid w:val="00B23CDD"/>
    <w:rsid w:val="00B572D2"/>
    <w:rsid w:val="00BB3C08"/>
    <w:rsid w:val="00BE3D76"/>
    <w:rsid w:val="00C120CD"/>
    <w:rsid w:val="00C33679"/>
    <w:rsid w:val="00C406C6"/>
    <w:rsid w:val="00C42963"/>
    <w:rsid w:val="00C612A6"/>
    <w:rsid w:val="00C70E90"/>
    <w:rsid w:val="00C858F1"/>
    <w:rsid w:val="00C94D29"/>
    <w:rsid w:val="00CA357A"/>
    <w:rsid w:val="00CB27A9"/>
    <w:rsid w:val="00CF5B9C"/>
    <w:rsid w:val="00D54A09"/>
    <w:rsid w:val="00D54E23"/>
    <w:rsid w:val="00D6006B"/>
    <w:rsid w:val="00DB4301"/>
    <w:rsid w:val="00E82242"/>
    <w:rsid w:val="00EA4FB7"/>
    <w:rsid w:val="00EB2EF5"/>
    <w:rsid w:val="00ED2FDA"/>
    <w:rsid w:val="00F25604"/>
    <w:rsid w:val="00F41C46"/>
    <w:rsid w:val="00F53562"/>
    <w:rsid w:val="00F73A06"/>
    <w:rsid w:val="00F85FB9"/>
    <w:rsid w:val="00F91D95"/>
    <w:rsid w:val="00F95385"/>
    <w:rsid w:val="00F957C0"/>
    <w:rsid w:val="00F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48</cp:revision>
  <cp:lastPrinted>2023-11-14T02:02:00Z</cp:lastPrinted>
  <dcterms:created xsi:type="dcterms:W3CDTF">2023-11-22T08:44:00Z</dcterms:created>
  <dcterms:modified xsi:type="dcterms:W3CDTF">2024-09-27T02:12:00Z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