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E123E4">
      <w:pPr>
        <w:spacing w:before="101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5239EBE7" w:rsidR="00597F22" w:rsidRDefault="00597F22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pendant Electromagnetic </w:t>
      </w:r>
      <w:r w:rsidR="00BB7600">
        <w:rPr>
          <w:rFonts w:ascii="Times New Roman" w:hAnsi="Times New Roman" w:cs="Times New Roman"/>
          <w:b/>
          <w:lang w:val="en-US"/>
        </w:rPr>
        <w:t xml:space="preserve">Double Arm </w:t>
      </w:r>
      <w:proofErr w:type="gramStart"/>
      <w:r w:rsidR="00BB7600">
        <w:rPr>
          <w:rFonts w:ascii="Times New Roman" w:hAnsi="Times New Roman" w:cs="Times New Roman"/>
          <w:b/>
          <w:lang w:val="en-US"/>
        </w:rPr>
        <w:t>For</w:t>
      </w:r>
      <w:proofErr w:type="gramEnd"/>
      <w:r w:rsidR="00BB7600">
        <w:rPr>
          <w:rFonts w:ascii="Times New Roman" w:hAnsi="Times New Roman" w:cs="Times New Roman"/>
          <w:b/>
          <w:lang w:val="en-US"/>
        </w:rPr>
        <w:t xml:space="preserve"> Anesthesia</w:t>
      </w:r>
    </w:p>
    <w:p w14:paraId="5B84B884" w14:textId="1371CEF7" w:rsidR="008C730B" w:rsidRPr="006A4DA2" w:rsidRDefault="008E1DC0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A4DA2">
        <w:rPr>
          <w:rFonts w:ascii="Times New Roman" w:hAnsi="Times New Roman" w:cs="Times New Roman"/>
          <w:b/>
          <w:lang w:val="en-GB"/>
        </w:rPr>
        <w:t>Tipe</w:t>
      </w:r>
      <w:proofErr w:type="spellEnd"/>
      <w:r w:rsidRPr="006A4DA2">
        <w:rPr>
          <w:rFonts w:ascii="Times New Roman" w:hAnsi="Times New Roman" w:cs="Times New Roman"/>
          <w:b/>
          <w:lang w:val="en-GB"/>
        </w:rPr>
        <w:t xml:space="preserve"> / Kode </w:t>
      </w:r>
      <w:proofErr w:type="spellStart"/>
      <w:r w:rsidRPr="006A4DA2">
        <w:rPr>
          <w:rFonts w:ascii="Times New Roman" w:hAnsi="Times New Roman" w:cs="Times New Roman"/>
          <w:b/>
          <w:lang w:val="en-GB"/>
        </w:rPr>
        <w:t>Produk</w:t>
      </w:r>
      <w:proofErr w:type="spellEnd"/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B248EC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M-1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</w:t>
      </w:r>
      <w:r w:rsidR="00F50D25">
        <w:rPr>
          <w:rFonts w:ascii="Times New Roman" w:hAnsi="Times New Roman" w:cs="Times New Roman"/>
          <w:b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15F18C09" w:rsidR="008C730B" w:rsidRPr="006A4DA2" w:rsidRDefault="005A293C" w:rsidP="00AB75FF">
      <w:pPr>
        <w:spacing w:before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A844E4E" wp14:editId="3A197E0C">
            <wp:extent cx="3402563" cy="4238625"/>
            <wp:effectExtent l="0" t="0" r="0" b="0"/>
            <wp:docPr id="15845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49" cy="42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813FC6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1B012E">
        <w:trPr>
          <w:trHeight w:val="2992"/>
        </w:trPr>
        <w:tc>
          <w:tcPr>
            <w:tcW w:w="4431" w:type="dxa"/>
          </w:tcPr>
          <w:p w14:paraId="144C7BD8" w14:textId="151B78C8" w:rsidR="008C730B" w:rsidRPr="006A4DA2" w:rsidRDefault="00863763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F55763" wp14:editId="39494AFD">
                  <wp:extent cx="2530896" cy="3152775"/>
                  <wp:effectExtent l="0" t="0" r="0" b="0"/>
                  <wp:docPr id="871992475" name="Picture 87199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142" cy="316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2CBA5148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Electromagnetic </w:t>
            </w:r>
            <w:r w:rsidR="00BB760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 w:rsidR="00BB7600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BB760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Anesthesia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0D8555AB" w:rsidR="008C730B" w:rsidRPr="009E4465" w:rsidRDefault="00530227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530227">
              <w:rPr>
                <w:rFonts w:ascii="Times New Roman" w:hAnsi="Times New Roman" w:cs="Times New Roman"/>
                <w:lang w:val="en-US"/>
              </w:rPr>
              <w:t xml:space="preserve">ZOI Faraday Series Ceiling pendant Electromagnetic </w:t>
            </w:r>
            <w:r w:rsidR="00BB7600">
              <w:rPr>
                <w:rFonts w:ascii="Times New Roman" w:hAnsi="Times New Roman" w:cs="Times New Roman"/>
                <w:lang w:val="en-US"/>
              </w:rPr>
              <w:t xml:space="preserve">Double Arm </w:t>
            </w:r>
            <w:proofErr w:type="gramStart"/>
            <w:r w:rsidR="00BB7600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="00BB7600">
              <w:rPr>
                <w:rFonts w:ascii="Times New Roman" w:hAnsi="Times New Roman" w:cs="Times New Roman"/>
                <w:lang w:val="en-US"/>
              </w:rPr>
              <w:t xml:space="preserve"> Anesthesia</w:t>
            </w:r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pendant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lain di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pada produk ini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diantaranya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: instrument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bracker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, gas terminal,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eksternal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, network interface, intercom, dan power socket.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elektromagnetik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respon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pengoperasian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aman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dikendalikan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67488BB2" w14:textId="79FC1206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5686AB23" w14:textId="2FA4DEFF" w:rsidR="00716E52" w:rsidRDefault="00FD0E45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809F4" wp14:editId="455DF360">
                  <wp:extent cx="2520000" cy="1817752"/>
                  <wp:effectExtent l="0" t="0" r="0" b="0"/>
                  <wp:docPr id="11904153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9CDA" w14:textId="77777777" w:rsidR="00C15F82" w:rsidRDefault="00C15F82">
      <w:r>
        <w:separator/>
      </w:r>
    </w:p>
  </w:endnote>
  <w:endnote w:type="continuationSeparator" w:id="0">
    <w:p w14:paraId="18109552" w14:textId="77777777" w:rsidR="00C15F82" w:rsidRDefault="00C1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36E2" w14:textId="77777777" w:rsidR="00C15F82" w:rsidRDefault="00C15F82">
      <w:r>
        <w:separator/>
      </w:r>
    </w:p>
  </w:footnote>
  <w:footnote w:type="continuationSeparator" w:id="0">
    <w:p w14:paraId="03A3B44B" w14:textId="77777777" w:rsidR="00C15F82" w:rsidRDefault="00C15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00000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476E0"/>
    <w:rsid w:val="00065DCD"/>
    <w:rsid w:val="000A45FB"/>
    <w:rsid w:val="000A4BFD"/>
    <w:rsid w:val="001B012E"/>
    <w:rsid w:val="00201F67"/>
    <w:rsid w:val="00205FEE"/>
    <w:rsid w:val="0023027D"/>
    <w:rsid w:val="00290C76"/>
    <w:rsid w:val="002A43F5"/>
    <w:rsid w:val="003113CC"/>
    <w:rsid w:val="003D5CC7"/>
    <w:rsid w:val="003E32AF"/>
    <w:rsid w:val="003F1920"/>
    <w:rsid w:val="003F6250"/>
    <w:rsid w:val="0041524D"/>
    <w:rsid w:val="00442BCA"/>
    <w:rsid w:val="004552A2"/>
    <w:rsid w:val="004F4044"/>
    <w:rsid w:val="005028C7"/>
    <w:rsid w:val="00530227"/>
    <w:rsid w:val="00597F22"/>
    <w:rsid w:val="005A293C"/>
    <w:rsid w:val="005D04E9"/>
    <w:rsid w:val="005D4343"/>
    <w:rsid w:val="006103F4"/>
    <w:rsid w:val="006176CD"/>
    <w:rsid w:val="006A4DA2"/>
    <w:rsid w:val="0070227B"/>
    <w:rsid w:val="00712205"/>
    <w:rsid w:val="00716E52"/>
    <w:rsid w:val="007414A7"/>
    <w:rsid w:val="00754E10"/>
    <w:rsid w:val="0076330A"/>
    <w:rsid w:val="00796BF5"/>
    <w:rsid w:val="007C2A4D"/>
    <w:rsid w:val="00830D8D"/>
    <w:rsid w:val="00863763"/>
    <w:rsid w:val="00873DD7"/>
    <w:rsid w:val="008C4D87"/>
    <w:rsid w:val="008C62C5"/>
    <w:rsid w:val="008C730B"/>
    <w:rsid w:val="008E1DC0"/>
    <w:rsid w:val="008F1BF3"/>
    <w:rsid w:val="00915898"/>
    <w:rsid w:val="0094164C"/>
    <w:rsid w:val="009546A4"/>
    <w:rsid w:val="009A16F2"/>
    <w:rsid w:val="009A40EC"/>
    <w:rsid w:val="009E4465"/>
    <w:rsid w:val="00A057D8"/>
    <w:rsid w:val="00A65F3E"/>
    <w:rsid w:val="00A77171"/>
    <w:rsid w:val="00A91209"/>
    <w:rsid w:val="00AB75FF"/>
    <w:rsid w:val="00AD54CB"/>
    <w:rsid w:val="00B22E53"/>
    <w:rsid w:val="00B248EC"/>
    <w:rsid w:val="00B34002"/>
    <w:rsid w:val="00B5556B"/>
    <w:rsid w:val="00BA1378"/>
    <w:rsid w:val="00BB7600"/>
    <w:rsid w:val="00C15F82"/>
    <w:rsid w:val="00C64CC9"/>
    <w:rsid w:val="00C977A8"/>
    <w:rsid w:val="00CC7798"/>
    <w:rsid w:val="00CD42B8"/>
    <w:rsid w:val="00D16C01"/>
    <w:rsid w:val="00D62419"/>
    <w:rsid w:val="00DB652E"/>
    <w:rsid w:val="00DF2839"/>
    <w:rsid w:val="00E123E4"/>
    <w:rsid w:val="00E13C8D"/>
    <w:rsid w:val="00E655EE"/>
    <w:rsid w:val="00E66BCB"/>
    <w:rsid w:val="00F070E3"/>
    <w:rsid w:val="00F50D25"/>
    <w:rsid w:val="00F729F7"/>
    <w:rsid w:val="00F81B7E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31</cp:revision>
  <dcterms:created xsi:type="dcterms:W3CDTF">2023-07-03T06:53:00Z</dcterms:created>
  <dcterms:modified xsi:type="dcterms:W3CDTF">2023-12-06T04:31:00Z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