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36449E7A" w14:textId="3E6A7F74" w:rsidR="003F0F0A" w:rsidRPr="00FF2F1E" w:rsidRDefault="003F0F0A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ZOI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>Ilios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3E3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000 Series Surgical Light - </w:t>
      </w:r>
      <w:r w:rsidR="00387CA4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387CA4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>Dome</w:t>
      </w:r>
      <w:r w:rsidR="00291B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91B7F" w:rsidRPr="00165C5A">
        <w:rPr>
          <w:rFonts w:ascii="Times New Roman" w:hAnsi="Times New Roman" w:cs="Times New Roman"/>
          <w:b/>
          <w:sz w:val="28"/>
          <w:szCs w:val="28"/>
          <w:lang w:val="en-US"/>
        </w:rPr>
        <w:t>dengan Hanging Monitor dan Built-in Camera</w:t>
      </w:r>
    </w:p>
    <w:p w14:paraId="5B84B884" w14:textId="1B0ED772" w:rsidR="008C730B" w:rsidRDefault="008E1DC0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/ Kode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Produk</w:t>
      </w:r>
      <w:proofErr w:type="spellEnd"/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ZOI-SL-IL-</w:t>
      </w:r>
      <w:r w:rsidR="003E030D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362DE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291B7F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64F74E37" w14:textId="77777777" w:rsidR="008E3B08" w:rsidRPr="00FF2F1E" w:rsidRDefault="008E3B08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0DA275DA" w:rsidR="008C730B" w:rsidRPr="006A4DA2" w:rsidRDefault="00125F7E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25022E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C8FEBD0" wp14:editId="4A0B12BD">
            <wp:extent cx="5400000" cy="3488745"/>
            <wp:effectExtent l="0" t="0" r="0" b="0"/>
            <wp:docPr id="47177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76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259ACD81" w:rsidR="00067CB3" w:rsidRDefault="0006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2825"/>
        <w:gridCol w:w="2977"/>
      </w:tblGrid>
      <w:tr w:rsidR="008C730B" w:rsidRPr="006A4DA2" w14:paraId="77207F83" w14:textId="77777777" w:rsidTr="00D46E85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2825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977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D46E85">
        <w:trPr>
          <w:trHeight w:val="5723"/>
        </w:trPr>
        <w:tc>
          <w:tcPr>
            <w:tcW w:w="4431" w:type="dxa"/>
          </w:tcPr>
          <w:p w14:paraId="6DBB27DC" w14:textId="77777777" w:rsidR="007E4603" w:rsidRDefault="007E4603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</w:p>
          <w:p w14:paraId="144C7BD8" w14:textId="250C8E48" w:rsidR="008C730B" w:rsidRPr="006A4DA2" w:rsidRDefault="008C6374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022E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32CD3A70" wp14:editId="06479788">
                  <wp:extent cx="2476500" cy="1599977"/>
                  <wp:effectExtent l="0" t="0" r="0" b="635"/>
                  <wp:docPr id="230201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761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86" cy="160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245FFA7A" w14:textId="372A749A" w:rsidR="007C2A4D" w:rsidRPr="007C2A4D" w:rsidRDefault="004333EA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</w:t>
            </w:r>
            <w:proofErr w:type="spellStart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>Ilios</w:t>
            </w:r>
            <w:proofErr w:type="spellEnd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6376B4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000 Series Surgical Light - </w:t>
            </w:r>
            <w:r w:rsidR="00951B90">
              <w:rPr>
                <w:rFonts w:ascii="Times New Roman" w:hAnsi="Times New Roman" w:cs="Times New Roman"/>
                <w:b/>
                <w:bCs/>
                <w:lang w:val="en-US"/>
              </w:rPr>
              <w:t>Double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Dome</w:t>
            </w:r>
            <w:r w:rsidR="00387CA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387CA4" w:rsidRPr="00387CA4">
              <w:rPr>
                <w:rFonts w:ascii="Times New Roman" w:hAnsi="Times New Roman" w:cs="Times New Roman"/>
                <w:b/>
                <w:bCs/>
                <w:lang w:val="en-US"/>
              </w:rPr>
              <w:t>dengan Hanging Monitor dan Built-in Camera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977" w:type="dxa"/>
          </w:tcPr>
          <w:p w14:paraId="46B466B2" w14:textId="0CA4A621" w:rsidR="003E1C9C" w:rsidRPr="00EF72B4" w:rsidRDefault="003E1C9C" w:rsidP="00EF72B4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3E1C9C">
              <w:rPr>
                <w:rFonts w:ascii="Times New Roman" w:hAnsi="Times New Roman" w:cs="Times New Roman"/>
                <w:lang w:val="en-US"/>
              </w:rPr>
              <w:t xml:space="preserve">ZOI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Ilios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7000 Series Surgical Light - Double Dome dengan Hanging Monitor dan Built-in Camera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lampu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penerangan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single dome yang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diputar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340°. Produk ini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kelopak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&amp; 4 </w:t>
            </w:r>
            <w:proofErr w:type="spellStart"/>
            <w:proofErr w:type="gramStart"/>
            <w:r w:rsidRPr="003E1C9C">
              <w:rPr>
                <w:rFonts w:ascii="Times New Roman" w:hAnsi="Times New Roman" w:cs="Times New Roman"/>
                <w:lang w:val="en-US"/>
              </w:rPr>
              <w:t>kelopak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 dengan</w:t>
            </w:r>
            <w:proofErr w:type="gram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57 + 72 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lampu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diatur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pencahayaannya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40.000 lux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160.000 lux dengan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warna 3500 ~ 5000K (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disesuaikan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).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panel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kontrol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layar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sentuh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3E1C9C">
              <w:rPr>
                <w:rFonts w:ascii="Times New Roman" w:hAnsi="Times New Roman" w:cs="Times New Roman"/>
                <w:lang w:val="en-US"/>
              </w:rPr>
              <w:t>tingkat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kecerahan</w:t>
            </w:r>
            <w:proofErr w:type="spellEnd"/>
            <w:proofErr w:type="gram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cahaya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warna dan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mengaktifkan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mode endo. Model ini sudah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disematkan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built-in Sony HD Camera untuk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meerekam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aktifitas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dan Monitor + Hanging Suspension untuk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memudahkan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pengguna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perekaman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E1C9C"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 w:rsidRPr="003E1C9C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4C1C" w:rsidRPr="006A4DA2" w14:paraId="3BFA50D7" w14:textId="77777777" w:rsidTr="00D46E85">
        <w:trPr>
          <w:trHeight w:val="2246"/>
        </w:trPr>
        <w:tc>
          <w:tcPr>
            <w:tcW w:w="4431" w:type="dxa"/>
          </w:tcPr>
          <w:p w14:paraId="70457AB7" w14:textId="77777777" w:rsidR="00B82B68" w:rsidRDefault="00B82B68" w:rsidP="00704C1C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3B95B573" w14:textId="657FBB68" w:rsidR="00704C1C" w:rsidRDefault="00704C1C" w:rsidP="00704C1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702A">
              <w:rPr>
                <w:noProof/>
              </w:rPr>
              <w:drawing>
                <wp:inline distT="0" distB="0" distL="0" distR="0" wp14:anchorId="2A6B2DA9" wp14:editId="6CC364E3">
                  <wp:extent cx="826770" cy="1137285"/>
                  <wp:effectExtent l="0" t="0" r="0" b="5715"/>
                  <wp:docPr id="618422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1F025705" w14:textId="77777777" w:rsidR="00704C1C" w:rsidRPr="007C2A4D" w:rsidRDefault="00704C1C" w:rsidP="00704C1C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Built-In Camera</w:t>
            </w:r>
          </w:p>
          <w:p w14:paraId="37D12CB7" w14:textId="77777777" w:rsidR="00704C1C" w:rsidRPr="00F0702A" w:rsidRDefault="00704C1C" w:rsidP="00704C1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6EAD3069" w14:textId="77777777" w:rsidR="00704C1C" w:rsidRDefault="00704C1C" w:rsidP="00704C1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05271460" w14:textId="77777777" w:rsidR="00704C1C" w:rsidRDefault="00704C1C" w:rsidP="00704C1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795EDC28" w14:textId="47454D77" w:rsidR="00704C1C" w:rsidRDefault="00704C1C" w:rsidP="00704C1C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977" w:type="dxa"/>
          </w:tcPr>
          <w:p w14:paraId="4730F380" w14:textId="48B9969C" w:rsidR="00704C1C" w:rsidRDefault="00704C1C" w:rsidP="00704C1C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merekam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4C1C" w:rsidRPr="006A4DA2" w14:paraId="57AD6C83" w14:textId="77777777" w:rsidTr="00D46E85">
        <w:trPr>
          <w:trHeight w:val="2246"/>
        </w:trPr>
        <w:tc>
          <w:tcPr>
            <w:tcW w:w="4431" w:type="dxa"/>
          </w:tcPr>
          <w:p w14:paraId="6FED57C9" w14:textId="77777777" w:rsidR="00B82B68" w:rsidRDefault="00B82B68" w:rsidP="00704C1C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2E1EA6EF" w14:textId="77777777" w:rsidR="00704C1C" w:rsidRDefault="00704C1C" w:rsidP="00704C1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72AE9">
              <w:rPr>
                <w:noProof/>
              </w:rPr>
              <w:drawing>
                <wp:inline distT="0" distB="0" distL="0" distR="0" wp14:anchorId="62066C7B" wp14:editId="2B7C94B5">
                  <wp:extent cx="876300" cy="1162050"/>
                  <wp:effectExtent l="0" t="0" r="0" b="0"/>
                  <wp:docPr id="7318994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F7AF2" w14:textId="3481BAF0" w:rsidR="00B82B68" w:rsidRDefault="00B82B68" w:rsidP="00704C1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825" w:type="dxa"/>
          </w:tcPr>
          <w:p w14:paraId="6561BE6A" w14:textId="77777777" w:rsidR="00704C1C" w:rsidRPr="007C2A4D" w:rsidRDefault="00704C1C" w:rsidP="00704C1C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Monitor + Hanging Suspension</w:t>
            </w:r>
          </w:p>
          <w:p w14:paraId="71D2E077" w14:textId="77777777" w:rsidR="00704C1C" w:rsidRPr="00F0702A" w:rsidRDefault="00704C1C" w:rsidP="00704C1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41FA2E04" w14:textId="77777777" w:rsidR="00704C1C" w:rsidRDefault="00704C1C" w:rsidP="00704C1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35C421CD" w14:textId="77777777" w:rsidR="00704C1C" w:rsidRDefault="00704C1C" w:rsidP="00704C1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49C6616" w14:textId="405180DA" w:rsidR="00704C1C" w:rsidRDefault="00704C1C" w:rsidP="00704C1C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977" w:type="dxa"/>
          </w:tcPr>
          <w:p w14:paraId="0F054179" w14:textId="11C8FAB3" w:rsidR="00704C1C" w:rsidRDefault="00704C1C" w:rsidP="00704C1C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perekaman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berlangsung</w:t>
            </w:r>
            <w:proofErr w:type="spellEnd"/>
          </w:p>
        </w:tc>
      </w:tr>
      <w:tr w:rsidR="00DB652E" w:rsidRPr="006A4DA2" w14:paraId="1E117EF9" w14:textId="77777777" w:rsidTr="00D46E85">
        <w:trPr>
          <w:trHeight w:val="2246"/>
        </w:trPr>
        <w:tc>
          <w:tcPr>
            <w:tcW w:w="4431" w:type="dxa"/>
          </w:tcPr>
          <w:p w14:paraId="614A6CC5" w14:textId="77777777" w:rsidR="00B82B68" w:rsidRDefault="00B82B6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7F4DA89C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65242319" w14:textId="061205AD" w:rsidR="00DB652E" w:rsidRPr="00E857A1" w:rsidRDefault="00D16C01" w:rsidP="00E857A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977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D46E85">
        <w:trPr>
          <w:trHeight w:val="2992"/>
        </w:trPr>
        <w:tc>
          <w:tcPr>
            <w:tcW w:w="4431" w:type="dxa"/>
          </w:tcPr>
          <w:p w14:paraId="6643DCB4" w14:textId="77777777" w:rsidR="00B82B68" w:rsidRDefault="00B82B6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CE33176" w14:textId="77777777" w:rsidR="00716E52" w:rsidRDefault="00F04E94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4E94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21EB4B0" wp14:editId="7E40CC45">
                  <wp:extent cx="1371600" cy="1939041"/>
                  <wp:effectExtent l="0" t="0" r="0" b="4445"/>
                  <wp:docPr id="1700634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6348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277" cy="194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68F6FC8F" w:rsidR="00B82B68" w:rsidRDefault="00B82B6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825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977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 w:rsidP="002E6D4B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58190" w14:textId="77777777" w:rsidR="00074651" w:rsidRDefault="00074651">
      <w:r>
        <w:separator/>
      </w:r>
    </w:p>
  </w:endnote>
  <w:endnote w:type="continuationSeparator" w:id="0">
    <w:p w14:paraId="1340F007" w14:textId="77777777" w:rsidR="00074651" w:rsidRDefault="0007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DE596" w14:textId="77777777" w:rsidR="00074651" w:rsidRDefault="00074651">
      <w:r>
        <w:separator/>
      </w:r>
    </w:p>
  </w:footnote>
  <w:footnote w:type="continuationSeparator" w:id="0">
    <w:p w14:paraId="0C381ED6" w14:textId="77777777" w:rsidR="00074651" w:rsidRDefault="00074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F526C23" w14:textId="77777777" w:rsidR="0075456C" w:rsidRDefault="00445C43" w:rsidP="0075456C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75456C" w:rsidRPr="008761F1">
      <w:rPr>
        <w:rFonts w:ascii="Times New Roman" w:hAnsi="Times New Roman" w:cs="Times New Roman"/>
      </w:rPr>
      <w:t>Jl. Pangeran Jayakarta 24/39, Kel. Mangga Dua Selatan,</w:t>
    </w:r>
    <w:r w:rsidR="0075456C">
      <w:rPr>
        <w:rFonts w:ascii="Times New Roman" w:hAnsi="Times New Roman" w:cs="Times New Roman"/>
      </w:rPr>
      <w:t xml:space="preserve"> </w:t>
    </w:r>
  </w:p>
  <w:p w14:paraId="580B55D4" w14:textId="77777777" w:rsidR="0075456C" w:rsidRPr="00FD2D39" w:rsidRDefault="0075456C" w:rsidP="0075456C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17EE7189" w14:textId="45E87B0F" w:rsidR="00445C43" w:rsidRDefault="00445C43" w:rsidP="0075456C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65DCD"/>
    <w:rsid w:val="00067CB3"/>
    <w:rsid w:val="00074651"/>
    <w:rsid w:val="00077A91"/>
    <w:rsid w:val="0008108D"/>
    <w:rsid w:val="000A45FB"/>
    <w:rsid w:val="000B2B87"/>
    <w:rsid w:val="000B44DE"/>
    <w:rsid w:val="001143C2"/>
    <w:rsid w:val="00125F7E"/>
    <w:rsid w:val="0015736D"/>
    <w:rsid w:val="00160D0F"/>
    <w:rsid w:val="001769F0"/>
    <w:rsid w:val="001B012E"/>
    <w:rsid w:val="001C2394"/>
    <w:rsid w:val="00201F67"/>
    <w:rsid w:val="00205FEE"/>
    <w:rsid w:val="0023027D"/>
    <w:rsid w:val="00257314"/>
    <w:rsid w:val="0028674F"/>
    <w:rsid w:val="00291B7F"/>
    <w:rsid w:val="002A43F5"/>
    <w:rsid w:val="002E6D4B"/>
    <w:rsid w:val="002F5903"/>
    <w:rsid w:val="00362DE9"/>
    <w:rsid w:val="00380F44"/>
    <w:rsid w:val="00387CA4"/>
    <w:rsid w:val="003D5CC7"/>
    <w:rsid w:val="003E030D"/>
    <w:rsid w:val="003E1C9C"/>
    <w:rsid w:val="003E32AF"/>
    <w:rsid w:val="003F0F0A"/>
    <w:rsid w:val="003F1920"/>
    <w:rsid w:val="003F6250"/>
    <w:rsid w:val="0041524D"/>
    <w:rsid w:val="0042742F"/>
    <w:rsid w:val="004333EA"/>
    <w:rsid w:val="004337DA"/>
    <w:rsid w:val="00435212"/>
    <w:rsid w:val="00442BCA"/>
    <w:rsid w:val="00445C43"/>
    <w:rsid w:val="00454BCF"/>
    <w:rsid w:val="004552A2"/>
    <w:rsid w:val="00462A12"/>
    <w:rsid w:val="004E18D7"/>
    <w:rsid w:val="004F4044"/>
    <w:rsid w:val="004F59B3"/>
    <w:rsid w:val="005028C7"/>
    <w:rsid w:val="00530227"/>
    <w:rsid w:val="00560A05"/>
    <w:rsid w:val="00597F22"/>
    <w:rsid w:val="005B4E4A"/>
    <w:rsid w:val="005D04E9"/>
    <w:rsid w:val="005D4343"/>
    <w:rsid w:val="005E15D9"/>
    <w:rsid w:val="006176CD"/>
    <w:rsid w:val="00627448"/>
    <w:rsid w:val="00633B11"/>
    <w:rsid w:val="006376B4"/>
    <w:rsid w:val="00646D0C"/>
    <w:rsid w:val="006A4DA2"/>
    <w:rsid w:val="0070227B"/>
    <w:rsid w:val="0070322E"/>
    <w:rsid w:val="00704C1C"/>
    <w:rsid w:val="0070714B"/>
    <w:rsid w:val="00710341"/>
    <w:rsid w:val="00712205"/>
    <w:rsid w:val="00716E52"/>
    <w:rsid w:val="007414A7"/>
    <w:rsid w:val="0075456C"/>
    <w:rsid w:val="00754E10"/>
    <w:rsid w:val="0076330A"/>
    <w:rsid w:val="00796BF5"/>
    <w:rsid w:val="007A00DC"/>
    <w:rsid w:val="007C2A4D"/>
    <w:rsid w:val="007E4603"/>
    <w:rsid w:val="007F51D7"/>
    <w:rsid w:val="00830D8D"/>
    <w:rsid w:val="00873DD7"/>
    <w:rsid w:val="008A4679"/>
    <w:rsid w:val="008A6960"/>
    <w:rsid w:val="008C2042"/>
    <w:rsid w:val="008C4D87"/>
    <w:rsid w:val="008C62C5"/>
    <w:rsid w:val="008C6374"/>
    <w:rsid w:val="008C730B"/>
    <w:rsid w:val="008E1DC0"/>
    <w:rsid w:val="008E3B08"/>
    <w:rsid w:val="008F1BF3"/>
    <w:rsid w:val="00915898"/>
    <w:rsid w:val="00951B90"/>
    <w:rsid w:val="009546A4"/>
    <w:rsid w:val="00977E61"/>
    <w:rsid w:val="009A04B7"/>
    <w:rsid w:val="009A16F2"/>
    <w:rsid w:val="009A40EC"/>
    <w:rsid w:val="009C6E06"/>
    <w:rsid w:val="009E4465"/>
    <w:rsid w:val="00A43971"/>
    <w:rsid w:val="00A50399"/>
    <w:rsid w:val="00A65F3E"/>
    <w:rsid w:val="00A91209"/>
    <w:rsid w:val="00AB6BF5"/>
    <w:rsid w:val="00AB75FF"/>
    <w:rsid w:val="00AC5E35"/>
    <w:rsid w:val="00AD54CB"/>
    <w:rsid w:val="00B22E53"/>
    <w:rsid w:val="00B244F0"/>
    <w:rsid w:val="00B34002"/>
    <w:rsid w:val="00B77B76"/>
    <w:rsid w:val="00B82B68"/>
    <w:rsid w:val="00B97C16"/>
    <w:rsid w:val="00BA1378"/>
    <w:rsid w:val="00C64CC9"/>
    <w:rsid w:val="00C977A8"/>
    <w:rsid w:val="00CC4984"/>
    <w:rsid w:val="00CC7798"/>
    <w:rsid w:val="00CD42B8"/>
    <w:rsid w:val="00D16C01"/>
    <w:rsid w:val="00D46E85"/>
    <w:rsid w:val="00D51836"/>
    <w:rsid w:val="00D62419"/>
    <w:rsid w:val="00D96EAA"/>
    <w:rsid w:val="00DB151E"/>
    <w:rsid w:val="00DB652E"/>
    <w:rsid w:val="00DF2839"/>
    <w:rsid w:val="00E123E4"/>
    <w:rsid w:val="00E13C8D"/>
    <w:rsid w:val="00E655EE"/>
    <w:rsid w:val="00E66BCB"/>
    <w:rsid w:val="00E83E35"/>
    <w:rsid w:val="00E857A1"/>
    <w:rsid w:val="00EE15A0"/>
    <w:rsid w:val="00EF72B4"/>
    <w:rsid w:val="00F04E94"/>
    <w:rsid w:val="00F070E3"/>
    <w:rsid w:val="00F56B1B"/>
    <w:rsid w:val="00F81B7E"/>
    <w:rsid w:val="00FB7444"/>
    <w:rsid w:val="00FD0E45"/>
    <w:rsid w:val="00FE2702"/>
    <w:rsid w:val="00FE6DAD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93</cp:revision>
  <dcterms:created xsi:type="dcterms:W3CDTF">2023-07-03T06:53:00Z</dcterms:created>
  <dcterms:modified xsi:type="dcterms:W3CDTF">2024-07-29T07:28:00Z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