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D3248D" w:rsidRPr="00D3248D" w14:paraId="2AF5C266" w14:textId="77777777" w:rsidTr="00EC0792">
        <w:trPr>
          <w:trHeight w:val="558"/>
        </w:trPr>
        <w:tc>
          <w:tcPr>
            <w:tcW w:w="3539" w:type="dxa"/>
          </w:tcPr>
          <w:p w14:paraId="0C33FC80" w14:textId="26B8821E"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71BB940F" w:rsidR="00D3248D" w:rsidRPr="00D3248D" w:rsidRDefault="000E3C83" w:rsidP="00D3248D">
            <w:pPr>
              <w:rPr>
                <w:rFonts w:ascii="Times New Roman" w:hAnsi="Times New Roman" w:cs="Times New Roman"/>
                <w:b/>
                <w:color w:val="000000" w:themeColor="text1"/>
                <w:sz w:val="24"/>
                <w:szCs w:val="24"/>
              </w:rPr>
            </w:pPr>
            <w:r w:rsidRPr="000E3C83">
              <w:rPr>
                <w:rFonts w:ascii="Times New Roman" w:hAnsi="Times New Roman" w:cs="Times New Roman"/>
                <w:color w:val="000000" w:themeColor="text1"/>
                <w:lang w:val="en-US"/>
              </w:rPr>
              <w:t>ZOI Ilios 5000 Series Surgical Light - Single Dome Mobile Type</w:t>
            </w:r>
          </w:p>
        </w:tc>
      </w:tr>
      <w:tr w:rsidR="00D3248D" w:rsidRPr="00D3248D" w14:paraId="5851CA37" w14:textId="77777777" w:rsidTr="00EC0792">
        <w:trPr>
          <w:trHeight w:val="567"/>
        </w:trPr>
        <w:tc>
          <w:tcPr>
            <w:tcW w:w="3539" w:type="dxa"/>
          </w:tcPr>
          <w:p w14:paraId="312F92EE" w14:textId="1DE2EAEA"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77E1506D" w:rsidR="00D3248D" w:rsidRPr="00D3248D" w:rsidRDefault="000E3C83" w:rsidP="00D3248D">
            <w:pPr>
              <w:rPr>
                <w:rFonts w:ascii="Times New Roman" w:hAnsi="Times New Roman" w:cs="Times New Roman"/>
                <w:b/>
                <w:color w:val="000000" w:themeColor="text1"/>
                <w:sz w:val="24"/>
                <w:szCs w:val="24"/>
              </w:rPr>
            </w:pPr>
            <w:r w:rsidRPr="000E3C83">
              <w:rPr>
                <w:rFonts w:ascii="Times New Roman" w:hAnsi="Times New Roman" w:cs="Times New Roman"/>
                <w:color w:val="000000" w:themeColor="text1"/>
                <w:lang w:val="en-US"/>
              </w:rPr>
              <w:t>ZOI-SL-IL-5100M</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r w:rsidRPr="00C94D25">
              <w:rPr>
                <w:rFonts w:ascii="Tahoma" w:hAnsi="Tahoma" w:cs="Tahoma"/>
                <w:b/>
                <w:bCs/>
              </w:rPr>
              <w:t>Disetujui</w:t>
            </w:r>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F97A16B" w14:textId="77777777" w:rsidR="000E3C83" w:rsidRPr="00956BE0" w:rsidRDefault="000E3C83" w:rsidP="000E3C83">
      <w:pPr>
        <w:pStyle w:val="ListParagraph"/>
        <w:widowControl w:val="0"/>
        <w:numPr>
          <w:ilvl w:val="0"/>
          <w:numId w:val="27"/>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67184D93"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2A64FA16"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7EDAF73A"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314B7916" w14:textId="77777777" w:rsidR="000E3C83" w:rsidRPr="00C30E1C"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37711523" w14:textId="77777777" w:rsidR="000E3C83" w:rsidRPr="00956BE0" w:rsidRDefault="000E3C83" w:rsidP="000E3C83">
      <w:pPr>
        <w:pStyle w:val="ListParagraph"/>
        <w:widowControl w:val="0"/>
        <w:numPr>
          <w:ilvl w:val="1"/>
          <w:numId w:val="27"/>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0844B8E2" w14:textId="77777777" w:rsidR="000E3C83" w:rsidRPr="00956BE0" w:rsidRDefault="000E3C83" w:rsidP="000E3C83">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F756F6C" w14:textId="77777777" w:rsidR="000E3C83" w:rsidRPr="00956BE0" w:rsidRDefault="000E3C83" w:rsidP="000E3C83">
      <w:pPr>
        <w:pStyle w:val="Heading1"/>
        <w:numPr>
          <w:ilvl w:val="0"/>
          <w:numId w:val="27"/>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67405A59" w14:textId="77777777" w:rsidR="000E3C83" w:rsidRPr="00956BE0" w:rsidRDefault="000E3C83" w:rsidP="000E3C83">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5000 Series </w:t>
      </w:r>
      <w:r>
        <w:rPr>
          <w:rFonts w:ascii="Times New Roman" w:hAnsi="Times New Roman" w:cs="Times New Roman"/>
          <w:color w:val="000000" w:themeColor="text1"/>
          <w:lang w:val="en-US"/>
        </w:rPr>
        <w:t xml:space="preserve">Examination </w:t>
      </w:r>
      <w:r w:rsidRPr="007D4C5D">
        <w:rPr>
          <w:rFonts w:ascii="Times New Roman" w:hAnsi="Times New Roman" w:cs="Times New Roman"/>
          <w:color w:val="000000" w:themeColor="text1"/>
        </w:rPr>
        <w:t>Light – Single Dome</w:t>
      </w:r>
      <w:r w:rsidRPr="00A73CAE">
        <w:rPr>
          <w:rFonts w:ascii="Times New Roman" w:hAnsi="Times New Roman" w:cs="Times New Roman"/>
          <w:color w:val="000000" w:themeColor="text1"/>
          <w:lang w:val="en-US"/>
        </w:rPr>
        <w:t xml:space="preserve"> </w:t>
      </w:r>
      <w:r w:rsidRPr="00F7077A">
        <w:rPr>
          <w:rFonts w:ascii="Times New Roman" w:hAnsi="Times New Roman" w:cs="Times New Roman"/>
          <w:color w:val="000000" w:themeColor="text1"/>
          <w:lang w:val="en-US"/>
        </w:rPr>
        <w:t>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2AD6F98D" w14:textId="77777777" w:rsidR="000E3C83" w:rsidRPr="00956BE0" w:rsidRDefault="000E3C83" w:rsidP="000E3C83">
      <w:pPr>
        <w:pStyle w:val="BodyText"/>
        <w:spacing w:line="360" w:lineRule="auto"/>
        <w:ind w:left="567" w:right="142"/>
        <w:jc w:val="both"/>
        <w:rPr>
          <w:rFonts w:ascii="Times New Roman" w:hAnsi="Times New Roman" w:cs="Times New Roman"/>
          <w:color w:val="000000" w:themeColor="text1"/>
          <w:lang w:val="en-US"/>
        </w:rPr>
      </w:pPr>
    </w:p>
    <w:p w14:paraId="14305B4F"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1E2BAB4F" w14:textId="447E12C3" w:rsidR="000E3C83" w:rsidRDefault="005F71ED" w:rsidP="000E3C83">
      <w:pPr>
        <w:pStyle w:val="BodyText"/>
        <w:spacing w:line="360" w:lineRule="auto"/>
        <w:ind w:left="567" w:right="142"/>
        <w:jc w:val="both"/>
        <w:rPr>
          <w:rFonts w:ascii="Times New Roman" w:hAnsi="Times New Roman" w:cs="Times New Roman"/>
          <w:color w:val="000000" w:themeColor="text1"/>
        </w:rPr>
      </w:pPr>
      <w:r>
        <w:rPr>
          <w:rFonts w:ascii="Times New Roman" w:hAnsi="Times New Roman" w:cs="Times New Roman"/>
          <w:color w:val="000000" w:themeColor="text1"/>
        </w:rPr>
        <w:t>ZOI Ilios 5000 Series Surgical Light - Single Dome Mobile Type</w:t>
      </w:r>
      <w:r w:rsidR="000E3C83" w:rsidRPr="00F12B7A">
        <w:rPr>
          <w:rFonts w:ascii="Times New Roman" w:hAnsi="Times New Roman" w:cs="Times New Roman"/>
          <w:color w:val="000000" w:themeColor="text1"/>
        </w:rPr>
        <w:t xml:space="preserve"> merupakan alat bantu bedah berupa lampu penerangan single dome yang dapat diatur sedekimian rupa sehingga mudah digunakan dan portable untuk kebutuhan operasi atau bedah lainnya yang digunakan oleh tenaga ahli medis. Produk ini memiliki 3 kelopak dengan berisikan 57 lampu yang dapat diatur pencahayaannya hingga 140.000 lux dengan suhu warna </w:t>
      </w:r>
      <w:r w:rsidR="00F11F70" w:rsidRPr="00F11F70">
        <w:rPr>
          <w:rFonts w:ascii="Times New Roman" w:hAnsi="Times New Roman" w:cs="Times New Roman"/>
          <w:color w:val="000000" w:themeColor="text1"/>
          <w:lang w:val="en-ID"/>
        </w:rPr>
        <w:t>3500 ~ 5000K (dapat disesuaikan)</w:t>
      </w:r>
      <w:r w:rsidR="000E3C83" w:rsidRPr="00F12B7A">
        <w:rPr>
          <w:rFonts w:ascii="Times New Roman" w:hAnsi="Times New Roman" w:cs="Times New Roman"/>
          <w:color w:val="000000" w:themeColor="text1"/>
        </w:rPr>
        <w:t>. Dilengkapi panel kontrol display yang dapat mengatur cahaya dan mengaktifkan mode endo serta disematkan UPS Power System untuk membackup daya ketika terjadi mati listrik secara mendadak.</w:t>
      </w:r>
    </w:p>
    <w:p w14:paraId="0C57C5BA" w14:textId="77777777" w:rsidR="000E3C83" w:rsidRDefault="000E3C83" w:rsidP="000E3C83">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1E4923C0"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76ED328C" w14:textId="77777777" w:rsidR="000E3C83" w:rsidRPr="00BB35E0" w:rsidRDefault="000E3C83" w:rsidP="000E3C83">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0E3C83" w:rsidRPr="00956BE0" w14:paraId="3471FA38" w14:textId="77777777" w:rsidTr="00C97821">
        <w:tc>
          <w:tcPr>
            <w:tcW w:w="1177" w:type="dxa"/>
            <w:vAlign w:val="center"/>
          </w:tcPr>
          <w:p w14:paraId="04B90EBD"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4A770F1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48B12E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660826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6F769D0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0E3C83" w:rsidRPr="00956BE0" w14:paraId="38EABC3B" w14:textId="77777777" w:rsidTr="00C97821">
        <w:tc>
          <w:tcPr>
            <w:tcW w:w="1177" w:type="dxa"/>
            <w:vAlign w:val="center"/>
          </w:tcPr>
          <w:p w14:paraId="1398FB8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6EF5507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541BCAF4" w14:textId="77777777" w:rsidR="000E3C83" w:rsidRPr="00E86C3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Digunakan untuk penerangan ruang bedah, ikuti petunjuk penggunaan.</w:t>
            </w:r>
          </w:p>
        </w:tc>
        <w:tc>
          <w:tcPr>
            <w:tcW w:w="3085" w:type="dxa"/>
            <w:vAlign w:val="center"/>
          </w:tcPr>
          <w:p w14:paraId="4945CCA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15C81C1A" w14:textId="77777777" w:rsidR="000E3C83" w:rsidRPr="00106BB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0E3C83" w:rsidRPr="00956BE0" w14:paraId="13F4F161" w14:textId="77777777" w:rsidTr="00C97821">
        <w:tc>
          <w:tcPr>
            <w:tcW w:w="1177" w:type="dxa"/>
            <w:vAlign w:val="center"/>
          </w:tcPr>
          <w:p w14:paraId="2043F2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9B76AD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C8B1C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FD870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D63425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22D93473" w14:textId="77777777" w:rsidTr="00C97821">
        <w:tc>
          <w:tcPr>
            <w:tcW w:w="1177" w:type="dxa"/>
            <w:vAlign w:val="center"/>
          </w:tcPr>
          <w:p w14:paraId="36DCCD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FCE7C2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3F7E5EA7" w14:textId="77777777" w:rsidR="000E3C83" w:rsidRPr="0059775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Kontrol panel dan hendel steril yang dapat bersentuhan dengan pasien/pengguna.</w:t>
            </w:r>
          </w:p>
        </w:tc>
        <w:tc>
          <w:tcPr>
            <w:tcW w:w="3085" w:type="dxa"/>
            <w:vAlign w:val="center"/>
          </w:tcPr>
          <w:p w14:paraId="6E020F1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radiasi elektrik berfrekuensi rendah</w:t>
            </w:r>
          </w:p>
        </w:tc>
        <w:tc>
          <w:tcPr>
            <w:tcW w:w="1121" w:type="dxa"/>
            <w:vAlign w:val="center"/>
          </w:tcPr>
          <w:p w14:paraId="600B0C06" w14:textId="77777777" w:rsidR="000E3C83" w:rsidRPr="001E1A0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7F418384" w14:textId="77777777" w:rsidTr="00C97821">
        <w:tc>
          <w:tcPr>
            <w:tcW w:w="1177" w:type="dxa"/>
            <w:vAlign w:val="center"/>
          </w:tcPr>
          <w:p w14:paraId="01BDD35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6A61162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299BD1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CC8B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7003D6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D7EFB3C" w14:textId="77777777" w:rsidTr="00C97821">
        <w:tc>
          <w:tcPr>
            <w:tcW w:w="1177" w:type="dxa"/>
            <w:vAlign w:val="center"/>
          </w:tcPr>
          <w:p w14:paraId="0F5F68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5A25840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6C467A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Cahaya lampu terpancar kepada pasien yang sedang dioperasi, namun tingkat cahaya tidak berdampak serius pada pasien.</w:t>
            </w:r>
          </w:p>
        </w:tc>
        <w:tc>
          <w:tcPr>
            <w:tcW w:w="3085" w:type="dxa"/>
            <w:vAlign w:val="center"/>
          </w:tcPr>
          <w:p w14:paraId="66CCB9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56E9AC2C" w14:textId="77777777" w:rsidR="000E3C83" w:rsidRPr="008C5DE8"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0E3C83" w:rsidRPr="00956BE0" w14:paraId="30950D80" w14:textId="77777777" w:rsidTr="00C97821">
        <w:tc>
          <w:tcPr>
            <w:tcW w:w="1177" w:type="dxa"/>
            <w:vAlign w:val="center"/>
          </w:tcPr>
          <w:p w14:paraId="6B7912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1EBB18F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0AB9CD0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FAF40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A6FDD9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FAC1CC4" w14:textId="77777777" w:rsidTr="00C97821">
        <w:tc>
          <w:tcPr>
            <w:tcW w:w="1177" w:type="dxa"/>
            <w:vAlign w:val="center"/>
          </w:tcPr>
          <w:p w14:paraId="6133B5F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17D80BF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64EB5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A15B7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3F47A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1C2981B4" w14:textId="77777777" w:rsidTr="00C97821">
        <w:tc>
          <w:tcPr>
            <w:tcW w:w="1177" w:type="dxa"/>
            <w:vAlign w:val="center"/>
          </w:tcPr>
          <w:p w14:paraId="68D8824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550A36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03CF52E0" w14:textId="77777777" w:rsidR="000E3C83" w:rsidRPr="005D3944"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r>
              <w:rPr>
                <w:rFonts w:ascii="Times New Roman" w:eastAsia="Times New Roman" w:hAnsi="Times New Roman" w:cs="Times New Roman"/>
                <w:b w:val="0"/>
                <w:bCs w:val="0"/>
                <w:kern w:val="36"/>
                <w:sz w:val="20"/>
                <w:szCs w:val="20"/>
                <w:lang w:val="en-US" w:eastAsia="en-ID"/>
              </w:rPr>
              <w:t>dapat disterilkan terdapat pada hendel steril yang dapat dilepas.</w:t>
            </w:r>
          </w:p>
        </w:tc>
        <w:tc>
          <w:tcPr>
            <w:tcW w:w="3085" w:type="dxa"/>
            <w:vAlign w:val="center"/>
          </w:tcPr>
          <w:p w14:paraId="43AAFBE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biologis</w:t>
            </w:r>
          </w:p>
        </w:tc>
        <w:tc>
          <w:tcPr>
            <w:tcW w:w="1121" w:type="dxa"/>
            <w:vAlign w:val="center"/>
          </w:tcPr>
          <w:p w14:paraId="118E5397" w14:textId="77777777" w:rsidR="000E3C83" w:rsidRPr="00AB1118"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53BA9114" w14:textId="77777777" w:rsidTr="00C97821">
        <w:tc>
          <w:tcPr>
            <w:tcW w:w="1177" w:type="dxa"/>
            <w:vAlign w:val="center"/>
          </w:tcPr>
          <w:p w14:paraId="7F6192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5D404C5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6BCADA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r>
              <w:rPr>
                <w:rFonts w:ascii="Times New Roman" w:eastAsia="Times New Roman" w:hAnsi="Times New Roman" w:cs="Times New Roman"/>
                <w:b w:val="0"/>
                <w:bCs w:val="0"/>
                <w:kern w:val="36"/>
                <w:sz w:val="20"/>
                <w:szCs w:val="20"/>
                <w:lang w:val="en-US" w:eastAsia="en-ID"/>
              </w:rPr>
              <w:t>terdapat hendel steril yang dapat dilepas-pasang dan dibersihkan oleh pengguna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F5E743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359C9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0E3C83" w:rsidRPr="00956BE0" w14:paraId="27F13615" w14:textId="77777777" w:rsidTr="00C97821">
        <w:tc>
          <w:tcPr>
            <w:tcW w:w="1177" w:type="dxa"/>
            <w:vAlign w:val="center"/>
          </w:tcPr>
          <w:p w14:paraId="375C9F9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7762DF8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272569E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15C77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53911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20BC21" w14:textId="77777777" w:rsidTr="00C97821">
        <w:tc>
          <w:tcPr>
            <w:tcW w:w="1177" w:type="dxa"/>
            <w:vAlign w:val="center"/>
          </w:tcPr>
          <w:p w14:paraId="6BB4959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09DC03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88C59A6" w14:textId="77777777" w:rsidR="000E3C83" w:rsidRPr="004434B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1B580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B7239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D92FDC" w14:textId="77777777" w:rsidTr="00C97821">
        <w:tc>
          <w:tcPr>
            <w:tcW w:w="1177" w:type="dxa"/>
            <w:vAlign w:val="center"/>
          </w:tcPr>
          <w:p w14:paraId="6ADDF0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5F5176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3318C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EDF474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6BE2D3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7CEAA268" w14:textId="77777777" w:rsidTr="00C97821">
        <w:tc>
          <w:tcPr>
            <w:tcW w:w="1177" w:type="dxa"/>
            <w:vAlign w:val="center"/>
          </w:tcPr>
          <w:p w14:paraId="0F0DCA1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1F0E8C8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C32DFE8"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16C4833A"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0BEB078A"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528CE6D7"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0280984E"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1A5FA5C8"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62679B09"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3BB38DA6"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724DE9ED" w14:textId="77777777" w:rsidR="000E3C83" w:rsidRPr="00BA1812"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32141406"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4750E57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GB" w:eastAsia="en-ID"/>
              </w:rPr>
              <w:t>Bahaya Radiasi</w:t>
            </w:r>
          </w:p>
        </w:tc>
        <w:tc>
          <w:tcPr>
            <w:tcW w:w="1121" w:type="dxa"/>
            <w:vAlign w:val="center"/>
          </w:tcPr>
          <w:p w14:paraId="057F3A42" w14:textId="77777777" w:rsidR="000E3C83" w:rsidRPr="001E3F9A"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0E3C83" w:rsidRPr="00956BE0" w14:paraId="501425ED" w14:textId="77777777" w:rsidTr="00C97821">
        <w:tc>
          <w:tcPr>
            <w:tcW w:w="1177" w:type="dxa"/>
            <w:vAlign w:val="center"/>
          </w:tcPr>
          <w:p w14:paraId="506564F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5CDF5B3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7FBBB7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5F873DB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Radasi Elektromagnetik</w:t>
            </w:r>
          </w:p>
        </w:tc>
        <w:tc>
          <w:tcPr>
            <w:tcW w:w="1121" w:type="dxa"/>
            <w:vAlign w:val="center"/>
          </w:tcPr>
          <w:p w14:paraId="62577443" w14:textId="77777777" w:rsidR="000E3C83" w:rsidRPr="00905B6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0E3C83" w:rsidRPr="00956BE0" w14:paraId="0EF3AA5C" w14:textId="77777777" w:rsidTr="00C97821">
        <w:tc>
          <w:tcPr>
            <w:tcW w:w="1177" w:type="dxa"/>
            <w:vAlign w:val="center"/>
          </w:tcPr>
          <w:p w14:paraId="2FFFCB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031D259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037B5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terdapat pada buku petunjuk penggunaan</w:t>
            </w:r>
          </w:p>
        </w:tc>
        <w:tc>
          <w:tcPr>
            <w:tcW w:w="3085" w:type="dxa"/>
            <w:vAlign w:val="center"/>
          </w:tcPr>
          <w:p w14:paraId="44277BB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39C32874" w14:textId="77777777" w:rsidR="000E3C83" w:rsidRPr="00BC490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0E3C83" w:rsidRPr="00956BE0" w14:paraId="188E46CE" w14:textId="77777777" w:rsidTr="00C97821">
        <w:tc>
          <w:tcPr>
            <w:tcW w:w="1177" w:type="dxa"/>
            <w:vAlign w:val="center"/>
          </w:tcPr>
          <w:p w14:paraId="34DB321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581D455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5FA022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133193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FF1567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599C7469" w14:textId="77777777" w:rsidTr="00C97821">
        <w:tc>
          <w:tcPr>
            <w:tcW w:w="1177" w:type="dxa"/>
            <w:vAlign w:val="center"/>
          </w:tcPr>
          <w:p w14:paraId="253F1C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01291EA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2188BB0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57B489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59CC0C7" w14:textId="77777777" w:rsidR="000E3C83" w:rsidRPr="00B77F6E"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45E3E70D" w14:textId="77777777" w:rsidTr="00C97821">
        <w:tc>
          <w:tcPr>
            <w:tcW w:w="1177" w:type="dxa"/>
            <w:vAlign w:val="center"/>
          </w:tcPr>
          <w:p w14:paraId="622AC7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1E3BD28E" w14:textId="77777777" w:rsidR="000E3C83" w:rsidRPr="00AA4B51"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memerlukan perbaikan dan kalibrasi</w:t>
            </w:r>
          </w:p>
        </w:tc>
        <w:tc>
          <w:tcPr>
            <w:tcW w:w="4037" w:type="dxa"/>
            <w:vAlign w:val="center"/>
          </w:tcPr>
          <w:p w14:paraId="780951B9" w14:textId="77777777" w:rsidR="000E3C83" w:rsidRPr="00AA4B5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Pengguna perlu mengatur redaman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dan memposisikan komponen berdasarkan frekuensi penggunaan.</w:t>
            </w:r>
          </w:p>
        </w:tc>
        <w:tc>
          <w:tcPr>
            <w:tcW w:w="3085" w:type="dxa"/>
            <w:vAlign w:val="center"/>
          </w:tcPr>
          <w:p w14:paraId="189112A2"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10847E09" w14:textId="77777777" w:rsidR="000E3C83" w:rsidRPr="00700026"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0E3C83" w:rsidRPr="00956BE0" w14:paraId="168036D5" w14:textId="77777777" w:rsidTr="00C97821">
        <w:tc>
          <w:tcPr>
            <w:tcW w:w="1177" w:type="dxa"/>
            <w:vAlign w:val="center"/>
          </w:tcPr>
          <w:p w14:paraId="5323B80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C572036" w14:textId="77777777" w:rsidR="000E3C83" w:rsidRPr="003B711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perangkat medis tersebut sudah termasuk perangkat lunak?</w:t>
            </w:r>
          </w:p>
        </w:tc>
        <w:tc>
          <w:tcPr>
            <w:tcW w:w="4037" w:type="dxa"/>
            <w:vAlign w:val="center"/>
          </w:tcPr>
          <w:p w14:paraId="557B7848" w14:textId="77777777" w:rsidR="000E3C83" w:rsidRPr="003B711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C232A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1D277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19313339" w14:textId="77777777" w:rsidTr="00C97821">
        <w:tc>
          <w:tcPr>
            <w:tcW w:w="1177" w:type="dxa"/>
            <w:vAlign w:val="center"/>
          </w:tcPr>
          <w:p w14:paraId="4FC4561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A2823A6"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30EC68FA" w14:textId="77777777" w:rsidR="000E3C83" w:rsidRPr="00C246B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Faktor life time mekanis dan risiko kendor komponen yang berputar.</w:t>
            </w:r>
          </w:p>
        </w:tc>
        <w:tc>
          <w:tcPr>
            <w:tcW w:w="3085" w:type="dxa"/>
            <w:vAlign w:val="center"/>
          </w:tcPr>
          <w:p w14:paraId="78841835"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7EA19DD7" w14:textId="77777777" w:rsidR="000E3C83" w:rsidRPr="006F498A"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6DE6BED4" w14:textId="77777777" w:rsidTr="00C97821">
        <w:tc>
          <w:tcPr>
            <w:tcW w:w="1177" w:type="dxa"/>
            <w:vAlign w:val="center"/>
          </w:tcPr>
          <w:p w14:paraId="0F86DD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43F6435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5981BDEA" w14:textId="77777777" w:rsidR="000E3C83" w:rsidRPr="006C6024" w:rsidRDefault="000E3C83" w:rsidP="00C97821">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15F9006"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2A25241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0E3C83" w:rsidRPr="00956BE0" w14:paraId="2B2DB3DE" w14:textId="77777777" w:rsidTr="00C97821">
        <w:tc>
          <w:tcPr>
            <w:tcW w:w="1177" w:type="dxa"/>
            <w:vAlign w:val="center"/>
          </w:tcPr>
          <w:p w14:paraId="4833AC7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016D6A1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5D8CBC8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7B29EA73"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142DC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0E3C83" w:rsidRPr="00956BE0" w14:paraId="6CCC5CF8" w14:textId="77777777" w:rsidTr="00C97821">
        <w:tc>
          <w:tcPr>
            <w:tcW w:w="1177" w:type="dxa"/>
            <w:vAlign w:val="center"/>
          </w:tcPr>
          <w:p w14:paraId="135A0D70"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00C2479A" w14:textId="77777777" w:rsidR="000E3C83" w:rsidRPr="0067217B"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38417E1E"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43900DF4"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087432C5" w14:textId="77777777" w:rsidR="000E3C83" w:rsidRPr="0067217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2D54FF75" w14:textId="77777777" w:rsidTr="00C97821">
        <w:tc>
          <w:tcPr>
            <w:tcW w:w="1177" w:type="dxa"/>
            <w:vAlign w:val="center"/>
          </w:tcPr>
          <w:p w14:paraId="771799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F5AEE7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E7A425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r w:rsidRPr="00D87F08">
              <w:rPr>
                <w:rFonts w:ascii="Times New Roman" w:eastAsia="Times New Roman" w:hAnsi="Times New Roman" w:cs="Times New Roman"/>
                <w:b w:val="0"/>
                <w:bCs w:val="0"/>
                <w:kern w:val="36"/>
                <w:sz w:val="20"/>
                <w:szCs w:val="20"/>
                <w:lang w:val="en-US" w:eastAsia="en-ID"/>
              </w:rPr>
              <w:t>Peralatan ini dioperasikan hanya oleh tenaga medis terlatih</w:t>
            </w:r>
          </w:p>
        </w:tc>
        <w:tc>
          <w:tcPr>
            <w:tcW w:w="3085" w:type="dxa"/>
            <w:vAlign w:val="center"/>
          </w:tcPr>
          <w:p w14:paraId="734FBC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550148DC" w14:textId="77777777" w:rsidR="000E3C83" w:rsidRPr="00B72572"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485E807" w14:textId="77777777" w:rsidTr="00C97821">
        <w:tc>
          <w:tcPr>
            <w:tcW w:w="1177" w:type="dxa"/>
            <w:vAlign w:val="center"/>
          </w:tcPr>
          <w:p w14:paraId="30D8F5A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0E560DA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65743D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D19BF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0583F6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8D6849C" w14:textId="77777777" w:rsidTr="00C97821">
        <w:tc>
          <w:tcPr>
            <w:tcW w:w="1177" w:type="dxa"/>
            <w:vAlign w:val="center"/>
          </w:tcPr>
          <w:p w14:paraId="30232D8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097A71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64F1AC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2667AC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249809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BA3732F" w14:textId="77777777" w:rsidTr="00C97821">
        <w:tc>
          <w:tcPr>
            <w:tcW w:w="1177" w:type="dxa"/>
            <w:vAlign w:val="center"/>
          </w:tcPr>
          <w:p w14:paraId="28AA1C3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109C8D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0F69DB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B130AA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8DB69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F9E33F8" w14:textId="77777777" w:rsidTr="00C97821">
        <w:tc>
          <w:tcPr>
            <w:tcW w:w="1177" w:type="dxa"/>
            <w:vAlign w:val="center"/>
          </w:tcPr>
          <w:p w14:paraId="2886BD3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541603C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B9CD65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AD7C60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D4250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45BBF78A" w14:textId="77777777" w:rsidTr="00C97821">
        <w:tc>
          <w:tcPr>
            <w:tcW w:w="1177" w:type="dxa"/>
            <w:vAlign w:val="center"/>
          </w:tcPr>
          <w:p w14:paraId="533C9F8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57C140E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BE4D57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DDD20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CCF3F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530CCF24" w14:textId="77777777" w:rsidTr="00C97821">
        <w:tc>
          <w:tcPr>
            <w:tcW w:w="1177" w:type="dxa"/>
            <w:vAlign w:val="center"/>
          </w:tcPr>
          <w:p w14:paraId="5714340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3D1E15D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4639A72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CDBA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69C08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317DB91C" w14:textId="77777777" w:rsidTr="00C97821">
        <w:tc>
          <w:tcPr>
            <w:tcW w:w="1177" w:type="dxa"/>
            <w:vAlign w:val="center"/>
          </w:tcPr>
          <w:p w14:paraId="2D7383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4397F70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r>
              <w:rPr>
                <w:rFonts w:ascii="Times New Roman" w:eastAsia="Times New Roman" w:hAnsi="Times New Roman" w:cs="Times New Roman"/>
                <w:b w:val="0"/>
                <w:bCs w:val="0"/>
                <w:kern w:val="36"/>
                <w:sz w:val="20"/>
                <w:szCs w:val="20"/>
                <w:lang w:val="en-US" w:eastAsia="en-ID"/>
              </w:rPr>
              <w:t>aksesoris</w:t>
            </w:r>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37EBC325" w14:textId="77777777" w:rsidR="000E3C83" w:rsidRPr="00AA6C01"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Perangkat ini terhubung pada arus listrik 220 VAC.</w:t>
            </w:r>
          </w:p>
        </w:tc>
        <w:tc>
          <w:tcPr>
            <w:tcW w:w="3085" w:type="dxa"/>
            <w:vAlign w:val="center"/>
          </w:tcPr>
          <w:p w14:paraId="6AAA3DD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Elektrik</w:t>
            </w:r>
          </w:p>
        </w:tc>
        <w:tc>
          <w:tcPr>
            <w:tcW w:w="1121" w:type="dxa"/>
            <w:vAlign w:val="center"/>
          </w:tcPr>
          <w:p w14:paraId="2013C5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0E3C83" w:rsidRPr="00956BE0" w14:paraId="529E4776" w14:textId="77777777" w:rsidTr="00C97821">
        <w:tc>
          <w:tcPr>
            <w:tcW w:w="1177" w:type="dxa"/>
            <w:vAlign w:val="center"/>
          </w:tcPr>
          <w:p w14:paraId="3F333D4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2BC2283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528E20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892E8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CA86B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7E75DFEB" w14:textId="77777777" w:rsidTr="00C97821">
        <w:tc>
          <w:tcPr>
            <w:tcW w:w="1177" w:type="dxa"/>
            <w:vAlign w:val="center"/>
          </w:tcPr>
          <w:p w14:paraId="1D2849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2DA4A98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21074D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Menampilkan status daya hidup/mati, </w:t>
            </w:r>
            <w:r>
              <w:rPr>
                <w:rFonts w:ascii="Times New Roman" w:eastAsia="Times New Roman" w:hAnsi="Times New Roman" w:cs="Times New Roman"/>
                <w:b w:val="0"/>
                <w:bCs w:val="0"/>
                <w:kern w:val="36"/>
                <w:sz w:val="20"/>
                <w:szCs w:val="20"/>
                <w:lang w:val="en-US" w:eastAsia="en-ID"/>
              </w:rPr>
              <w:lastRenderedPageBreak/>
              <w:t>pencahayaan, suhu warna, dan status operasional lainnya.</w:t>
            </w:r>
          </w:p>
        </w:tc>
        <w:tc>
          <w:tcPr>
            <w:tcW w:w="3085" w:type="dxa"/>
            <w:vAlign w:val="center"/>
          </w:tcPr>
          <w:p w14:paraId="3031EB5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Bahaya Informasi</w:t>
            </w:r>
          </w:p>
        </w:tc>
        <w:tc>
          <w:tcPr>
            <w:tcW w:w="1121" w:type="dxa"/>
            <w:vAlign w:val="center"/>
          </w:tcPr>
          <w:p w14:paraId="061F6BC4" w14:textId="77777777" w:rsidR="000E3C83" w:rsidRPr="0046713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2585F527" w14:textId="77777777" w:rsidTr="00C97821">
        <w:tc>
          <w:tcPr>
            <w:tcW w:w="1177" w:type="dxa"/>
            <w:vAlign w:val="center"/>
          </w:tcPr>
          <w:p w14:paraId="0B1C308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537EBC7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01183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AFAA7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CECDA7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053E0F62" w14:textId="77777777" w:rsidTr="00C97821">
        <w:tc>
          <w:tcPr>
            <w:tcW w:w="1177" w:type="dxa"/>
            <w:vAlign w:val="center"/>
          </w:tcPr>
          <w:p w14:paraId="1F1A9EA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5B44489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65A1112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1D137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9816C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617E127F" w14:textId="77777777" w:rsidTr="00C97821">
        <w:tc>
          <w:tcPr>
            <w:tcW w:w="1177" w:type="dxa"/>
            <w:vAlign w:val="center"/>
          </w:tcPr>
          <w:p w14:paraId="38E0D94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24FD296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F292FE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1E82B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894DE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0E3C83" w:rsidRPr="00956BE0" w14:paraId="459B68E2" w14:textId="77777777" w:rsidTr="00C97821">
        <w:tc>
          <w:tcPr>
            <w:tcW w:w="1177" w:type="dxa"/>
            <w:vAlign w:val="center"/>
          </w:tcPr>
          <w:p w14:paraId="3C9876D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4013F4B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8A0E04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ECA14E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90084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0E3C83" w:rsidRPr="00956BE0" w14:paraId="5765FBB0" w14:textId="77777777" w:rsidTr="00C97821">
        <w:tc>
          <w:tcPr>
            <w:tcW w:w="1177" w:type="dxa"/>
            <w:vAlign w:val="center"/>
          </w:tcPr>
          <w:p w14:paraId="76138A0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66A420C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189C5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D672E8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A71B628" w14:textId="77777777" w:rsidR="000E3C83" w:rsidRPr="00D9640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0E3C83" w:rsidRPr="00956BE0" w14:paraId="5157FC61" w14:textId="77777777" w:rsidTr="00C97821">
        <w:tc>
          <w:tcPr>
            <w:tcW w:w="1177" w:type="dxa"/>
            <w:vAlign w:val="center"/>
          </w:tcPr>
          <w:p w14:paraId="7E7582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D2F7EB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221C81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3AAE668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FA03D2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3779F9F1" w14:textId="77777777" w:rsidR="000E3C83" w:rsidRPr="00956BE0" w:rsidRDefault="000E3C83" w:rsidP="000E3C83">
      <w:pPr>
        <w:pStyle w:val="Heading1"/>
        <w:spacing w:line="360" w:lineRule="auto"/>
        <w:ind w:left="567" w:firstLine="0"/>
        <w:jc w:val="center"/>
        <w:rPr>
          <w:rFonts w:ascii="Times New Roman" w:hAnsi="Times New Roman" w:cs="Times New Roman"/>
          <w:color w:val="000000" w:themeColor="text1"/>
          <w:highlight w:val="yellow"/>
          <w:lang w:val="en-US"/>
        </w:rPr>
      </w:pPr>
    </w:p>
    <w:p w14:paraId="5D76712F" w14:textId="77777777" w:rsidR="000E3C83" w:rsidRPr="00956BE0" w:rsidRDefault="000E3C83" w:rsidP="000E3C83">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0E3C83" w:rsidRPr="00956BE0" w14:paraId="02F6C261" w14:textId="77777777" w:rsidTr="00C97821">
        <w:tc>
          <w:tcPr>
            <w:tcW w:w="1983" w:type="dxa"/>
            <w:vAlign w:val="center"/>
          </w:tcPr>
          <w:p w14:paraId="23E101B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A0BF46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7AB868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5A54DFF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520779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998E7E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0A0528B1" w14:textId="77777777" w:rsidR="000E3C83" w:rsidRPr="002A62DA" w:rsidRDefault="000E3C83" w:rsidP="00C97821">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Tindakan Pengendalian</w:t>
            </w:r>
          </w:p>
        </w:tc>
      </w:tr>
      <w:tr w:rsidR="000E3C83" w:rsidRPr="00956BE0" w14:paraId="0B72F53E" w14:textId="77777777" w:rsidTr="00C97821">
        <w:trPr>
          <w:trHeight w:val="85"/>
        </w:trPr>
        <w:tc>
          <w:tcPr>
            <w:tcW w:w="1983" w:type="dxa"/>
            <w:vAlign w:val="center"/>
          </w:tcPr>
          <w:p w14:paraId="4F8BBF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terlalu dekat dengan alat, dapat menimbulkan radiasi </w:t>
            </w:r>
            <w:r>
              <w:rPr>
                <w:rFonts w:ascii="Times New Roman" w:eastAsia="Times New Roman" w:hAnsi="Times New Roman" w:cs="Times New Roman"/>
                <w:b w:val="0"/>
                <w:bCs w:val="0"/>
                <w:kern w:val="36"/>
                <w:sz w:val="20"/>
                <w:szCs w:val="20"/>
                <w:lang w:val="en-US" w:eastAsia="en-ID"/>
              </w:rPr>
              <w:lastRenderedPageBreak/>
              <w:t>elektromagentik ke lingkungan sekitar</w:t>
            </w:r>
          </w:p>
        </w:tc>
        <w:tc>
          <w:tcPr>
            <w:tcW w:w="1938" w:type="dxa"/>
            <w:vAlign w:val="center"/>
          </w:tcPr>
          <w:p w14:paraId="3F4EEC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Energi Elektromagnetik</w:t>
            </w:r>
          </w:p>
        </w:tc>
        <w:tc>
          <w:tcPr>
            <w:tcW w:w="1916" w:type="dxa"/>
            <w:vAlign w:val="center"/>
          </w:tcPr>
          <w:p w14:paraId="51CA15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5098C6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 xml:space="preserve">Penggunaan peralatan yang memancarkan </w:t>
            </w:r>
            <w:r w:rsidRPr="002A62DA">
              <w:rPr>
                <w:rFonts w:ascii="Times New Roman" w:eastAsia="Times New Roman" w:hAnsi="Times New Roman" w:cs="Times New Roman"/>
                <w:b w:val="0"/>
                <w:bCs w:val="0"/>
                <w:kern w:val="36"/>
                <w:sz w:val="20"/>
                <w:szCs w:val="20"/>
                <w:lang w:val="en-US" w:eastAsia="en-ID"/>
              </w:rPr>
              <w:lastRenderedPageBreak/>
              <w:t>radiasi elektromagnetik berlebihan</w:t>
            </w:r>
          </w:p>
        </w:tc>
        <w:tc>
          <w:tcPr>
            <w:tcW w:w="1996" w:type="dxa"/>
            <w:vAlign w:val="center"/>
          </w:tcPr>
          <w:p w14:paraId="100091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0EAD42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BDA296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96A6E">
              <w:rPr>
                <w:rFonts w:ascii="Times New Roman" w:eastAsia="Times New Roman" w:hAnsi="Times New Roman" w:cs="Times New Roman"/>
                <w:b w:val="0"/>
                <w:bCs w:val="0"/>
                <w:kern w:val="36"/>
                <w:sz w:val="20"/>
                <w:szCs w:val="20"/>
                <w:lang w:val="en-US" w:eastAsia="en-ID"/>
              </w:rPr>
              <w:t xml:space="preserve">Mengurangi radiasi elektromagnetik yang dipancarkan </w:t>
            </w:r>
            <w:r w:rsidRPr="00496A6E">
              <w:rPr>
                <w:rFonts w:ascii="Times New Roman" w:eastAsia="Times New Roman" w:hAnsi="Times New Roman" w:cs="Times New Roman"/>
                <w:b w:val="0"/>
                <w:bCs w:val="0"/>
                <w:kern w:val="36"/>
                <w:sz w:val="20"/>
                <w:szCs w:val="20"/>
                <w:lang w:val="en-US" w:eastAsia="en-ID"/>
              </w:rPr>
              <w:lastRenderedPageBreak/>
              <w:t>produk.</w:t>
            </w:r>
          </w:p>
        </w:tc>
      </w:tr>
      <w:tr w:rsidR="000E3C83" w:rsidRPr="00956BE0" w14:paraId="53AEA8E4" w14:textId="77777777" w:rsidTr="00C97821">
        <w:trPr>
          <w:trHeight w:val="85"/>
        </w:trPr>
        <w:tc>
          <w:tcPr>
            <w:tcW w:w="1983" w:type="dxa"/>
            <w:vAlign w:val="center"/>
          </w:tcPr>
          <w:p w14:paraId="5436F9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lastRenderedPageBreak/>
              <w:t>Catu daya tidak kompatibel</w:t>
            </w:r>
          </w:p>
        </w:tc>
        <w:tc>
          <w:tcPr>
            <w:tcW w:w="1938" w:type="dxa"/>
            <w:vAlign w:val="center"/>
          </w:tcPr>
          <w:p w14:paraId="5C0F9E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5E3191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2EB557C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996" w:type="dxa"/>
            <w:vAlign w:val="center"/>
          </w:tcPr>
          <w:p w14:paraId="7DF613C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6460F3D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67724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Spesifikasi kebutuhan catu daya tersedia dalam panduan pengguna dan label produk.</w:t>
            </w:r>
          </w:p>
        </w:tc>
      </w:tr>
      <w:tr w:rsidR="000E3C83" w:rsidRPr="00956BE0" w14:paraId="5CEABC29" w14:textId="77777777" w:rsidTr="00C97821">
        <w:trPr>
          <w:trHeight w:val="85"/>
        </w:trPr>
        <w:tc>
          <w:tcPr>
            <w:tcW w:w="1983" w:type="dxa"/>
            <w:vAlign w:val="center"/>
          </w:tcPr>
          <w:p w14:paraId="6E92061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72FFD9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5C3B57E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6BA840E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996" w:type="dxa"/>
            <w:vAlign w:val="center"/>
          </w:tcPr>
          <w:p w14:paraId="30CF1E7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4D14D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CA9E609"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Peringatan disediakan dalam panduan pengguna.</w:t>
            </w:r>
          </w:p>
        </w:tc>
      </w:tr>
      <w:tr w:rsidR="000E3C83" w:rsidRPr="00956BE0" w14:paraId="2F697840" w14:textId="77777777" w:rsidTr="00C97821">
        <w:trPr>
          <w:trHeight w:val="85"/>
        </w:trPr>
        <w:tc>
          <w:tcPr>
            <w:tcW w:w="1983" w:type="dxa"/>
            <w:vAlign w:val="center"/>
          </w:tcPr>
          <w:p w14:paraId="344169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4C748B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2E0833C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0BB6B43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996" w:type="dxa"/>
            <w:vAlign w:val="center"/>
          </w:tcPr>
          <w:p w14:paraId="7B2C0C1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3D919C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ABF13DB"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16BD5">
              <w:rPr>
                <w:rFonts w:ascii="Times New Roman" w:eastAsia="Times New Roman" w:hAnsi="Times New Roman" w:cs="Times New Roman"/>
                <w:b w:val="0"/>
                <w:bCs w:val="0"/>
                <w:kern w:val="36"/>
                <w:sz w:val="20"/>
                <w:szCs w:val="20"/>
                <w:lang w:val="en-US" w:eastAsia="en-ID"/>
              </w:rPr>
              <w:t>Perbaikan desain untuk mengendalikan intensitas radiasi ultraviolet.</w:t>
            </w:r>
          </w:p>
        </w:tc>
      </w:tr>
      <w:tr w:rsidR="000E3C83" w:rsidRPr="00956BE0" w14:paraId="5BC69F21" w14:textId="77777777" w:rsidTr="00C97821">
        <w:trPr>
          <w:trHeight w:val="85"/>
        </w:trPr>
        <w:tc>
          <w:tcPr>
            <w:tcW w:w="1983" w:type="dxa"/>
            <w:vAlign w:val="center"/>
          </w:tcPr>
          <w:p w14:paraId="7C36F1D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8438F">
              <w:rPr>
                <w:rFonts w:ascii="Times New Roman" w:eastAsia="Times New Roman" w:hAnsi="Times New Roman" w:cs="Times New Roman"/>
                <w:b w:val="0"/>
                <w:bCs w:val="0"/>
                <w:kern w:val="36"/>
                <w:sz w:val="20"/>
                <w:szCs w:val="20"/>
                <w:lang w:val="en-US" w:eastAsia="en-ID"/>
              </w:rPr>
              <w:t>Pembersihan dan desinfeksi peralatan yang tidak tepat atau pembersihan yang tidak memadai.</w:t>
            </w:r>
          </w:p>
        </w:tc>
        <w:tc>
          <w:tcPr>
            <w:tcW w:w="1938" w:type="dxa"/>
            <w:vAlign w:val="center"/>
          </w:tcPr>
          <w:p w14:paraId="62E9711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Bakteri</w:t>
            </w:r>
          </w:p>
        </w:tc>
        <w:tc>
          <w:tcPr>
            <w:tcW w:w="1916" w:type="dxa"/>
            <w:vAlign w:val="center"/>
          </w:tcPr>
          <w:p w14:paraId="30A570D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55E6423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996" w:type="dxa"/>
            <w:vAlign w:val="center"/>
          </w:tcPr>
          <w:p w14:paraId="7D862F1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FC93E4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667EB9D" w14:textId="77777777" w:rsidR="000E3C83" w:rsidRPr="00CF00B5"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Frekuensi dan persyaratan desinfeksi ditentukan dalam panduan pengguna.</w:t>
            </w:r>
          </w:p>
        </w:tc>
      </w:tr>
      <w:tr w:rsidR="000E3C83" w:rsidRPr="00956BE0" w14:paraId="1CD88ACC" w14:textId="77777777" w:rsidTr="00C97821">
        <w:trPr>
          <w:trHeight w:val="85"/>
        </w:trPr>
        <w:tc>
          <w:tcPr>
            <w:tcW w:w="1983" w:type="dxa"/>
            <w:vAlign w:val="center"/>
          </w:tcPr>
          <w:p w14:paraId="6DD39E8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E04D5">
              <w:rPr>
                <w:rFonts w:ascii="Times New Roman" w:eastAsia="Times New Roman" w:hAnsi="Times New Roman" w:cs="Times New Roman"/>
                <w:b w:val="0"/>
                <w:bCs w:val="0"/>
                <w:kern w:val="36"/>
                <w:sz w:val="20"/>
                <w:szCs w:val="20"/>
                <w:lang w:val="en-US" w:eastAsia="en-ID"/>
              </w:rPr>
              <w:t>Penyimpanan peralatan yang tidak tepat</w:t>
            </w:r>
          </w:p>
        </w:tc>
        <w:tc>
          <w:tcPr>
            <w:tcW w:w="1938" w:type="dxa"/>
            <w:vMerge w:val="restart"/>
            <w:vAlign w:val="center"/>
          </w:tcPr>
          <w:p w14:paraId="6A76D18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6B51125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203A705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996" w:type="dxa"/>
            <w:vAlign w:val="center"/>
          </w:tcPr>
          <w:p w14:paraId="7CF3E16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31B815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413EAF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pengguna menentukan item kesalahan dan </w:t>
            </w:r>
            <w:r w:rsidRPr="00F638F9">
              <w:rPr>
                <w:rFonts w:ascii="Times New Roman" w:eastAsia="Times New Roman" w:hAnsi="Times New Roman" w:cs="Times New Roman"/>
                <w:b w:val="0"/>
                <w:bCs w:val="0"/>
                <w:kern w:val="36"/>
                <w:sz w:val="20"/>
                <w:szCs w:val="20"/>
                <w:lang w:val="en-US" w:eastAsia="en-ID"/>
              </w:rPr>
              <w:lastRenderedPageBreak/>
              <w:t>metode penyesuaian, penggunaan yang benar, masa pakai produk, dan informasi pemeliharaan, serta kondisi penyimpanan.</w:t>
            </w:r>
          </w:p>
        </w:tc>
      </w:tr>
      <w:tr w:rsidR="000E3C83" w:rsidRPr="00956BE0" w14:paraId="2B63C1D7" w14:textId="77777777" w:rsidTr="00C97821">
        <w:trPr>
          <w:trHeight w:val="85"/>
        </w:trPr>
        <w:tc>
          <w:tcPr>
            <w:tcW w:w="1983" w:type="dxa"/>
            <w:vAlign w:val="center"/>
          </w:tcPr>
          <w:p w14:paraId="3A517B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lastRenderedPageBreak/>
              <w:t>Bahan habis pakai tidak diganti tepat waktu.</w:t>
            </w:r>
          </w:p>
        </w:tc>
        <w:tc>
          <w:tcPr>
            <w:tcW w:w="1938" w:type="dxa"/>
            <w:vMerge/>
            <w:vAlign w:val="center"/>
          </w:tcPr>
          <w:p w14:paraId="6307D43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E664E2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75D008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8DA5FC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9993A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AC38F7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28917C07" w14:textId="77777777" w:rsidTr="00C97821">
        <w:trPr>
          <w:trHeight w:val="85"/>
        </w:trPr>
        <w:tc>
          <w:tcPr>
            <w:tcW w:w="1983" w:type="dxa"/>
            <w:vAlign w:val="center"/>
          </w:tcPr>
          <w:p w14:paraId="2D1027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049CF">
              <w:rPr>
                <w:rFonts w:ascii="Times New Roman" w:eastAsia="Times New Roman" w:hAnsi="Times New Roman" w:cs="Times New Roman"/>
                <w:b w:val="0"/>
                <w:bCs w:val="0"/>
                <w:kern w:val="36"/>
                <w:sz w:val="20"/>
                <w:szCs w:val="20"/>
                <w:lang w:val="en-US" w:eastAsia="en-ID"/>
              </w:rPr>
              <w:t>Peralatan tidak dirawat dengan baik.</w:t>
            </w:r>
          </w:p>
        </w:tc>
        <w:tc>
          <w:tcPr>
            <w:tcW w:w="1938" w:type="dxa"/>
            <w:vMerge/>
            <w:vAlign w:val="center"/>
          </w:tcPr>
          <w:p w14:paraId="5FC378A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8F84B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188591D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73908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1F4BD7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5166E4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6D71F991" w14:textId="77777777" w:rsidTr="00C97821">
        <w:trPr>
          <w:trHeight w:val="85"/>
        </w:trPr>
        <w:tc>
          <w:tcPr>
            <w:tcW w:w="1983" w:type="dxa"/>
            <w:vAlign w:val="center"/>
          </w:tcPr>
          <w:p w14:paraId="704FD109"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terus-menerus melebihi masa pakai normal produk.</w:t>
            </w:r>
          </w:p>
        </w:tc>
        <w:tc>
          <w:tcPr>
            <w:tcW w:w="1938" w:type="dxa"/>
            <w:vMerge/>
            <w:vAlign w:val="center"/>
          </w:tcPr>
          <w:p w14:paraId="411344D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B44248D"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203AFD2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20EA96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78554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10A267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094FAC74" w14:textId="77777777" w:rsidTr="00C97821">
        <w:trPr>
          <w:trHeight w:val="85"/>
        </w:trPr>
        <w:tc>
          <w:tcPr>
            <w:tcW w:w="1983" w:type="dxa"/>
            <w:vAlign w:val="center"/>
          </w:tcPr>
          <w:p w14:paraId="4880302D"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kekerasan.</w:t>
            </w:r>
          </w:p>
        </w:tc>
        <w:tc>
          <w:tcPr>
            <w:tcW w:w="1938" w:type="dxa"/>
            <w:vMerge/>
            <w:vAlign w:val="center"/>
          </w:tcPr>
          <w:p w14:paraId="78C51B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CCEC8F8"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64009DD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6B459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FE63B1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E75692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163ECF85" w14:textId="77777777" w:rsidTr="00C97821">
        <w:trPr>
          <w:trHeight w:val="85"/>
        </w:trPr>
        <w:tc>
          <w:tcPr>
            <w:tcW w:w="1983" w:type="dxa"/>
            <w:vAlign w:val="center"/>
          </w:tcPr>
          <w:p w14:paraId="509782DB"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8326F">
              <w:rPr>
                <w:rFonts w:ascii="Times New Roman" w:eastAsia="Times New Roman" w:hAnsi="Times New Roman" w:cs="Times New Roman"/>
                <w:b w:val="0"/>
                <w:bCs w:val="0"/>
                <w:kern w:val="36"/>
                <w:sz w:val="20"/>
                <w:szCs w:val="20"/>
                <w:lang w:val="en-US" w:eastAsia="en-ID"/>
              </w:rPr>
              <w:t>Penggunaan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F83E5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20A0B7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3666CB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0A3070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9504F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90EC24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734EF691" w14:textId="77777777" w:rsidTr="00C97821">
        <w:trPr>
          <w:trHeight w:val="85"/>
        </w:trPr>
        <w:tc>
          <w:tcPr>
            <w:tcW w:w="1983" w:type="dxa"/>
            <w:vAlign w:val="center"/>
          </w:tcPr>
          <w:p w14:paraId="02ABD2A0"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Desain dan produksi yang tidak masuk akal.</w:t>
            </w:r>
          </w:p>
        </w:tc>
        <w:tc>
          <w:tcPr>
            <w:tcW w:w="1938" w:type="dxa"/>
            <w:vMerge/>
            <w:vAlign w:val="center"/>
          </w:tcPr>
          <w:p w14:paraId="14BBE5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753807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2972FC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B54C80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E8A711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602129D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0E3C83" w:rsidRPr="00956BE0" w14:paraId="3C7965A8" w14:textId="77777777" w:rsidTr="00C97821">
        <w:trPr>
          <w:trHeight w:val="85"/>
        </w:trPr>
        <w:tc>
          <w:tcPr>
            <w:tcW w:w="1983" w:type="dxa"/>
            <w:vAlign w:val="center"/>
          </w:tcPr>
          <w:p w14:paraId="3756143C"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Kerusakan tombol panel kontrol.</w:t>
            </w:r>
          </w:p>
        </w:tc>
        <w:tc>
          <w:tcPr>
            <w:tcW w:w="1938" w:type="dxa"/>
            <w:vAlign w:val="center"/>
          </w:tcPr>
          <w:p w14:paraId="7C53098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Output atau fungsi salah atau tidak tepat.</w:t>
            </w:r>
          </w:p>
        </w:tc>
        <w:tc>
          <w:tcPr>
            <w:tcW w:w="1916" w:type="dxa"/>
            <w:vAlign w:val="center"/>
          </w:tcPr>
          <w:p w14:paraId="18A06D30"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1950" w:type="dxa"/>
            <w:vAlign w:val="center"/>
          </w:tcPr>
          <w:p w14:paraId="5D897D5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996" w:type="dxa"/>
            <w:vAlign w:val="center"/>
          </w:tcPr>
          <w:p w14:paraId="7E994C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A20DC7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9B6FF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Konfirmasi papan sirkuit terkait perangkat lunak dan inspeksi pabrik.</w:t>
            </w:r>
          </w:p>
        </w:tc>
      </w:tr>
      <w:tr w:rsidR="000E3C83" w:rsidRPr="00956BE0" w14:paraId="3BDAA277" w14:textId="77777777" w:rsidTr="00C97821">
        <w:trPr>
          <w:trHeight w:val="85"/>
        </w:trPr>
        <w:tc>
          <w:tcPr>
            <w:tcW w:w="1983" w:type="dxa"/>
            <w:vAlign w:val="center"/>
          </w:tcPr>
          <w:p w14:paraId="183DB148"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00EA">
              <w:rPr>
                <w:rFonts w:ascii="Times New Roman" w:eastAsia="Times New Roman" w:hAnsi="Times New Roman" w:cs="Times New Roman"/>
                <w:b w:val="0"/>
                <w:bCs w:val="0"/>
                <w:kern w:val="36"/>
                <w:sz w:val="20"/>
                <w:szCs w:val="20"/>
                <w:lang w:val="en-US" w:eastAsia="en-ID"/>
              </w:rPr>
              <w:t>Pengencang longgar, kelelahan mekanis.</w:t>
            </w:r>
          </w:p>
        </w:tc>
        <w:tc>
          <w:tcPr>
            <w:tcW w:w="1938" w:type="dxa"/>
            <w:vAlign w:val="center"/>
          </w:tcPr>
          <w:p w14:paraId="11C6C31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0583C">
              <w:rPr>
                <w:rFonts w:ascii="Times New Roman" w:eastAsia="Times New Roman" w:hAnsi="Times New Roman" w:cs="Times New Roman"/>
                <w:b w:val="0"/>
                <w:bCs w:val="0"/>
                <w:kern w:val="36"/>
                <w:sz w:val="20"/>
                <w:szCs w:val="20"/>
                <w:lang w:val="en-US" w:eastAsia="en-ID"/>
              </w:rPr>
              <w:t>Kehilangan atau penurunan fungsi.</w:t>
            </w:r>
          </w:p>
        </w:tc>
        <w:tc>
          <w:tcPr>
            <w:tcW w:w="1916" w:type="dxa"/>
            <w:vAlign w:val="center"/>
          </w:tcPr>
          <w:p w14:paraId="1136279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59979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996" w:type="dxa"/>
            <w:vAlign w:val="center"/>
          </w:tcPr>
          <w:p w14:paraId="4BC81C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6F1F2B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1AF81F6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Hapus metode perawatan yang ditentukan dalam panduan pengguna.</w:t>
            </w:r>
          </w:p>
        </w:tc>
      </w:tr>
      <w:tr w:rsidR="000E3C83" w:rsidRPr="00956BE0" w14:paraId="3E3FDD75" w14:textId="77777777" w:rsidTr="00C97821">
        <w:trPr>
          <w:trHeight w:val="85"/>
        </w:trPr>
        <w:tc>
          <w:tcPr>
            <w:tcW w:w="1983" w:type="dxa"/>
            <w:vAlign w:val="center"/>
          </w:tcPr>
          <w:p w14:paraId="4D979176"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4E72">
              <w:rPr>
                <w:rFonts w:ascii="Times New Roman" w:eastAsia="Times New Roman" w:hAnsi="Times New Roman" w:cs="Times New Roman"/>
                <w:b w:val="0"/>
                <w:bCs w:val="0"/>
                <w:kern w:val="36"/>
                <w:sz w:val="20"/>
                <w:szCs w:val="20"/>
                <w:lang w:val="en-US" w:eastAsia="en-ID"/>
              </w:rPr>
              <w:lastRenderedPageBreak/>
              <w:t>Keluaran salah atau tidak sesuai</w:t>
            </w:r>
          </w:p>
        </w:tc>
        <w:tc>
          <w:tcPr>
            <w:tcW w:w="1938" w:type="dxa"/>
            <w:vAlign w:val="center"/>
          </w:tcPr>
          <w:p w14:paraId="4AB43AB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3065A">
              <w:rPr>
                <w:rFonts w:ascii="Times New Roman" w:eastAsia="Times New Roman" w:hAnsi="Times New Roman" w:cs="Times New Roman"/>
                <w:b w:val="0"/>
                <w:bCs w:val="0"/>
                <w:kern w:val="36"/>
                <w:sz w:val="20"/>
                <w:szCs w:val="20"/>
                <w:lang w:val="en-US" w:eastAsia="en-ID"/>
              </w:rPr>
              <w:t>Kekuatan berlebihan yang diterapkan oleh operator.</w:t>
            </w:r>
          </w:p>
        </w:tc>
        <w:tc>
          <w:tcPr>
            <w:tcW w:w="1916" w:type="dxa"/>
            <w:vAlign w:val="center"/>
          </w:tcPr>
          <w:p w14:paraId="7F3DC9C2"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00720FA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1996" w:type="dxa"/>
            <w:vAlign w:val="center"/>
          </w:tcPr>
          <w:p w14:paraId="32CFADB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44858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466C27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F698C">
              <w:rPr>
                <w:rFonts w:ascii="Times New Roman" w:eastAsia="Times New Roman" w:hAnsi="Times New Roman" w:cs="Times New Roman"/>
                <w:b w:val="0"/>
                <w:bCs w:val="0"/>
                <w:kern w:val="36"/>
                <w:sz w:val="20"/>
                <w:szCs w:val="20"/>
                <w:lang w:val="en-US" w:eastAsia="en-ID"/>
              </w:rPr>
              <w:t>Pelatihan bagi operator untuk mengikuti operasi standar yang diuraikan dalam panduan pengguna.</w:t>
            </w:r>
          </w:p>
        </w:tc>
      </w:tr>
      <w:tr w:rsidR="000E3C83" w:rsidRPr="00956BE0" w14:paraId="30596B02" w14:textId="77777777" w:rsidTr="00C97821">
        <w:trPr>
          <w:trHeight w:val="85"/>
        </w:trPr>
        <w:tc>
          <w:tcPr>
            <w:tcW w:w="1983" w:type="dxa"/>
            <w:vAlign w:val="center"/>
          </w:tcPr>
          <w:p w14:paraId="331FA041"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Pengoperasian tanpa pelatihan profesional yang tepat.</w:t>
            </w:r>
          </w:p>
        </w:tc>
        <w:tc>
          <w:tcPr>
            <w:tcW w:w="1938" w:type="dxa"/>
            <w:vAlign w:val="center"/>
          </w:tcPr>
          <w:p w14:paraId="5F53B3C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046AA">
              <w:rPr>
                <w:rFonts w:ascii="Times New Roman" w:eastAsia="Times New Roman" w:hAnsi="Times New Roman" w:cs="Times New Roman"/>
                <w:b w:val="0"/>
                <w:bCs w:val="0"/>
                <w:kern w:val="36"/>
                <w:sz w:val="20"/>
                <w:szCs w:val="20"/>
                <w:lang w:val="en-US" w:eastAsia="en-ID"/>
              </w:rPr>
              <w:t>Penyalahgunaan</w:t>
            </w:r>
          </w:p>
        </w:tc>
        <w:tc>
          <w:tcPr>
            <w:tcW w:w="1916" w:type="dxa"/>
            <w:vAlign w:val="center"/>
          </w:tcPr>
          <w:p w14:paraId="2924D527"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0511F65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F6BFA">
              <w:rPr>
                <w:rFonts w:ascii="Times New Roman" w:eastAsia="Times New Roman" w:hAnsi="Times New Roman" w:cs="Times New Roman"/>
                <w:b w:val="0"/>
                <w:bCs w:val="0"/>
                <w:kern w:val="36"/>
                <w:sz w:val="20"/>
                <w:szCs w:val="20"/>
                <w:lang w:val="en-US" w:eastAsia="en-ID"/>
              </w:rPr>
              <w:t>Peralatan tidak dapat digunakan sebagaimana mestinya.</w:t>
            </w:r>
          </w:p>
        </w:tc>
        <w:tc>
          <w:tcPr>
            <w:tcW w:w="1996" w:type="dxa"/>
            <w:vAlign w:val="center"/>
          </w:tcPr>
          <w:p w14:paraId="1D2316E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63387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1DB2C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50F8">
              <w:rPr>
                <w:rFonts w:ascii="Times New Roman" w:eastAsia="Times New Roman" w:hAnsi="Times New Roman" w:cs="Times New Roman"/>
                <w:b w:val="0"/>
                <w:bCs w:val="0"/>
                <w:kern w:val="36"/>
                <w:sz w:val="20"/>
                <w:szCs w:val="20"/>
                <w:lang w:val="en-US" w:eastAsia="en-ID"/>
              </w:rPr>
              <w:t>Pembacaan rinci dari panduan pengguna sebelum pengoperasian.</w:t>
            </w:r>
          </w:p>
        </w:tc>
      </w:tr>
      <w:tr w:rsidR="000E3C83" w:rsidRPr="00956BE0" w14:paraId="6867A4A4" w14:textId="77777777" w:rsidTr="00C97821">
        <w:trPr>
          <w:trHeight w:val="85"/>
        </w:trPr>
        <w:tc>
          <w:tcPr>
            <w:tcW w:w="1983" w:type="dxa"/>
            <w:vAlign w:val="center"/>
          </w:tcPr>
          <w:p w14:paraId="716AECB0" w14:textId="77777777" w:rsidR="000E3C83" w:rsidRPr="009049C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938" w:type="dxa"/>
            <w:vAlign w:val="center"/>
          </w:tcPr>
          <w:p w14:paraId="2E0708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Performa produk tidak memenuhi persyaratan</w:t>
            </w:r>
          </w:p>
        </w:tc>
        <w:tc>
          <w:tcPr>
            <w:tcW w:w="1916" w:type="dxa"/>
            <w:vAlign w:val="center"/>
          </w:tcPr>
          <w:p w14:paraId="5ED5A52B"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452E5BD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1996" w:type="dxa"/>
            <w:vAlign w:val="center"/>
          </w:tcPr>
          <w:p w14:paraId="1E86B65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10E73B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279DED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A3DA7">
              <w:rPr>
                <w:rFonts w:ascii="Times New Roman" w:eastAsia="Times New Roman" w:hAnsi="Times New Roman" w:cs="Times New Roman"/>
                <w:b w:val="0"/>
                <w:bCs w:val="0"/>
                <w:kern w:val="36"/>
                <w:sz w:val="20"/>
                <w:szCs w:val="20"/>
                <w:lang w:val="en-US" w:eastAsia="en-ID"/>
              </w:rPr>
              <w:t>Peningkatan desain untuk memenuhi persyaratan kinerja.</w:t>
            </w:r>
          </w:p>
        </w:tc>
      </w:tr>
      <w:tr w:rsidR="000E3C83" w:rsidRPr="00956BE0" w14:paraId="25524EF6" w14:textId="77777777" w:rsidTr="00C97821">
        <w:trPr>
          <w:trHeight w:val="85"/>
        </w:trPr>
        <w:tc>
          <w:tcPr>
            <w:tcW w:w="1983" w:type="dxa"/>
            <w:vAlign w:val="center"/>
          </w:tcPr>
          <w:p w14:paraId="6B24180B"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938" w:type="dxa"/>
            <w:vAlign w:val="center"/>
          </w:tcPr>
          <w:p w14:paraId="62BB507C"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Pelabelan</w:t>
            </w:r>
          </w:p>
        </w:tc>
        <w:tc>
          <w:tcPr>
            <w:tcW w:w="1916" w:type="dxa"/>
            <w:vAlign w:val="center"/>
          </w:tcPr>
          <w:p w14:paraId="470B93DE"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223477ED"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1996" w:type="dxa"/>
            <w:vAlign w:val="center"/>
          </w:tcPr>
          <w:p w14:paraId="51E9957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918C6D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68FCA58"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946B8">
              <w:rPr>
                <w:rFonts w:ascii="Times New Roman" w:eastAsia="Times New Roman" w:hAnsi="Times New Roman" w:cs="Times New Roman"/>
                <w:b w:val="0"/>
                <w:bCs w:val="0"/>
                <w:kern w:val="36"/>
                <w:sz w:val="20"/>
                <w:szCs w:val="20"/>
                <w:lang w:val="en-US" w:eastAsia="en-ID"/>
              </w:rPr>
              <w:t>Kurangnya informasi kadaluwarsa dan pembuangan produk dalam manual</w:t>
            </w:r>
          </w:p>
        </w:tc>
      </w:tr>
      <w:tr w:rsidR="000E3C83" w:rsidRPr="00956BE0" w14:paraId="5A18A171" w14:textId="77777777" w:rsidTr="00C97821">
        <w:trPr>
          <w:trHeight w:val="85"/>
        </w:trPr>
        <w:tc>
          <w:tcPr>
            <w:tcW w:w="1983" w:type="dxa"/>
            <w:vAlign w:val="center"/>
          </w:tcPr>
          <w:p w14:paraId="61AC07A9"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938" w:type="dxa"/>
            <w:vAlign w:val="center"/>
          </w:tcPr>
          <w:p w14:paraId="1FAEC580"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1916" w:type="dxa"/>
            <w:vAlign w:val="center"/>
          </w:tcPr>
          <w:p w14:paraId="0EDB7095"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137AB6A2"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111C6">
              <w:rPr>
                <w:rFonts w:ascii="Times New Roman" w:eastAsia="Times New Roman" w:hAnsi="Times New Roman" w:cs="Times New Roman"/>
                <w:b w:val="0"/>
                <w:bCs w:val="0"/>
                <w:kern w:val="36"/>
                <w:sz w:val="20"/>
                <w:szCs w:val="20"/>
                <w:lang w:val="en-US" w:eastAsia="en-ID"/>
              </w:rPr>
              <w:t>Penurunan fungsionalitas produk dan seringnya kegagalan komponen</w:t>
            </w:r>
          </w:p>
        </w:tc>
        <w:tc>
          <w:tcPr>
            <w:tcW w:w="1996" w:type="dxa"/>
            <w:vAlign w:val="center"/>
          </w:tcPr>
          <w:p w14:paraId="65BD28A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4CDC3F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4E4D6FF"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Panduan pengguna dengan jelas menentukan tanggal kedaluwarsa produk.</w:t>
            </w:r>
          </w:p>
        </w:tc>
      </w:tr>
      <w:tr w:rsidR="000E3C83" w:rsidRPr="00956BE0" w14:paraId="68CEEA06" w14:textId="77777777" w:rsidTr="00C97821">
        <w:trPr>
          <w:trHeight w:val="85"/>
        </w:trPr>
        <w:tc>
          <w:tcPr>
            <w:tcW w:w="1983" w:type="dxa"/>
            <w:vAlign w:val="center"/>
          </w:tcPr>
          <w:p w14:paraId="7DF65DB7"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lastRenderedPageBreak/>
              <w:t>Pengoperasian perangkat oleh seseorang yang tidak memahami informasi keselamatan</w:t>
            </w:r>
          </w:p>
        </w:tc>
        <w:tc>
          <w:tcPr>
            <w:tcW w:w="1938" w:type="dxa"/>
            <w:vAlign w:val="center"/>
          </w:tcPr>
          <w:p w14:paraId="6F76245F"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1916" w:type="dxa"/>
            <w:vAlign w:val="center"/>
          </w:tcPr>
          <w:p w14:paraId="225E4A1F"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164E599C"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B57DE">
              <w:rPr>
                <w:rFonts w:ascii="Times New Roman" w:eastAsia="Times New Roman" w:hAnsi="Times New Roman" w:cs="Times New Roman"/>
                <w:b w:val="0"/>
                <w:bCs w:val="0"/>
                <w:kern w:val="36"/>
                <w:sz w:val="20"/>
                <w:szCs w:val="20"/>
                <w:lang w:val="en-US" w:eastAsia="en-ID"/>
              </w:rPr>
              <w:t>Kerusakan peralatan</w:t>
            </w:r>
          </w:p>
        </w:tc>
        <w:tc>
          <w:tcPr>
            <w:tcW w:w="1996" w:type="dxa"/>
            <w:vAlign w:val="center"/>
          </w:tcPr>
          <w:p w14:paraId="56D0810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7F39F3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78301CD4"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Panduan pengguna dengan jelas menyatakan informasi keselamatan, peringatan, dan tindakan pencegahan</w:t>
            </w:r>
          </w:p>
        </w:tc>
      </w:tr>
      <w:tr w:rsidR="000E3C83" w:rsidRPr="00956BE0" w14:paraId="2EAFA2DE" w14:textId="77777777" w:rsidTr="00C97821">
        <w:trPr>
          <w:trHeight w:val="85"/>
        </w:trPr>
        <w:tc>
          <w:tcPr>
            <w:tcW w:w="1983" w:type="dxa"/>
            <w:vAlign w:val="center"/>
          </w:tcPr>
          <w:p w14:paraId="64F4CF81" w14:textId="77777777" w:rsidR="000E3C83" w:rsidRPr="00AB3C1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938" w:type="dxa"/>
            <w:vAlign w:val="center"/>
          </w:tcPr>
          <w:p w14:paraId="1EC97436" w14:textId="77777777" w:rsidR="000E3C83" w:rsidRPr="0002602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D4BEA">
              <w:rPr>
                <w:rFonts w:ascii="Times New Roman" w:eastAsia="Times New Roman" w:hAnsi="Times New Roman" w:cs="Times New Roman"/>
                <w:b w:val="0"/>
                <w:bCs w:val="0"/>
                <w:kern w:val="36"/>
                <w:sz w:val="20"/>
                <w:szCs w:val="20"/>
                <w:lang w:val="en-US" w:eastAsia="en-ID"/>
              </w:rPr>
              <w:t>Tampilan panel</w:t>
            </w:r>
          </w:p>
        </w:tc>
        <w:tc>
          <w:tcPr>
            <w:tcW w:w="1916" w:type="dxa"/>
            <w:vAlign w:val="center"/>
          </w:tcPr>
          <w:p w14:paraId="317C081F"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7E505231" w14:textId="77777777" w:rsidR="000E3C83" w:rsidRPr="009B624F"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630FD">
              <w:rPr>
                <w:rFonts w:ascii="Times New Roman" w:eastAsia="Times New Roman" w:hAnsi="Times New Roman" w:cs="Times New Roman"/>
                <w:b w:val="0"/>
                <w:bCs w:val="0"/>
                <w:kern w:val="36"/>
                <w:sz w:val="20"/>
                <w:szCs w:val="20"/>
                <w:lang w:val="en-US" w:eastAsia="en-ID"/>
              </w:rPr>
              <w:t>Hilangnya fungsionalitas</w:t>
            </w:r>
          </w:p>
        </w:tc>
        <w:tc>
          <w:tcPr>
            <w:tcW w:w="1996" w:type="dxa"/>
            <w:vAlign w:val="center"/>
          </w:tcPr>
          <w:p w14:paraId="6A6E26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EBC4AD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8910668" w14:textId="77777777" w:rsidR="000E3C83" w:rsidRPr="00EA3DA7"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Panduan pengguna menentukan metode pembuangan.</w:t>
            </w:r>
          </w:p>
        </w:tc>
      </w:tr>
    </w:tbl>
    <w:p w14:paraId="2307E562" w14:textId="77777777" w:rsidR="000E3C83" w:rsidRDefault="000E3C83" w:rsidP="000E3C83">
      <w:pPr>
        <w:pStyle w:val="Heading1"/>
        <w:spacing w:line="360" w:lineRule="auto"/>
        <w:ind w:left="567" w:firstLine="0"/>
        <w:jc w:val="center"/>
        <w:rPr>
          <w:rFonts w:ascii="Times New Roman" w:hAnsi="Times New Roman" w:cs="Times New Roman"/>
          <w:color w:val="000000" w:themeColor="text1"/>
        </w:rPr>
      </w:pPr>
    </w:p>
    <w:p w14:paraId="00F7A610" w14:textId="77777777" w:rsidR="000E3C83" w:rsidRDefault="000E3C83" w:rsidP="000E3C83">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37AA75E6"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2179DA57" w14:textId="77777777" w:rsidR="000E3C83" w:rsidRPr="00956BE0" w:rsidRDefault="000E3C83" w:rsidP="000E3C83">
      <w:pPr>
        <w:pStyle w:val="Heading1"/>
        <w:numPr>
          <w:ilvl w:val="1"/>
          <w:numId w:val="53"/>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5AB9FC1E"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2C09F3CD"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lang w:val="en-US"/>
        </w:rPr>
      </w:pPr>
    </w:p>
    <w:p w14:paraId="14DABE57"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0E3C83" w:rsidRPr="00956BE0" w14:paraId="34400C2C" w14:textId="77777777" w:rsidTr="00C97821">
        <w:trPr>
          <w:jc w:val="center"/>
        </w:trPr>
        <w:tc>
          <w:tcPr>
            <w:tcW w:w="846" w:type="dxa"/>
            <w:vAlign w:val="center"/>
          </w:tcPr>
          <w:p w14:paraId="26C4D24B"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67C4540C"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71D9312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E3C83" w:rsidRPr="00956BE0" w14:paraId="308218B9" w14:textId="77777777" w:rsidTr="00C97821">
        <w:trPr>
          <w:trHeight w:val="85"/>
          <w:jc w:val="center"/>
        </w:trPr>
        <w:tc>
          <w:tcPr>
            <w:tcW w:w="846" w:type="dxa"/>
            <w:vAlign w:val="center"/>
          </w:tcPr>
          <w:p w14:paraId="181FCDD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1727E9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712EEE8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0E3C83" w:rsidRPr="00956BE0" w14:paraId="59902CB7" w14:textId="77777777" w:rsidTr="00C97821">
        <w:trPr>
          <w:trHeight w:val="85"/>
          <w:jc w:val="center"/>
        </w:trPr>
        <w:tc>
          <w:tcPr>
            <w:tcW w:w="846" w:type="dxa"/>
            <w:vAlign w:val="center"/>
          </w:tcPr>
          <w:p w14:paraId="09FB3C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065E755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70C891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0E3C83" w:rsidRPr="00956BE0" w14:paraId="0A330BDA" w14:textId="77777777" w:rsidTr="00C97821">
        <w:trPr>
          <w:trHeight w:val="85"/>
          <w:jc w:val="center"/>
        </w:trPr>
        <w:tc>
          <w:tcPr>
            <w:tcW w:w="846" w:type="dxa"/>
            <w:vAlign w:val="center"/>
          </w:tcPr>
          <w:p w14:paraId="0B103E2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092C1CB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7C55FF6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0E3C83" w:rsidRPr="00956BE0" w14:paraId="264F1871" w14:textId="77777777" w:rsidTr="00C97821">
        <w:trPr>
          <w:trHeight w:val="85"/>
          <w:jc w:val="center"/>
        </w:trPr>
        <w:tc>
          <w:tcPr>
            <w:tcW w:w="846" w:type="dxa"/>
            <w:vAlign w:val="center"/>
          </w:tcPr>
          <w:p w14:paraId="635A54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1B7AF02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65C199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0E3C83" w:rsidRPr="00956BE0" w14:paraId="4227956F" w14:textId="77777777" w:rsidTr="00C97821">
        <w:trPr>
          <w:trHeight w:val="85"/>
          <w:jc w:val="center"/>
        </w:trPr>
        <w:tc>
          <w:tcPr>
            <w:tcW w:w="846" w:type="dxa"/>
            <w:vAlign w:val="center"/>
          </w:tcPr>
          <w:p w14:paraId="436965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3D60AC1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40B6DC2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51D481F6" w14:textId="77777777" w:rsidR="000E3C83" w:rsidRDefault="000E3C83" w:rsidP="000E3C83">
      <w:pPr>
        <w:pStyle w:val="BodyText"/>
        <w:spacing w:line="360" w:lineRule="auto"/>
        <w:ind w:left="720" w:right="142"/>
        <w:jc w:val="both"/>
        <w:rPr>
          <w:rFonts w:ascii="Times New Roman" w:hAnsi="Times New Roman" w:cs="Times New Roman"/>
          <w:color w:val="000000" w:themeColor="text1"/>
        </w:rPr>
      </w:pPr>
    </w:p>
    <w:p w14:paraId="608AA570"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41F9A92E"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4F59937D"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3F9A8B2B"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092545FA"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1E2E8859"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5A712F9F"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101F7E4E"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7E628C3F" w14:textId="77777777" w:rsidR="000E3C83"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3626CF35" w14:textId="77777777" w:rsidR="000E3C83" w:rsidRPr="00956BE0" w:rsidRDefault="000E3C83" w:rsidP="000E3C83">
      <w:pPr>
        <w:pStyle w:val="BodyText"/>
        <w:spacing w:line="360" w:lineRule="auto"/>
        <w:ind w:left="720" w:right="142"/>
        <w:jc w:val="both"/>
        <w:rPr>
          <w:rFonts w:ascii="Times New Roman" w:hAnsi="Times New Roman" w:cs="Times New Roman"/>
          <w:color w:val="000000" w:themeColor="text1"/>
          <w:highlight w:val="yellow"/>
          <w:lang w:val="en-US"/>
        </w:rPr>
      </w:pPr>
    </w:p>
    <w:p w14:paraId="21DC2E58"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0E3C83" w:rsidRPr="00956BE0" w14:paraId="10A00D12" w14:textId="77777777" w:rsidTr="00C97821">
        <w:trPr>
          <w:jc w:val="center"/>
        </w:trPr>
        <w:tc>
          <w:tcPr>
            <w:tcW w:w="810" w:type="dxa"/>
            <w:vAlign w:val="center"/>
          </w:tcPr>
          <w:p w14:paraId="16EA974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0BA1FD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F6432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01F434F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0E3C83" w:rsidRPr="00956BE0" w14:paraId="0E44A1B4" w14:textId="77777777" w:rsidTr="00C97821">
        <w:trPr>
          <w:trHeight w:val="85"/>
          <w:jc w:val="center"/>
        </w:trPr>
        <w:tc>
          <w:tcPr>
            <w:tcW w:w="810" w:type="dxa"/>
            <w:vAlign w:val="center"/>
          </w:tcPr>
          <w:p w14:paraId="6722274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2448F6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E34D34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6B9A696A"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DCAF5C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0E3C83" w:rsidRPr="00956BE0" w14:paraId="1A5FADFF" w14:textId="77777777" w:rsidTr="00C97821">
        <w:trPr>
          <w:trHeight w:val="85"/>
          <w:jc w:val="center"/>
        </w:trPr>
        <w:tc>
          <w:tcPr>
            <w:tcW w:w="810" w:type="dxa"/>
            <w:vAlign w:val="center"/>
          </w:tcPr>
          <w:p w14:paraId="79FC1CE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7EDB1B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54C6C32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683A29B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0E3C83" w:rsidRPr="00956BE0" w14:paraId="27AB14C1" w14:textId="77777777" w:rsidTr="00C97821">
        <w:trPr>
          <w:trHeight w:val="85"/>
          <w:jc w:val="center"/>
        </w:trPr>
        <w:tc>
          <w:tcPr>
            <w:tcW w:w="810" w:type="dxa"/>
            <w:vAlign w:val="center"/>
          </w:tcPr>
          <w:p w14:paraId="63A2D8E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9687B9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85985D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5D6FDE2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0E3C83" w:rsidRPr="00956BE0" w14:paraId="6849402E" w14:textId="77777777" w:rsidTr="00C97821">
        <w:trPr>
          <w:trHeight w:val="85"/>
          <w:jc w:val="center"/>
        </w:trPr>
        <w:tc>
          <w:tcPr>
            <w:tcW w:w="810" w:type="dxa"/>
            <w:vAlign w:val="center"/>
          </w:tcPr>
          <w:p w14:paraId="6947F0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07E7130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46D1B2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75B628D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0E3C83" w:rsidRPr="00956BE0" w14:paraId="431CEF7F" w14:textId="77777777" w:rsidTr="00C97821">
        <w:trPr>
          <w:trHeight w:val="85"/>
          <w:jc w:val="center"/>
        </w:trPr>
        <w:tc>
          <w:tcPr>
            <w:tcW w:w="810" w:type="dxa"/>
            <w:vAlign w:val="center"/>
          </w:tcPr>
          <w:p w14:paraId="5D30059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16536C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197F644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4737CF6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481CBABF" w14:textId="77777777" w:rsidR="000E3C83" w:rsidRPr="00956BE0" w:rsidRDefault="000E3C83" w:rsidP="000E3C83">
      <w:pPr>
        <w:pStyle w:val="BodyText"/>
        <w:spacing w:line="360" w:lineRule="auto"/>
        <w:ind w:right="142"/>
        <w:jc w:val="both"/>
        <w:rPr>
          <w:rFonts w:ascii="Times New Roman" w:hAnsi="Times New Roman" w:cs="Times New Roman"/>
          <w:color w:val="000000" w:themeColor="text1"/>
        </w:rPr>
      </w:pPr>
    </w:p>
    <w:p w14:paraId="1135028A" w14:textId="77777777" w:rsidR="000E3C83" w:rsidRDefault="000E3C83" w:rsidP="000E3C83">
      <w:pPr>
        <w:spacing w:after="0" w:line="360" w:lineRule="auto"/>
        <w:rPr>
          <w:rFonts w:ascii="Times New Roman" w:hAnsi="Times New Roman" w:cs="Times New Roman"/>
          <w:b/>
          <w:bCs/>
          <w:sz w:val="24"/>
          <w:szCs w:val="24"/>
        </w:rPr>
      </w:pPr>
    </w:p>
    <w:p w14:paraId="39AF10BF" w14:textId="77777777" w:rsidR="000E3C83" w:rsidRDefault="000E3C83" w:rsidP="000E3C83">
      <w:pPr>
        <w:spacing w:after="0" w:line="360" w:lineRule="auto"/>
        <w:rPr>
          <w:rFonts w:ascii="Times New Roman" w:hAnsi="Times New Roman" w:cs="Times New Roman"/>
          <w:b/>
          <w:bCs/>
          <w:sz w:val="24"/>
          <w:szCs w:val="24"/>
        </w:rPr>
      </w:pPr>
    </w:p>
    <w:p w14:paraId="0C223419" w14:textId="77777777" w:rsidR="000E3C83" w:rsidRDefault="000E3C83" w:rsidP="000E3C83">
      <w:pPr>
        <w:spacing w:after="0" w:line="360" w:lineRule="auto"/>
        <w:rPr>
          <w:rFonts w:ascii="Times New Roman" w:hAnsi="Times New Roman" w:cs="Times New Roman"/>
          <w:b/>
          <w:bCs/>
          <w:sz w:val="24"/>
          <w:szCs w:val="24"/>
        </w:rPr>
      </w:pPr>
    </w:p>
    <w:p w14:paraId="253F428E" w14:textId="77777777" w:rsidR="000E3C83" w:rsidRDefault="000E3C83" w:rsidP="000E3C83">
      <w:pPr>
        <w:spacing w:after="0" w:line="360" w:lineRule="auto"/>
        <w:rPr>
          <w:rFonts w:ascii="Times New Roman" w:hAnsi="Times New Roman" w:cs="Times New Roman"/>
          <w:b/>
          <w:bCs/>
          <w:sz w:val="24"/>
          <w:szCs w:val="24"/>
        </w:rPr>
      </w:pPr>
    </w:p>
    <w:p w14:paraId="34E577C4" w14:textId="77777777" w:rsidR="000E3C83" w:rsidRDefault="000E3C83" w:rsidP="000E3C83">
      <w:pPr>
        <w:spacing w:after="0" w:line="360" w:lineRule="auto"/>
        <w:rPr>
          <w:rFonts w:ascii="Times New Roman" w:hAnsi="Times New Roman" w:cs="Times New Roman"/>
          <w:b/>
          <w:bCs/>
          <w:sz w:val="24"/>
          <w:szCs w:val="24"/>
        </w:rPr>
      </w:pPr>
    </w:p>
    <w:p w14:paraId="76C9C836" w14:textId="77777777" w:rsidR="000E3C83" w:rsidRDefault="000E3C83" w:rsidP="000E3C83">
      <w:pPr>
        <w:spacing w:after="0" w:line="360" w:lineRule="auto"/>
        <w:rPr>
          <w:rFonts w:ascii="Times New Roman" w:hAnsi="Times New Roman" w:cs="Times New Roman"/>
          <w:b/>
          <w:bCs/>
          <w:sz w:val="24"/>
          <w:szCs w:val="24"/>
        </w:rPr>
      </w:pPr>
    </w:p>
    <w:p w14:paraId="04EEB427" w14:textId="77777777" w:rsidR="000E3C83" w:rsidRDefault="000E3C83" w:rsidP="000E3C83">
      <w:pPr>
        <w:spacing w:after="0" w:line="360" w:lineRule="auto"/>
        <w:rPr>
          <w:rFonts w:ascii="Times New Roman" w:hAnsi="Times New Roman" w:cs="Times New Roman"/>
          <w:b/>
          <w:bCs/>
          <w:sz w:val="24"/>
          <w:szCs w:val="24"/>
        </w:rPr>
      </w:pPr>
    </w:p>
    <w:p w14:paraId="17356C37" w14:textId="77777777" w:rsidR="000E3C83" w:rsidRPr="00956BE0" w:rsidRDefault="000E3C83" w:rsidP="000E3C83">
      <w:pPr>
        <w:spacing w:after="0" w:line="360" w:lineRule="auto"/>
        <w:rPr>
          <w:rFonts w:ascii="Times New Roman" w:hAnsi="Times New Roman" w:cs="Times New Roman"/>
          <w:b/>
          <w:bCs/>
          <w:sz w:val="24"/>
          <w:szCs w:val="24"/>
        </w:rPr>
      </w:pPr>
    </w:p>
    <w:p w14:paraId="7785383E" w14:textId="77777777" w:rsidR="000E3C83" w:rsidRPr="00956BE0" w:rsidRDefault="000E3C83" w:rsidP="000E3C83">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4CCBA08D"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3ADB2F25"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05AC63D4"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E3C83" w:rsidRPr="00956BE0" w14:paraId="2A7CF24F" w14:textId="77777777" w:rsidTr="00C97821">
        <w:trPr>
          <w:trHeight w:val="491"/>
          <w:jc w:val="center"/>
        </w:trPr>
        <w:tc>
          <w:tcPr>
            <w:tcW w:w="1843" w:type="dxa"/>
            <w:vAlign w:val="center"/>
          </w:tcPr>
          <w:p w14:paraId="417E7722"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2BAD394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2F7A4D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0201CDBF"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3ED63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7AC5D1C"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0E3C83" w:rsidRPr="00956BE0" w14:paraId="738430E4" w14:textId="77777777" w:rsidTr="00C97821">
        <w:trPr>
          <w:trHeight w:val="555"/>
          <w:jc w:val="center"/>
        </w:trPr>
        <w:tc>
          <w:tcPr>
            <w:tcW w:w="1843" w:type="dxa"/>
            <w:vAlign w:val="center"/>
          </w:tcPr>
          <w:p w14:paraId="1668935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44E97E3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C9C0FB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A13FCD5"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BD73BF1"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5B2347B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r>
      <w:tr w:rsidR="000E3C83" w:rsidRPr="00956BE0" w14:paraId="660B6600" w14:textId="77777777" w:rsidTr="00C97821">
        <w:trPr>
          <w:trHeight w:val="549"/>
          <w:jc w:val="center"/>
        </w:trPr>
        <w:tc>
          <w:tcPr>
            <w:tcW w:w="1843" w:type="dxa"/>
            <w:vAlign w:val="center"/>
          </w:tcPr>
          <w:p w14:paraId="315498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155C38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0DF50C6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CEA4AD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134648D7"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A652A1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2A1868C2" w14:textId="77777777" w:rsidTr="00C97821">
        <w:trPr>
          <w:trHeight w:val="556"/>
          <w:jc w:val="center"/>
        </w:trPr>
        <w:tc>
          <w:tcPr>
            <w:tcW w:w="1843" w:type="dxa"/>
            <w:vAlign w:val="center"/>
          </w:tcPr>
          <w:p w14:paraId="5E55050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7EB0025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156A10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36CE9F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458100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16AD273"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0D8BC3ED" w14:textId="77777777" w:rsidTr="00C97821">
        <w:trPr>
          <w:trHeight w:val="565"/>
          <w:jc w:val="center"/>
        </w:trPr>
        <w:tc>
          <w:tcPr>
            <w:tcW w:w="1843" w:type="dxa"/>
            <w:vAlign w:val="center"/>
          </w:tcPr>
          <w:p w14:paraId="0577B25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5C029C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6B392C5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B65E3EA"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EE53C6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B4A542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0E3C83" w:rsidRPr="00956BE0" w14:paraId="1B983669" w14:textId="77777777" w:rsidTr="00C97821">
        <w:trPr>
          <w:trHeight w:val="558"/>
          <w:jc w:val="center"/>
        </w:trPr>
        <w:tc>
          <w:tcPr>
            <w:tcW w:w="1843" w:type="dxa"/>
            <w:vAlign w:val="center"/>
          </w:tcPr>
          <w:p w14:paraId="45E807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7172DB5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5E5639A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2CEF995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7EDB2D6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96966C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96C1F61" w14:textId="77777777" w:rsidR="000E3C83" w:rsidRPr="00956BE0" w:rsidRDefault="000E3C83" w:rsidP="000E3C83">
      <w:pPr>
        <w:spacing w:after="0" w:line="360" w:lineRule="auto"/>
        <w:jc w:val="center"/>
        <w:rPr>
          <w:rFonts w:ascii="Times New Roman" w:hAnsi="Times New Roman" w:cs="Times New Roman"/>
        </w:rPr>
      </w:pPr>
    </w:p>
    <w:p w14:paraId="03FC9FCA" w14:textId="77777777"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94DC8F6" w14:textId="77777777" w:rsidTr="00C97821">
        <w:trPr>
          <w:trHeight w:val="555"/>
        </w:trPr>
        <w:tc>
          <w:tcPr>
            <w:tcW w:w="993" w:type="dxa"/>
            <w:tcBorders>
              <w:right w:val="single" w:sz="4" w:space="0" w:color="auto"/>
            </w:tcBorders>
            <w:shd w:val="clear" w:color="auto" w:fill="595959" w:themeFill="text1" w:themeFillTint="A6"/>
            <w:vAlign w:val="center"/>
          </w:tcPr>
          <w:p w14:paraId="0D8AA9C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BA0F7C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E3C83" w:rsidRPr="00956BE0" w14:paraId="2C04733A" w14:textId="77777777" w:rsidTr="00C97821">
        <w:trPr>
          <w:trHeight w:val="556"/>
        </w:trPr>
        <w:tc>
          <w:tcPr>
            <w:tcW w:w="993" w:type="dxa"/>
            <w:tcBorders>
              <w:right w:val="single" w:sz="4" w:space="0" w:color="auto"/>
            </w:tcBorders>
            <w:shd w:val="clear" w:color="auto" w:fill="A6A6A6" w:themeFill="background1" w:themeFillShade="A6"/>
            <w:vAlign w:val="center"/>
          </w:tcPr>
          <w:p w14:paraId="0823460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C42716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E3C83" w:rsidRPr="00956BE0" w14:paraId="04D43483" w14:textId="77777777" w:rsidTr="00C97821">
        <w:trPr>
          <w:trHeight w:val="556"/>
        </w:trPr>
        <w:tc>
          <w:tcPr>
            <w:tcW w:w="993" w:type="dxa"/>
            <w:tcBorders>
              <w:right w:val="single" w:sz="4" w:space="0" w:color="auto"/>
            </w:tcBorders>
            <w:shd w:val="clear" w:color="auto" w:fill="FFFFFF" w:themeFill="background1"/>
            <w:vAlign w:val="center"/>
          </w:tcPr>
          <w:p w14:paraId="41C53B8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688AFF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5BEF3086"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152A1D44"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334891C5"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02256198"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6F1DC0AF"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0E3C83" w:rsidRPr="00956BE0" w14:paraId="1D434F4D" w14:textId="77777777" w:rsidTr="00C97821">
        <w:trPr>
          <w:jc w:val="center"/>
        </w:trPr>
        <w:tc>
          <w:tcPr>
            <w:tcW w:w="762" w:type="dxa"/>
            <w:vMerge w:val="restart"/>
            <w:vAlign w:val="center"/>
          </w:tcPr>
          <w:p w14:paraId="6375E9D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D97EB97"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0835D2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3DC3FA0"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0381980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1DB1C8D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A333AB">
              <w:rPr>
                <w:rFonts w:ascii="Times New Roman" w:eastAsia="Times New Roman" w:hAnsi="Times New Roman" w:cs="Times New Roman"/>
                <w:lang w:val="en-US" w:eastAsia="en-ID"/>
              </w:rPr>
              <w:t>Risiko</w:t>
            </w:r>
          </w:p>
        </w:tc>
        <w:tc>
          <w:tcPr>
            <w:tcW w:w="916" w:type="dxa"/>
            <w:vMerge w:val="restart"/>
            <w:vAlign w:val="center"/>
          </w:tcPr>
          <w:p w14:paraId="4871BAF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2052" w:type="dxa"/>
            <w:vMerge w:val="restart"/>
            <w:vAlign w:val="center"/>
          </w:tcPr>
          <w:p w14:paraId="4E1E62A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669" w:type="dxa"/>
            <w:vMerge w:val="restart"/>
            <w:vAlign w:val="center"/>
          </w:tcPr>
          <w:p w14:paraId="7EBC9BF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24B7CB5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39FF96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0E3C83" w:rsidRPr="00956BE0" w14:paraId="0032506D" w14:textId="77777777" w:rsidTr="00C97821">
        <w:trPr>
          <w:trHeight w:val="85"/>
          <w:jc w:val="center"/>
        </w:trPr>
        <w:tc>
          <w:tcPr>
            <w:tcW w:w="762" w:type="dxa"/>
            <w:vMerge/>
            <w:vAlign w:val="center"/>
          </w:tcPr>
          <w:p w14:paraId="3A45ED2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27A7C32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9F60AF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1F0FFCED"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4366DD59"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5C46839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1832ECA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74AEAB38"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6BEB85A4"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572DFFC" w14:textId="77777777" w:rsidR="000E3C83" w:rsidRPr="00956BE0" w:rsidRDefault="000E3C83" w:rsidP="00C97821">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6307A6AE" w14:textId="77777777" w:rsidR="000E3C83" w:rsidRPr="00956BE0" w:rsidRDefault="000E3C83" w:rsidP="00C97821">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37923CC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rPr>
            </w:pPr>
          </w:p>
        </w:tc>
      </w:tr>
      <w:tr w:rsidR="000E3C83" w:rsidRPr="00956BE0" w14:paraId="6BC16A2F" w14:textId="77777777" w:rsidTr="00C97821">
        <w:trPr>
          <w:trHeight w:val="85"/>
          <w:jc w:val="center"/>
        </w:trPr>
        <w:tc>
          <w:tcPr>
            <w:tcW w:w="762" w:type="dxa"/>
            <w:vAlign w:val="center"/>
          </w:tcPr>
          <w:p w14:paraId="2544069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3DBCBF8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657" w:type="dxa"/>
            <w:vAlign w:val="center"/>
          </w:tcPr>
          <w:p w14:paraId="0D0C273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Dapat terpancar efek radiasi yang membahayakan dalam jangka waktu lama</w:t>
            </w:r>
          </w:p>
        </w:tc>
        <w:tc>
          <w:tcPr>
            <w:tcW w:w="463" w:type="dxa"/>
            <w:vAlign w:val="center"/>
          </w:tcPr>
          <w:p w14:paraId="2648160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6830B13"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C4CB8A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6540BC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1556E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58FF6F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F0242C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4C8154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AE5D20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DB688E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EAF72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0694D641" w14:textId="77777777" w:rsidTr="00C97821">
        <w:trPr>
          <w:trHeight w:val="85"/>
          <w:jc w:val="center"/>
        </w:trPr>
        <w:tc>
          <w:tcPr>
            <w:tcW w:w="762" w:type="dxa"/>
            <w:vAlign w:val="center"/>
          </w:tcPr>
          <w:p w14:paraId="76138854"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6661F713" w14:textId="77777777" w:rsidR="000E3C83" w:rsidRPr="001F07C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657" w:type="dxa"/>
            <w:vAlign w:val="center"/>
          </w:tcPr>
          <w:p w14:paraId="575077C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Kerusakan alat dan berpotensi ledakan</w:t>
            </w:r>
          </w:p>
        </w:tc>
        <w:tc>
          <w:tcPr>
            <w:tcW w:w="463" w:type="dxa"/>
            <w:vAlign w:val="center"/>
          </w:tcPr>
          <w:p w14:paraId="4510125E"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149D6A68"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607CB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41614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E141B7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46D945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AE1BD9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132B2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0E4998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CE2817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88EBA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24C50B84" w14:textId="77777777" w:rsidTr="00C97821">
        <w:trPr>
          <w:trHeight w:val="85"/>
          <w:jc w:val="center"/>
        </w:trPr>
        <w:tc>
          <w:tcPr>
            <w:tcW w:w="762" w:type="dxa"/>
            <w:vAlign w:val="center"/>
          </w:tcPr>
          <w:p w14:paraId="16EC3FBA" w14:textId="77777777" w:rsidR="000E3C83"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00557A52" w14:textId="77777777" w:rsidR="000E3C83" w:rsidRPr="001F07CB"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657" w:type="dxa"/>
            <w:vAlign w:val="center"/>
          </w:tcPr>
          <w:p w14:paraId="6A4254A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Pasien terkena paparan sinar panas mengakibatkan kulit tidak nyaman</w:t>
            </w:r>
          </w:p>
        </w:tc>
        <w:tc>
          <w:tcPr>
            <w:tcW w:w="463" w:type="dxa"/>
            <w:vAlign w:val="center"/>
          </w:tcPr>
          <w:p w14:paraId="0DB6AC12"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3F3D3C8" w14:textId="77777777" w:rsidR="000E3C83"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C105DB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AE75EC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92C3F2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17F97D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6F17A7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8F4BD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00E9C6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B939B3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8B6B83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85CB54D" w14:textId="77777777" w:rsidTr="00C97821">
        <w:trPr>
          <w:trHeight w:val="85"/>
          <w:jc w:val="center"/>
        </w:trPr>
        <w:tc>
          <w:tcPr>
            <w:tcW w:w="762" w:type="dxa"/>
            <w:vAlign w:val="center"/>
          </w:tcPr>
          <w:p w14:paraId="3657870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6E389E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657" w:type="dxa"/>
            <w:vAlign w:val="center"/>
          </w:tcPr>
          <w:p w14:paraId="722E60D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 xml:space="preserve">Pasien terkena paparan sinar ulraviolet </w:t>
            </w:r>
            <w:r>
              <w:rPr>
                <w:rFonts w:ascii="Times New Roman" w:eastAsia="Times New Roman" w:hAnsi="Times New Roman" w:cs="Times New Roman"/>
                <w:b w:val="0"/>
                <w:bCs w:val="0"/>
                <w:kern w:val="36"/>
                <w:sz w:val="20"/>
                <w:szCs w:val="20"/>
                <w:lang w:val="en-US" w:eastAsia="en-ID"/>
              </w:rPr>
              <w:lastRenderedPageBreak/>
              <w:t>mengakibatkan iritasi pada kulit atau mata</w:t>
            </w:r>
          </w:p>
        </w:tc>
        <w:tc>
          <w:tcPr>
            <w:tcW w:w="463" w:type="dxa"/>
            <w:vAlign w:val="center"/>
          </w:tcPr>
          <w:p w14:paraId="784731C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E4EDA7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220FD3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169E56C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3750F6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CDCB1D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99F73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52397E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186ECB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70339E4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74C621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61F6C636" w14:textId="77777777" w:rsidTr="00C97821">
        <w:trPr>
          <w:trHeight w:val="85"/>
          <w:jc w:val="center"/>
        </w:trPr>
        <w:tc>
          <w:tcPr>
            <w:tcW w:w="762" w:type="dxa"/>
            <w:vAlign w:val="center"/>
          </w:tcPr>
          <w:p w14:paraId="37A3F86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287C7DE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657" w:type="dxa"/>
            <w:vAlign w:val="center"/>
          </w:tcPr>
          <w:p w14:paraId="4AF7BB0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Pasien berpotensi terkena bakteri yang membahayakan ketika operasi berlangsung</w:t>
            </w:r>
          </w:p>
        </w:tc>
        <w:tc>
          <w:tcPr>
            <w:tcW w:w="463" w:type="dxa"/>
            <w:vAlign w:val="center"/>
          </w:tcPr>
          <w:p w14:paraId="1CCEAB6D"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F932AB2"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0BD9CE0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DC284F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6A73D31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8751D1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3FEB285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w:t>
            </w:r>
          </w:p>
        </w:tc>
        <w:tc>
          <w:tcPr>
            <w:tcW w:w="1669" w:type="dxa"/>
            <w:vAlign w:val="center"/>
          </w:tcPr>
          <w:p w14:paraId="3B76A79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207D82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1FBD53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52E72C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08BDBDD0" w14:textId="77777777" w:rsidTr="00C97821">
        <w:trPr>
          <w:trHeight w:val="85"/>
          <w:jc w:val="center"/>
        </w:trPr>
        <w:tc>
          <w:tcPr>
            <w:tcW w:w="762" w:type="dxa"/>
            <w:vAlign w:val="center"/>
          </w:tcPr>
          <w:p w14:paraId="531EF81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662112A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657" w:type="dxa"/>
            <w:vAlign w:val="center"/>
          </w:tcPr>
          <w:p w14:paraId="1DD476C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Penyimpanan yang keliru, berpotensi alat mengalami kerusakan</w:t>
            </w:r>
          </w:p>
        </w:tc>
        <w:tc>
          <w:tcPr>
            <w:tcW w:w="463" w:type="dxa"/>
            <w:vAlign w:val="center"/>
          </w:tcPr>
          <w:p w14:paraId="7ADD1398"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E45989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EFCBC8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0D9DD7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112D8B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B10587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D1FB13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3DE63E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35AC1F9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744A9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014CB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7148DA27" w14:textId="77777777" w:rsidTr="00C97821">
        <w:trPr>
          <w:trHeight w:val="85"/>
          <w:jc w:val="center"/>
        </w:trPr>
        <w:tc>
          <w:tcPr>
            <w:tcW w:w="762" w:type="dxa"/>
            <w:vAlign w:val="center"/>
          </w:tcPr>
          <w:p w14:paraId="7227881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719D992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60A28B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Bahan habis pakai tidak diganti tepat waktu, mengakibatkan kerusakan pada alat</w:t>
            </w:r>
          </w:p>
        </w:tc>
        <w:tc>
          <w:tcPr>
            <w:tcW w:w="463" w:type="dxa"/>
            <w:vAlign w:val="center"/>
          </w:tcPr>
          <w:p w14:paraId="0EC7E3F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258085FF"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4EA13B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A6B58F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2340336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101AB9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81FEB1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B8B80B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21D6BE4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64DBD8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F6C857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12D6F55B" w14:textId="77777777" w:rsidTr="00C97821">
        <w:trPr>
          <w:trHeight w:val="85"/>
          <w:jc w:val="center"/>
        </w:trPr>
        <w:tc>
          <w:tcPr>
            <w:tcW w:w="762" w:type="dxa"/>
            <w:vAlign w:val="center"/>
          </w:tcPr>
          <w:p w14:paraId="12E605A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1D73985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6A7C559" w14:textId="77777777" w:rsidR="000E3C83" w:rsidRPr="00CB2CA8"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Peralatan tidak dirawat dengan baik, </w:t>
            </w:r>
            <w:r>
              <w:rPr>
                <w:rFonts w:ascii="Times New Roman" w:hAnsi="Times New Roman" w:cs="Times New Roman"/>
                <w:b w:val="0"/>
                <w:bCs w:val="0"/>
                <w:sz w:val="20"/>
                <w:szCs w:val="20"/>
                <w:lang w:val="en-US"/>
              </w:rPr>
              <w:lastRenderedPageBreak/>
              <w:t xml:space="preserve">mengakibatkan alat memiliki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pendek</w:t>
            </w:r>
          </w:p>
        </w:tc>
        <w:tc>
          <w:tcPr>
            <w:tcW w:w="463" w:type="dxa"/>
            <w:vAlign w:val="center"/>
          </w:tcPr>
          <w:p w14:paraId="1D4AEAA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E19FF15"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65BBBB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283D5BA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4F31A3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D42BC4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43DBE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FAF91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6D705A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A3A2C5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4C3B3D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0E3C83" w:rsidRPr="00956BE0" w14:paraId="61FAE323" w14:textId="77777777" w:rsidTr="00C97821">
        <w:trPr>
          <w:trHeight w:val="85"/>
          <w:jc w:val="center"/>
        </w:trPr>
        <w:tc>
          <w:tcPr>
            <w:tcW w:w="762" w:type="dxa"/>
            <w:vAlign w:val="center"/>
          </w:tcPr>
          <w:p w14:paraId="5B8F6B0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280952D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8BAF80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secara terus menerus mengakibatkan produk terjadi kerusakan dan dapat berpotensi jatuh kepada pasien</w:t>
            </w:r>
          </w:p>
        </w:tc>
        <w:tc>
          <w:tcPr>
            <w:tcW w:w="463" w:type="dxa"/>
            <w:vAlign w:val="center"/>
          </w:tcPr>
          <w:p w14:paraId="07C96E00"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58DA07C"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5528E8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B320CC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A2142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906CD0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4F4162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303A2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D82ABA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8FF926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FA0AC3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02893330" w14:textId="77777777" w:rsidTr="00C97821">
        <w:trPr>
          <w:trHeight w:val="85"/>
          <w:jc w:val="center"/>
        </w:trPr>
        <w:tc>
          <w:tcPr>
            <w:tcW w:w="762" w:type="dxa"/>
            <w:vAlign w:val="center"/>
          </w:tcPr>
          <w:p w14:paraId="70E8A1E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27984C9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8BE70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tidak sesuai prosedur, mengakibatkan alat rusak</w:t>
            </w:r>
          </w:p>
        </w:tc>
        <w:tc>
          <w:tcPr>
            <w:tcW w:w="463" w:type="dxa"/>
            <w:vAlign w:val="center"/>
          </w:tcPr>
          <w:p w14:paraId="5CF49AEC"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EE82AEC"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BC37BC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56F2A5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4B7872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FC7895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4ED1A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71B0A6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36A1C27"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8C6FA1B"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475B40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8ACE028" w14:textId="77777777" w:rsidTr="00C97821">
        <w:trPr>
          <w:trHeight w:val="85"/>
          <w:jc w:val="center"/>
        </w:trPr>
        <w:tc>
          <w:tcPr>
            <w:tcW w:w="762" w:type="dxa"/>
            <w:vAlign w:val="center"/>
          </w:tcPr>
          <w:p w14:paraId="647D71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3B76781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AEABC8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produk yang keliru, dapa mengakibatkan kerusakan dan membahayakan pasien</w:t>
            </w:r>
          </w:p>
        </w:tc>
        <w:tc>
          <w:tcPr>
            <w:tcW w:w="463" w:type="dxa"/>
            <w:vAlign w:val="center"/>
          </w:tcPr>
          <w:p w14:paraId="2A4ECE7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C53CC7A"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5D839F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733483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0B1763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30FEF1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55550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4F9641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E81B1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08EF19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6D7322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3C36D5D" w14:textId="77777777" w:rsidTr="00C97821">
        <w:trPr>
          <w:trHeight w:val="85"/>
          <w:jc w:val="center"/>
        </w:trPr>
        <w:tc>
          <w:tcPr>
            <w:tcW w:w="762" w:type="dxa"/>
            <w:vAlign w:val="center"/>
          </w:tcPr>
          <w:p w14:paraId="1B20496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40ABE8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E15976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lastRenderedPageBreak/>
              <w:t>kekeliruan design antara proses pengembangan dan proses produksi massal</w:t>
            </w:r>
          </w:p>
        </w:tc>
        <w:tc>
          <w:tcPr>
            <w:tcW w:w="463" w:type="dxa"/>
            <w:vAlign w:val="center"/>
          </w:tcPr>
          <w:p w14:paraId="3D5D7F4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46E8266D"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316EB7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916" w:type="dxa"/>
            <w:vAlign w:val="center"/>
          </w:tcPr>
          <w:p w14:paraId="3153A26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089F40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7647E1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ditulis dalam</w:t>
            </w:r>
          </w:p>
          <w:p w14:paraId="65475E9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E041C3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w:t>
            </w:r>
          </w:p>
        </w:tc>
        <w:tc>
          <w:tcPr>
            <w:tcW w:w="663" w:type="dxa"/>
            <w:vAlign w:val="center"/>
          </w:tcPr>
          <w:p w14:paraId="7EBB82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7A9CD41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D81486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0E3C83" w:rsidRPr="00956BE0" w14:paraId="74B661CE" w14:textId="77777777" w:rsidTr="00C97821">
        <w:trPr>
          <w:trHeight w:val="85"/>
          <w:jc w:val="center"/>
        </w:trPr>
        <w:tc>
          <w:tcPr>
            <w:tcW w:w="762" w:type="dxa"/>
            <w:vAlign w:val="center"/>
          </w:tcPr>
          <w:p w14:paraId="4B47497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2257" w:type="dxa"/>
            <w:vAlign w:val="center"/>
          </w:tcPr>
          <w:p w14:paraId="08D9914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657" w:type="dxa"/>
            <w:vAlign w:val="center"/>
          </w:tcPr>
          <w:p w14:paraId="1DA6213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Kerusakan tombol pada panel control dapat mengakibatkan lampu tidak dapat dikontrol baik kecerahan atau mode</w:t>
            </w:r>
          </w:p>
        </w:tc>
        <w:tc>
          <w:tcPr>
            <w:tcW w:w="463" w:type="dxa"/>
            <w:vAlign w:val="center"/>
          </w:tcPr>
          <w:p w14:paraId="0955E49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F2F8757"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D67F2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7D175F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9A7AE5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Pengecekan fungsi alat</w:t>
            </w:r>
          </w:p>
        </w:tc>
        <w:tc>
          <w:tcPr>
            <w:tcW w:w="1669" w:type="dxa"/>
            <w:vAlign w:val="center"/>
          </w:tcPr>
          <w:p w14:paraId="30D92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6EC1D2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B26AC4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5ABA3C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558867CE" w14:textId="77777777" w:rsidTr="00C97821">
        <w:trPr>
          <w:trHeight w:val="85"/>
          <w:jc w:val="center"/>
        </w:trPr>
        <w:tc>
          <w:tcPr>
            <w:tcW w:w="762" w:type="dxa"/>
            <w:vAlign w:val="center"/>
          </w:tcPr>
          <w:p w14:paraId="13D3003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20BD0D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657" w:type="dxa"/>
            <w:vAlign w:val="center"/>
          </w:tcPr>
          <w:p w14:paraId="0FB37D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Kehilangan fitur atau penurunan fungsi</w:t>
            </w:r>
          </w:p>
        </w:tc>
        <w:tc>
          <w:tcPr>
            <w:tcW w:w="463" w:type="dxa"/>
            <w:vAlign w:val="center"/>
          </w:tcPr>
          <w:p w14:paraId="73DA5C9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B1E1AF8"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6CFD4BF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C586BE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730F5E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C568F7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FCA751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4FBABC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25FAE89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5BA7C4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E3F17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F283207" w14:textId="77777777" w:rsidTr="00C97821">
        <w:trPr>
          <w:trHeight w:val="85"/>
          <w:jc w:val="center"/>
        </w:trPr>
        <w:tc>
          <w:tcPr>
            <w:tcW w:w="762" w:type="dxa"/>
            <w:vAlign w:val="center"/>
          </w:tcPr>
          <w:p w14:paraId="6D031F7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2BDB7CC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Penggunaan dengan tenaga yang berlebih oleh pengguna</w:t>
            </w:r>
          </w:p>
        </w:tc>
        <w:tc>
          <w:tcPr>
            <w:tcW w:w="1657" w:type="dxa"/>
            <w:vAlign w:val="center"/>
          </w:tcPr>
          <w:p w14:paraId="1E4E1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463" w:type="dxa"/>
            <w:vAlign w:val="center"/>
          </w:tcPr>
          <w:p w14:paraId="36074A5E"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50BCC10E"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44705C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3B6BA3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4132FC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1F1D47B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155816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85286F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1117CB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6E9518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6FEA00A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586E5367" w14:textId="77777777" w:rsidTr="00C97821">
        <w:trPr>
          <w:trHeight w:val="85"/>
          <w:jc w:val="center"/>
        </w:trPr>
        <w:tc>
          <w:tcPr>
            <w:tcW w:w="762" w:type="dxa"/>
            <w:vAlign w:val="center"/>
          </w:tcPr>
          <w:p w14:paraId="4414204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5326B5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 xml:space="preserve">Pengoperasian tanpa pelatihan profesional </w:t>
            </w:r>
            <w:r w:rsidRPr="003E36DC">
              <w:rPr>
                <w:rFonts w:ascii="Times New Roman" w:eastAsia="Times New Roman" w:hAnsi="Times New Roman" w:cs="Times New Roman"/>
                <w:b w:val="0"/>
                <w:bCs w:val="0"/>
                <w:kern w:val="36"/>
                <w:sz w:val="20"/>
                <w:szCs w:val="20"/>
                <w:lang w:val="en-US" w:eastAsia="en-ID"/>
              </w:rPr>
              <w:lastRenderedPageBreak/>
              <w:t>yang tepat.</w:t>
            </w:r>
          </w:p>
        </w:tc>
        <w:tc>
          <w:tcPr>
            <w:tcW w:w="1657" w:type="dxa"/>
            <w:vAlign w:val="center"/>
          </w:tcPr>
          <w:p w14:paraId="0F1E548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3F6BFA">
              <w:rPr>
                <w:rFonts w:ascii="Times New Roman" w:eastAsia="Times New Roman" w:hAnsi="Times New Roman" w:cs="Times New Roman"/>
                <w:b w:val="0"/>
                <w:bCs w:val="0"/>
                <w:kern w:val="36"/>
                <w:sz w:val="20"/>
                <w:szCs w:val="20"/>
                <w:lang w:val="en-US" w:eastAsia="en-ID"/>
              </w:rPr>
              <w:lastRenderedPageBreak/>
              <w:t xml:space="preserve">Peralatan tidak dapat digunakan </w:t>
            </w:r>
            <w:r w:rsidRPr="003F6BFA">
              <w:rPr>
                <w:rFonts w:ascii="Times New Roman" w:eastAsia="Times New Roman" w:hAnsi="Times New Roman" w:cs="Times New Roman"/>
                <w:b w:val="0"/>
                <w:bCs w:val="0"/>
                <w:kern w:val="36"/>
                <w:sz w:val="20"/>
                <w:szCs w:val="20"/>
                <w:lang w:val="en-US" w:eastAsia="en-ID"/>
              </w:rPr>
              <w:lastRenderedPageBreak/>
              <w:t>sebagaimana mestinya.</w:t>
            </w:r>
          </w:p>
        </w:tc>
        <w:tc>
          <w:tcPr>
            <w:tcW w:w="463" w:type="dxa"/>
            <w:vAlign w:val="center"/>
          </w:tcPr>
          <w:p w14:paraId="199CF26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350BC723"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FE3574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916" w:type="dxa"/>
            <w:vAlign w:val="center"/>
          </w:tcPr>
          <w:p w14:paraId="6F97A57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27B3B74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48BBC3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FBF9E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1669" w:type="dxa"/>
            <w:vAlign w:val="center"/>
          </w:tcPr>
          <w:p w14:paraId="2542F4B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663" w:type="dxa"/>
            <w:vAlign w:val="center"/>
          </w:tcPr>
          <w:p w14:paraId="14B2581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8E919E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4193A6A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07C6B25" w14:textId="77777777" w:rsidTr="00C97821">
        <w:trPr>
          <w:trHeight w:val="85"/>
          <w:jc w:val="center"/>
        </w:trPr>
        <w:tc>
          <w:tcPr>
            <w:tcW w:w="762" w:type="dxa"/>
            <w:vAlign w:val="center"/>
          </w:tcPr>
          <w:p w14:paraId="1B82695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7510F18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657" w:type="dxa"/>
            <w:vAlign w:val="center"/>
          </w:tcPr>
          <w:p w14:paraId="260F5CC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463" w:type="dxa"/>
            <w:vAlign w:val="center"/>
          </w:tcPr>
          <w:p w14:paraId="36662A4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871FC82"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7F0B89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8E6E0B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C46734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5C0BB7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DE399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F7DAC4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13467F8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296206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465CD2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32B5EB4C" w14:textId="77777777" w:rsidTr="00C97821">
        <w:trPr>
          <w:trHeight w:val="85"/>
          <w:jc w:val="center"/>
        </w:trPr>
        <w:tc>
          <w:tcPr>
            <w:tcW w:w="762" w:type="dxa"/>
            <w:vAlign w:val="center"/>
          </w:tcPr>
          <w:p w14:paraId="70274EB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2F02DE0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657" w:type="dxa"/>
            <w:vAlign w:val="center"/>
          </w:tcPr>
          <w:p w14:paraId="1C0B900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463" w:type="dxa"/>
            <w:vAlign w:val="center"/>
          </w:tcPr>
          <w:p w14:paraId="02A110D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810001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8DF5E9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C3CFD0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AC2FF0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5BDBBE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ADF68E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7C7949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r>
              <w:rPr>
                <w:rFonts w:ascii="Times New Roman" w:hAnsi="Times New Roman" w:cs="Times New Roman"/>
                <w:b w:val="0"/>
                <w:bCs w:val="0"/>
                <w:sz w:val="20"/>
                <w:szCs w:val="20"/>
                <w:lang w:val="en-US"/>
              </w:rPr>
              <w:t xml:space="preserve"> dan label</w:t>
            </w:r>
          </w:p>
        </w:tc>
        <w:tc>
          <w:tcPr>
            <w:tcW w:w="663" w:type="dxa"/>
            <w:vAlign w:val="center"/>
          </w:tcPr>
          <w:p w14:paraId="4E9D6E8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8A617E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6F07B4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6556DEE4" w14:textId="77777777" w:rsidTr="00C97821">
        <w:trPr>
          <w:trHeight w:val="85"/>
          <w:jc w:val="center"/>
        </w:trPr>
        <w:tc>
          <w:tcPr>
            <w:tcW w:w="762" w:type="dxa"/>
            <w:vAlign w:val="center"/>
          </w:tcPr>
          <w:p w14:paraId="0810854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7CD6816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657" w:type="dxa"/>
            <w:vAlign w:val="center"/>
          </w:tcPr>
          <w:p w14:paraId="4C2F79F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463" w:type="dxa"/>
            <w:vAlign w:val="center"/>
          </w:tcPr>
          <w:p w14:paraId="54665331"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492589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D5C7D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5042CFD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2E2BA67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B9E3B1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04E822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EE3077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6A2A4D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89ABDE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374DD33"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7AA82179" w14:textId="77777777" w:rsidTr="00C97821">
        <w:trPr>
          <w:trHeight w:val="85"/>
          <w:jc w:val="center"/>
        </w:trPr>
        <w:tc>
          <w:tcPr>
            <w:tcW w:w="762" w:type="dxa"/>
            <w:vAlign w:val="center"/>
          </w:tcPr>
          <w:p w14:paraId="50B1CA4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4FAA3D3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657" w:type="dxa"/>
            <w:vAlign w:val="center"/>
          </w:tcPr>
          <w:p w14:paraId="50FB59F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463" w:type="dxa"/>
            <w:vAlign w:val="center"/>
          </w:tcPr>
          <w:p w14:paraId="55B85E82"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D0E7706"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4EF8D3D5"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AE3642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084FFF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95D30A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72042C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BAF549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04C0AF4"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04D0909"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4660624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0E3C83" w:rsidRPr="00956BE0" w14:paraId="12A6CF2B" w14:textId="77777777" w:rsidTr="00C97821">
        <w:trPr>
          <w:trHeight w:val="85"/>
          <w:jc w:val="center"/>
        </w:trPr>
        <w:tc>
          <w:tcPr>
            <w:tcW w:w="762" w:type="dxa"/>
            <w:vAlign w:val="center"/>
          </w:tcPr>
          <w:p w14:paraId="1F1928A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233A494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657" w:type="dxa"/>
            <w:vAlign w:val="center"/>
          </w:tcPr>
          <w:p w14:paraId="0E1A90ED"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ED4BEA">
              <w:rPr>
                <w:rFonts w:ascii="Times New Roman" w:eastAsia="Times New Roman" w:hAnsi="Times New Roman" w:cs="Times New Roman"/>
                <w:b w:val="0"/>
                <w:bCs w:val="0"/>
                <w:kern w:val="36"/>
                <w:sz w:val="20"/>
                <w:szCs w:val="20"/>
                <w:lang w:val="en-US" w:eastAsia="en-ID"/>
              </w:rPr>
              <w:t>Tampilan panel</w:t>
            </w:r>
            <w:r>
              <w:rPr>
                <w:rFonts w:ascii="Times New Roman" w:eastAsia="Times New Roman" w:hAnsi="Times New Roman" w:cs="Times New Roman"/>
                <w:b w:val="0"/>
                <w:bCs w:val="0"/>
                <w:kern w:val="36"/>
                <w:sz w:val="20"/>
                <w:szCs w:val="20"/>
                <w:lang w:val="en-US" w:eastAsia="en-ID"/>
              </w:rPr>
              <w:t xml:space="preserve"> tidak dapat dilihat atau digunakan</w:t>
            </w:r>
          </w:p>
        </w:tc>
        <w:tc>
          <w:tcPr>
            <w:tcW w:w="463" w:type="dxa"/>
            <w:vAlign w:val="center"/>
          </w:tcPr>
          <w:p w14:paraId="2C367CEF"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163B670" w14:textId="77777777" w:rsidR="000E3C83" w:rsidRPr="00956BE0" w:rsidRDefault="000E3C83" w:rsidP="00C97821">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95AC9D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AFD3CA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00DAC5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7984F62"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92A1FA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00DCC06"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C58C10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3F2AC0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6FBF22CC"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bl>
    <w:p w14:paraId="0611FFF7" w14:textId="4BCEB21C" w:rsidR="000E3C83" w:rsidRDefault="000E3C83" w:rsidP="000E3C83">
      <w:pPr>
        <w:rPr>
          <w:rFonts w:ascii="Times New Roman" w:hAnsi="Times New Roman" w:cs="Times New Roman"/>
          <w:sz w:val="24"/>
          <w:szCs w:val="24"/>
        </w:rPr>
      </w:pPr>
    </w:p>
    <w:p w14:paraId="7B954E11"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29E0C9E1" w14:textId="77777777" w:rsidR="000E3C83" w:rsidRPr="00956BE0" w:rsidRDefault="000E3C83" w:rsidP="000E3C83">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2FAD7F33"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0E3C83" w:rsidRPr="00956BE0" w14:paraId="578A7389" w14:textId="77777777" w:rsidTr="00C97821">
        <w:trPr>
          <w:trHeight w:val="491"/>
          <w:jc w:val="center"/>
        </w:trPr>
        <w:tc>
          <w:tcPr>
            <w:tcW w:w="1271" w:type="dxa"/>
            <w:vAlign w:val="center"/>
          </w:tcPr>
          <w:p w14:paraId="2DF5A5CA"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43E5FD3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692F0D3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4D1B4E6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2B9B8136"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07B8CC83"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E3C83" w:rsidRPr="00956BE0" w14:paraId="3CF6AC00" w14:textId="77777777" w:rsidTr="00C97821">
        <w:trPr>
          <w:trHeight w:val="555"/>
          <w:jc w:val="center"/>
        </w:trPr>
        <w:tc>
          <w:tcPr>
            <w:tcW w:w="1271" w:type="dxa"/>
            <w:vAlign w:val="center"/>
          </w:tcPr>
          <w:p w14:paraId="757F46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2EC3869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E100FC7"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939F77E"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FD8916F"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250486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0E3C83" w:rsidRPr="00956BE0" w14:paraId="7A1C6988" w14:textId="77777777" w:rsidTr="00C97821">
        <w:trPr>
          <w:trHeight w:val="549"/>
          <w:jc w:val="center"/>
        </w:trPr>
        <w:tc>
          <w:tcPr>
            <w:tcW w:w="1271" w:type="dxa"/>
            <w:vAlign w:val="center"/>
          </w:tcPr>
          <w:p w14:paraId="5E315D4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6D37D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A94A0D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2EBE4D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EB82DC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AC030C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89402BE" w14:textId="77777777" w:rsidTr="00C97821">
        <w:trPr>
          <w:trHeight w:val="556"/>
          <w:jc w:val="center"/>
        </w:trPr>
        <w:tc>
          <w:tcPr>
            <w:tcW w:w="1271" w:type="dxa"/>
            <w:vAlign w:val="center"/>
          </w:tcPr>
          <w:p w14:paraId="2F09706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182B06B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45ACD99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13246A8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7717430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52739E7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0E3C83" w:rsidRPr="00956BE0" w14:paraId="49055FBA" w14:textId="77777777" w:rsidTr="00C97821">
        <w:trPr>
          <w:trHeight w:val="565"/>
          <w:jc w:val="center"/>
        </w:trPr>
        <w:tc>
          <w:tcPr>
            <w:tcW w:w="1271" w:type="dxa"/>
            <w:vAlign w:val="center"/>
          </w:tcPr>
          <w:p w14:paraId="213A0AF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AC46F31"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6CEA7820" w14:textId="77777777" w:rsidR="000E3C83" w:rsidRPr="00C41AFA"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7A0F4ED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3850B1F9"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0AC880E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6A4D158" w14:textId="77777777" w:rsidTr="00C97821">
        <w:trPr>
          <w:trHeight w:val="558"/>
          <w:jc w:val="center"/>
        </w:trPr>
        <w:tc>
          <w:tcPr>
            <w:tcW w:w="1271" w:type="dxa"/>
            <w:vAlign w:val="center"/>
          </w:tcPr>
          <w:p w14:paraId="6E36458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33170A0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5E8F6F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2557AA6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2F308270"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308E0C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6BFFF1B6" w14:textId="77777777" w:rsidR="000E3C83" w:rsidRPr="00956BE0"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54E8BDAA" w14:textId="77777777"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BCDB589" w14:textId="77777777" w:rsidTr="00C97821">
        <w:trPr>
          <w:trHeight w:val="555"/>
        </w:trPr>
        <w:tc>
          <w:tcPr>
            <w:tcW w:w="993" w:type="dxa"/>
            <w:tcBorders>
              <w:right w:val="single" w:sz="4" w:space="0" w:color="auto"/>
            </w:tcBorders>
            <w:shd w:val="clear" w:color="auto" w:fill="595959" w:themeFill="text1" w:themeFillTint="A6"/>
            <w:vAlign w:val="center"/>
          </w:tcPr>
          <w:p w14:paraId="7FC107F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B5C379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E3C83" w:rsidRPr="00956BE0" w14:paraId="68D484E8" w14:textId="77777777" w:rsidTr="00C97821">
        <w:trPr>
          <w:trHeight w:val="556"/>
        </w:trPr>
        <w:tc>
          <w:tcPr>
            <w:tcW w:w="993" w:type="dxa"/>
            <w:tcBorders>
              <w:right w:val="single" w:sz="4" w:space="0" w:color="auto"/>
            </w:tcBorders>
            <w:shd w:val="clear" w:color="auto" w:fill="A6A6A6" w:themeFill="background1" w:themeFillShade="A6"/>
            <w:vAlign w:val="center"/>
          </w:tcPr>
          <w:p w14:paraId="6DBA112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630CA7B"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E3C83" w:rsidRPr="00956BE0" w14:paraId="6459FA6D" w14:textId="77777777" w:rsidTr="00C97821">
        <w:trPr>
          <w:trHeight w:val="556"/>
        </w:trPr>
        <w:tc>
          <w:tcPr>
            <w:tcW w:w="993" w:type="dxa"/>
            <w:tcBorders>
              <w:right w:val="single" w:sz="4" w:space="0" w:color="auto"/>
            </w:tcBorders>
            <w:shd w:val="clear" w:color="auto" w:fill="FFFFFF" w:themeFill="background1"/>
            <w:vAlign w:val="center"/>
          </w:tcPr>
          <w:p w14:paraId="3BFBA94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099B8F9"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AE91CDC" w14:textId="77777777" w:rsidR="000E3C83" w:rsidRDefault="000E3C83" w:rsidP="000E3C83">
      <w:pPr>
        <w:pStyle w:val="Heading1"/>
        <w:spacing w:line="360" w:lineRule="auto"/>
        <w:rPr>
          <w:rFonts w:ascii="Times New Roman" w:hAnsi="Times New Roman" w:cs="Times New Roman"/>
          <w:color w:val="000000" w:themeColor="text1"/>
        </w:rPr>
      </w:pPr>
    </w:p>
    <w:p w14:paraId="11404A2E" w14:textId="77777777" w:rsidR="000E3C83" w:rsidRDefault="000E3C83" w:rsidP="000E3C83">
      <w:pPr>
        <w:pStyle w:val="Heading1"/>
        <w:spacing w:line="360" w:lineRule="auto"/>
        <w:rPr>
          <w:rFonts w:ascii="Times New Roman" w:hAnsi="Times New Roman" w:cs="Times New Roman"/>
          <w:color w:val="000000" w:themeColor="text1"/>
        </w:rPr>
      </w:pPr>
    </w:p>
    <w:p w14:paraId="65331D54" w14:textId="77777777" w:rsidR="000E3C83" w:rsidRDefault="000E3C83" w:rsidP="000E3C83">
      <w:pPr>
        <w:pStyle w:val="Heading1"/>
        <w:spacing w:line="360" w:lineRule="auto"/>
        <w:ind w:left="567" w:firstLine="0"/>
        <w:rPr>
          <w:rFonts w:ascii="Times New Roman" w:hAnsi="Times New Roman" w:cs="Times New Roman"/>
          <w:color w:val="000000" w:themeColor="text1"/>
        </w:rPr>
      </w:pPr>
    </w:p>
    <w:p w14:paraId="0C050808" w14:textId="77777777" w:rsidR="000E3C83" w:rsidRPr="00956BE0" w:rsidRDefault="000E3C83" w:rsidP="000E3C83">
      <w:pPr>
        <w:pStyle w:val="Heading1"/>
        <w:numPr>
          <w:ilvl w:val="0"/>
          <w:numId w:val="27"/>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3811C1CB" w14:textId="77777777" w:rsidR="000E3C83" w:rsidRPr="00956BE0"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C446D01" w14:textId="77777777" w:rsidR="000E3C83" w:rsidRPr="00956BE0" w:rsidRDefault="000E3C83" w:rsidP="000E3C83">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08167431"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60743173"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6499E4B6" w14:textId="77777777" w:rsidR="000E3C83" w:rsidRPr="00956BE0" w:rsidRDefault="000E3C83" w:rsidP="000E3C83">
      <w:pPr>
        <w:pStyle w:val="ListParagraph"/>
        <w:numPr>
          <w:ilvl w:val="0"/>
          <w:numId w:val="55"/>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7EE81572" w14:textId="77777777" w:rsidR="000E3C83" w:rsidRPr="00956BE0"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288BB5DE" w14:textId="77777777" w:rsidR="000E3C83" w:rsidRPr="00956BE0" w:rsidRDefault="000E3C83" w:rsidP="000E3C83">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0E3C83" w:rsidRPr="00956BE0" w14:paraId="75F22579" w14:textId="77777777" w:rsidTr="00C97821">
        <w:trPr>
          <w:trHeight w:val="491"/>
          <w:jc w:val="center"/>
        </w:trPr>
        <w:tc>
          <w:tcPr>
            <w:tcW w:w="1271" w:type="dxa"/>
            <w:vAlign w:val="center"/>
          </w:tcPr>
          <w:p w14:paraId="12CCDE71"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587E51E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0118848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24A1DE34"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0D64795"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7850A89" w14:textId="77777777" w:rsidR="000E3C83" w:rsidRPr="00956BE0" w:rsidRDefault="000E3C83" w:rsidP="00C97821">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0E3C83" w:rsidRPr="00956BE0" w14:paraId="18617443" w14:textId="77777777" w:rsidTr="00C97821">
        <w:trPr>
          <w:trHeight w:val="555"/>
          <w:jc w:val="center"/>
        </w:trPr>
        <w:tc>
          <w:tcPr>
            <w:tcW w:w="1271" w:type="dxa"/>
            <w:vAlign w:val="center"/>
          </w:tcPr>
          <w:p w14:paraId="65948EE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0F3A851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310890A"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C661BA0"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43E9E8B"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1551708"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0E3C83" w:rsidRPr="00956BE0" w14:paraId="59F7BF6F" w14:textId="77777777" w:rsidTr="00C97821">
        <w:trPr>
          <w:trHeight w:val="549"/>
          <w:jc w:val="center"/>
        </w:trPr>
        <w:tc>
          <w:tcPr>
            <w:tcW w:w="1271" w:type="dxa"/>
            <w:vAlign w:val="center"/>
          </w:tcPr>
          <w:p w14:paraId="6DB5E67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765718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0656CC32"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AE459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543CA1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4AC1D9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0616845C" w14:textId="77777777" w:rsidTr="00C97821">
        <w:trPr>
          <w:trHeight w:val="556"/>
          <w:jc w:val="center"/>
        </w:trPr>
        <w:tc>
          <w:tcPr>
            <w:tcW w:w="1271" w:type="dxa"/>
            <w:vAlign w:val="center"/>
          </w:tcPr>
          <w:p w14:paraId="1077EB28"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63850B3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020CF55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462D87D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BC20107"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CAE4EE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137211ED" w14:textId="77777777" w:rsidTr="00C97821">
        <w:trPr>
          <w:trHeight w:val="565"/>
          <w:jc w:val="center"/>
        </w:trPr>
        <w:tc>
          <w:tcPr>
            <w:tcW w:w="1271" w:type="dxa"/>
            <w:vAlign w:val="center"/>
          </w:tcPr>
          <w:p w14:paraId="28E081FC"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7E75BBD"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11B74E89" w14:textId="77777777" w:rsidR="000E3C83" w:rsidRPr="00C41AFA"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404C8E53"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53FCD49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574F89B"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0E3C83" w:rsidRPr="00956BE0" w14:paraId="377F1B70" w14:textId="77777777" w:rsidTr="00C97821">
        <w:trPr>
          <w:trHeight w:val="558"/>
          <w:jc w:val="center"/>
        </w:trPr>
        <w:tc>
          <w:tcPr>
            <w:tcW w:w="1271" w:type="dxa"/>
            <w:vAlign w:val="center"/>
          </w:tcPr>
          <w:p w14:paraId="1A266CB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4F267EFA"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12E22161" w14:textId="77777777" w:rsidR="000E3C83" w:rsidRPr="00956BE0" w:rsidRDefault="000E3C83" w:rsidP="00C97821">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0827309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27F42EE"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473781E5"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109C6399"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1DE407D5"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238D0DEC" w14:textId="77777777" w:rsidR="000E3C83" w:rsidRDefault="000E3C83" w:rsidP="000E3C83">
      <w:pPr>
        <w:pStyle w:val="BodyText"/>
        <w:spacing w:line="360" w:lineRule="auto"/>
        <w:ind w:left="709" w:right="142" w:firstLine="11"/>
        <w:jc w:val="both"/>
        <w:rPr>
          <w:rFonts w:ascii="Times New Roman" w:hAnsi="Times New Roman" w:cs="Times New Roman"/>
          <w:color w:val="000000" w:themeColor="text1"/>
          <w:lang w:val="en-US"/>
        </w:rPr>
      </w:pPr>
    </w:p>
    <w:p w14:paraId="224C6B16" w14:textId="500D268F" w:rsidR="000E3C83" w:rsidRPr="00956BE0" w:rsidRDefault="000E3C83" w:rsidP="000E3C83">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E3C83" w:rsidRPr="00956BE0" w14:paraId="04FEF9CE" w14:textId="77777777" w:rsidTr="00C97821">
        <w:trPr>
          <w:trHeight w:val="555"/>
        </w:trPr>
        <w:tc>
          <w:tcPr>
            <w:tcW w:w="993" w:type="dxa"/>
            <w:tcBorders>
              <w:right w:val="single" w:sz="4" w:space="0" w:color="auto"/>
            </w:tcBorders>
            <w:shd w:val="clear" w:color="auto" w:fill="595959" w:themeFill="text1" w:themeFillTint="A6"/>
            <w:vAlign w:val="center"/>
          </w:tcPr>
          <w:p w14:paraId="68B4E4D6"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EBBC84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0E3C83" w:rsidRPr="00956BE0" w14:paraId="343F14EE" w14:textId="77777777" w:rsidTr="00C97821">
        <w:trPr>
          <w:trHeight w:val="556"/>
        </w:trPr>
        <w:tc>
          <w:tcPr>
            <w:tcW w:w="993" w:type="dxa"/>
            <w:tcBorders>
              <w:right w:val="single" w:sz="4" w:space="0" w:color="auto"/>
            </w:tcBorders>
            <w:shd w:val="clear" w:color="auto" w:fill="A6A6A6" w:themeFill="background1" w:themeFillShade="A6"/>
            <w:vAlign w:val="center"/>
          </w:tcPr>
          <w:p w14:paraId="44C1F554"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FED78C5"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0E3C83" w:rsidRPr="00956BE0" w14:paraId="6ADCC098" w14:textId="77777777" w:rsidTr="00C97821">
        <w:trPr>
          <w:trHeight w:val="556"/>
        </w:trPr>
        <w:tc>
          <w:tcPr>
            <w:tcW w:w="993" w:type="dxa"/>
            <w:tcBorders>
              <w:right w:val="single" w:sz="4" w:space="0" w:color="auto"/>
            </w:tcBorders>
            <w:shd w:val="clear" w:color="auto" w:fill="FFFFFF" w:themeFill="background1"/>
            <w:vAlign w:val="center"/>
          </w:tcPr>
          <w:p w14:paraId="7312AF7F" w14:textId="77777777" w:rsidR="000E3C83" w:rsidRPr="00956BE0" w:rsidRDefault="000E3C83" w:rsidP="00C9782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EE38E74" w14:textId="77777777" w:rsidR="000E3C83" w:rsidRPr="00956BE0" w:rsidRDefault="000E3C83" w:rsidP="00C9782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1D579DC" w14:textId="77777777" w:rsidR="000E3C83" w:rsidRPr="00956BE0" w:rsidRDefault="000E3C83" w:rsidP="000E3C83">
      <w:pPr>
        <w:spacing w:after="0" w:line="360" w:lineRule="auto"/>
        <w:rPr>
          <w:rFonts w:ascii="Times New Roman" w:eastAsia="Times New Roman" w:hAnsi="Times New Roman" w:cs="Times New Roman"/>
          <w:lang w:eastAsia="en-ID"/>
        </w:rPr>
      </w:pPr>
    </w:p>
    <w:p w14:paraId="65B0C376" w14:textId="77777777" w:rsidR="000E3C83" w:rsidRPr="008C1DEC" w:rsidRDefault="000E3C83" w:rsidP="000E3C83">
      <w:pPr>
        <w:pStyle w:val="Heading1"/>
        <w:numPr>
          <w:ilvl w:val="1"/>
          <w:numId w:val="27"/>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9477E34" w14:textId="77777777" w:rsidR="000E3C83" w:rsidRPr="00956BE0" w:rsidRDefault="000E3C83" w:rsidP="000E3C83">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56C15FCA"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5384AC7C"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23DA04AA" w14:textId="77777777" w:rsidR="000E3C83" w:rsidRPr="00956BE0" w:rsidRDefault="000E3C83" w:rsidP="000E3C83">
      <w:pPr>
        <w:pStyle w:val="ListParagraph"/>
        <w:numPr>
          <w:ilvl w:val="0"/>
          <w:numId w:val="58"/>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DF1ABA5" w14:textId="77777777" w:rsidR="000E3C83" w:rsidRPr="00956BE0" w:rsidRDefault="000E3C83" w:rsidP="000E3C83">
      <w:pPr>
        <w:spacing w:after="0" w:line="360" w:lineRule="auto"/>
        <w:rPr>
          <w:rFonts w:ascii="Times New Roman" w:eastAsia="Times New Roman" w:hAnsi="Times New Roman" w:cs="Times New Roman"/>
          <w:lang w:eastAsia="en-ID"/>
        </w:rPr>
      </w:pPr>
    </w:p>
    <w:p w14:paraId="3B52DA7E" w14:textId="77777777" w:rsidR="000E3C83" w:rsidRPr="00C13304" w:rsidRDefault="000E3C83" w:rsidP="000E3C83">
      <w:pPr>
        <w:pStyle w:val="Heading1"/>
        <w:numPr>
          <w:ilvl w:val="0"/>
          <w:numId w:val="27"/>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494EFDC" w14:textId="77777777" w:rsidR="000E3C83" w:rsidRPr="00C13304" w:rsidRDefault="000E3C83" w:rsidP="000E3C83">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4AE8D82E" w14:textId="77777777" w:rsidR="0005783C" w:rsidRPr="00956BE0" w:rsidRDefault="0005783C" w:rsidP="0005783C">
      <w:pPr>
        <w:spacing w:after="0" w:line="360" w:lineRule="auto"/>
        <w:rPr>
          <w:rFonts w:ascii="Times New Roman" w:hAnsi="Times New Roman" w:cs="Times New Roman"/>
        </w:rPr>
      </w:pPr>
    </w:p>
    <w:p w14:paraId="117F3A57" w14:textId="0DA8AA4C" w:rsidR="00FC6725" w:rsidRPr="00114D74" w:rsidRDefault="00FC6725" w:rsidP="00114D74"/>
    <w:sectPr w:rsidR="00FC6725" w:rsidRPr="00114D74"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000000"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33"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D7C"/>
    <w:multiLevelType w:val="hybridMultilevel"/>
    <w:tmpl w:val="249AA9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6324E71"/>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2C0EF7"/>
    <w:multiLevelType w:val="hybridMultilevel"/>
    <w:tmpl w:val="74DC95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9" w15:restartNumberingAfterBreak="0">
    <w:nsid w:val="133800C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1FCC05F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C86122"/>
    <w:multiLevelType w:val="hybridMultilevel"/>
    <w:tmpl w:val="2EEEE3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6" w15:restartNumberingAfterBreak="0">
    <w:nsid w:val="274B2C1C"/>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0" w15:restartNumberingAfterBreak="0">
    <w:nsid w:val="34AB45C2"/>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44593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27"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8C447C1"/>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58471C"/>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3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3" w15:restartNumberingAfterBreak="0">
    <w:nsid w:val="5AD8588E"/>
    <w:multiLevelType w:val="hybridMultilevel"/>
    <w:tmpl w:val="12C433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BE471B2"/>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434005"/>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E44C1"/>
    <w:multiLevelType w:val="hybridMultilevel"/>
    <w:tmpl w:val="E13C4B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504458"/>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183F99"/>
    <w:multiLevelType w:val="hybridMultilevel"/>
    <w:tmpl w:val="1FDA3E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77F31B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899085E"/>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46" w15:restartNumberingAfterBreak="0">
    <w:nsid w:val="6A9D5F07"/>
    <w:multiLevelType w:val="hybridMultilevel"/>
    <w:tmpl w:val="0414D4A8"/>
    <w:lvl w:ilvl="0" w:tplc="7B20EC0A">
      <w:numFmt w:val="bullet"/>
      <w:lvlText w:val="-"/>
      <w:lvlJc w:val="left"/>
      <w:pPr>
        <w:ind w:left="743" w:hanging="360"/>
      </w:pPr>
      <w:rPr>
        <w:rFonts w:ascii="Arial" w:eastAsiaTheme="minorHAnsi" w:hAnsi="Arial" w:cs="Arial" w:hint="default"/>
      </w:rPr>
    </w:lvl>
    <w:lvl w:ilvl="1" w:tplc="38090003" w:tentative="1">
      <w:start w:val="1"/>
      <w:numFmt w:val="bullet"/>
      <w:lvlText w:val="o"/>
      <w:lvlJc w:val="left"/>
      <w:pPr>
        <w:ind w:left="1463" w:hanging="360"/>
      </w:pPr>
      <w:rPr>
        <w:rFonts w:ascii="Courier New" w:hAnsi="Courier New" w:cs="Courier New" w:hint="default"/>
      </w:rPr>
    </w:lvl>
    <w:lvl w:ilvl="2" w:tplc="38090005" w:tentative="1">
      <w:start w:val="1"/>
      <w:numFmt w:val="bullet"/>
      <w:lvlText w:val=""/>
      <w:lvlJc w:val="left"/>
      <w:pPr>
        <w:ind w:left="2183" w:hanging="360"/>
      </w:pPr>
      <w:rPr>
        <w:rFonts w:ascii="Wingdings" w:hAnsi="Wingdings" w:hint="default"/>
      </w:rPr>
    </w:lvl>
    <w:lvl w:ilvl="3" w:tplc="38090001" w:tentative="1">
      <w:start w:val="1"/>
      <w:numFmt w:val="bullet"/>
      <w:lvlText w:val=""/>
      <w:lvlJc w:val="left"/>
      <w:pPr>
        <w:ind w:left="2903" w:hanging="360"/>
      </w:pPr>
      <w:rPr>
        <w:rFonts w:ascii="Symbol" w:hAnsi="Symbol" w:hint="default"/>
      </w:rPr>
    </w:lvl>
    <w:lvl w:ilvl="4" w:tplc="38090003" w:tentative="1">
      <w:start w:val="1"/>
      <w:numFmt w:val="bullet"/>
      <w:lvlText w:val="o"/>
      <w:lvlJc w:val="left"/>
      <w:pPr>
        <w:ind w:left="3623" w:hanging="360"/>
      </w:pPr>
      <w:rPr>
        <w:rFonts w:ascii="Courier New" w:hAnsi="Courier New" w:cs="Courier New" w:hint="default"/>
      </w:rPr>
    </w:lvl>
    <w:lvl w:ilvl="5" w:tplc="38090005" w:tentative="1">
      <w:start w:val="1"/>
      <w:numFmt w:val="bullet"/>
      <w:lvlText w:val=""/>
      <w:lvlJc w:val="left"/>
      <w:pPr>
        <w:ind w:left="4343" w:hanging="360"/>
      </w:pPr>
      <w:rPr>
        <w:rFonts w:ascii="Wingdings" w:hAnsi="Wingdings" w:hint="default"/>
      </w:rPr>
    </w:lvl>
    <w:lvl w:ilvl="6" w:tplc="38090001" w:tentative="1">
      <w:start w:val="1"/>
      <w:numFmt w:val="bullet"/>
      <w:lvlText w:val=""/>
      <w:lvlJc w:val="left"/>
      <w:pPr>
        <w:ind w:left="5063" w:hanging="360"/>
      </w:pPr>
      <w:rPr>
        <w:rFonts w:ascii="Symbol" w:hAnsi="Symbol" w:hint="default"/>
      </w:rPr>
    </w:lvl>
    <w:lvl w:ilvl="7" w:tplc="38090003" w:tentative="1">
      <w:start w:val="1"/>
      <w:numFmt w:val="bullet"/>
      <w:lvlText w:val="o"/>
      <w:lvlJc w:val="left"/>
      <w:pPr>
        <w:ind w:left="5783" w:hanging="360"/>
      </w:pPr>
      <w:rPr>
        <w:rFonts w:ascii="Courier New" w:hAnsi="Courier New" w:cs="Courier New" w:hint="default"/>
      </w:rPr>
    </w:lvl>
    <w:lvl w:ilvl="8" w:tplc="38090005" w:tentative="1">
      <w:start w:val="1"/>
      <w:numFmt w:val="bullet"/>
      <w:lvlText w:val=""/>
      <w:lvlJc w:val="left"/>
      <w:pPr>
        <w:ind w:left="6503" w:hanging="360"/>
      </w:pPr>
      <w:rPr>
        <w:rFonts w:ascii="Wingdings" w:hAnsi="Wingdings" w:hint="default"/>
      </w:rPr>
    </w:lvl>
  </w:abstractNum>
  <w:abstractNum w:abstractNumId="47" w15:restartNumberingAfterBreak="0">
    <w:nsid w:val="6B183EB5"/>
    <w:multiLevelType w:val="hybridMultilevel"/>
    <w:tmpl w:val="1D164670"/>
    <w:lvl w:ilvl="0" w:tplc="75CCA36E">
      <w:start w:val="20"/>
      <w:numFmt w:val="bullet"/>
      <w:lvlText w:val=""/>
      <w:lvlJc w:val="left"/>
      <w:pPr>
        <w:ind w:left="1017" w:hanging="360"/>
      </w:pPr>
      <w:rPr>
        <w:rFonts w:ascii="Wingdings" w:eastAsiaTheme="minorHAnsi" w:hAnsi="Wingdings" w:cs="Times New Roman" w:hint="default"/>
      </w:rPr>
    </w:lvl>
    <w:lvl w:ilvl="1" w:tplc="38090003" w:tentative="1">
      <w:start w:val="1"/>
      <w:numFmt w:val="bullet"/>
      <w:lvlText w:val="o"/>
      <w:lvlJc w:val="left"/>
      <w:pPr>
        <w:ind w:left="1737" w:hanging="360"/>
      </w:pPr>
      <w:rPr>
        <w:rFonts w:ascii="Courier New" w:hAnsi="Courier New" w:cs="Courier New" w:hint="default"/>
      </w:rPr>
    </w:lvl>
    <w:lvl w:ilvl="2" w:tplc="38090005" w:tentative="1">
      <w:start w:val="1"/>
      <w:numFmt w:val="bullet"/>
      <w:lvlText w:val=""/>
      <w:lvlJc w:val="left"/>
      <w:pPr>
        <w:ind w:left="2457" w:hanging="360"/>
      </w:pPr>
      <w:rPr>
        <w:rFonts w:ascii="Wingdings" w:hAnsi="Wingdings" w:hint="default"/>
      </w:rPr>
    </w:lvl>
    <w:lvl w:ilvl="3" w:tplc="38090001" w:tentative="1">
      <w:start w:val="1"/>
      <w:numFmt w:val="bullet"/>
      <w:lvlText w:val=""/>
      <w:lvlJc w:val="left"/>
      <w:pPr>
        <w:ind w:left="3177" w:hanging="360"/>
      </w:pPr>
      <w:rPr>
        <w:rFonts w:ascii="Symbol" w:hAnsi="Symbol" w:hint="default"/>
      </w:rPr>
    </w:lvl>
    <w:lvl w:ilvl="4" w:tplc="38090003" w:tentative="1">
      <w:start w:val="1"/>
      <w:numFmt w:val="bullet"/>
      <w:lvlText w:val="o"/>
      <w:lvlJc w:val="left"/>
      <w:pPr>
        <w:ind w:left="3897" w:hanging="360"/>
      </w:pPr>
      <w:rPr>
        <w:rFonts w:ascii="Courier New" w:hAnsi="Courier New" w:cs="Courier New" w:hint="default"/>
      </w:rPr>
    </w:lvl>
    <w:lvl w:ilvl="5" w:tplc="38090005" w:tentative="1">
      <w:start w:val="1"/>
      <w:numFmt w:val="bullet"/>
      <w:lvlText w:val=""/>
      <w:lvlJc w:val="left"/>
      <w:pPr>
        <w:ind w:left="4617" w:hanging="360"/>
      </w:pPr>
      <w:rPr>
        <w:rFonts w:ascii="Wingdings" w:hAnsi="Wingdings" w:hint="default"/>
      </w:rPr>
    </w:lvl>
    <w:lvl w:ilvl="6" w:tplc="38090001" w:tentative="1">
      <w:start w:val="1"/>
      <w:numFmt w:val="bullet"/>
      <w:lvlText w:val=""/>
      <w:lvlJc w:val="left"/>
      <w:pPr>
        <w:ind w:left="5337" w:hanging="360"/>
      </w:pPr>
      <w:rPr>
        <w:rFonts w:ascii="Symbol" w:hAnsi="Symbol" w:hint="default"/>
      </w:rPr>
    </w:lvl>
    <w:lvl w:ilvl="7" w:tplc="38090003" w:tentative="1">
      <w:start w:val="1"/>
      <w:numFmt w:val="bullet"/>
      <w:lvlText w:val="o"/>
      <w:lvlJc w:val="left"/>
      <w:pPr>
        <w:ind w:left="6057" w:hanging="360"/>
      </w:pPr>
      <w:rPr>
        <w:rFonts w:ascii="Courier New" w:hAnsi="Courier New" w:cs="Courier New" w:hint="default"/>
      </w:rPr>
    </w:lvl>
    <w:lvl w:ilvl="8" w:tplc="38090005" w:tentative="1">
      <w:start w:val="1"/>
      <w:numFmt w:val="bullet"/>
      <w:lvlText w:val=""/>
      <w:lvlJc w:val="left"/>
      <w:pPr>
        <w:ind w:left="6777" w:hanging="360"/>
      </w:pPr>
      <w:rPr>
        <w:rFonts w:ascii="Wingdings" w:hAnsi="Wingdings" w:hint="default"/>
      </w:rPr>
    </w:lvl>
  </w:abstractNum>
  <w:abstractNum w:abstractNumId="48"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9"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BFF5B64"/>
    <w:multiLevelType w:val="hybridMultilevel"/>
    <w:tmpl w:val="1FFEC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52"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7D90DA8"/>
    <w:multiLevelType w:val="hybridMultilevel"/>
    <w:tmpl w:val="1FDA3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7323EA"/>
    <w:multiLevelType w:val="hybridMultilevel"/>
    <w:tmpl w:val="06286D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6"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7"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0243320">
    <w:abstractNumId w:val="42"/>
  </w:num>
  <w:num w:numId="2" w16cid:durableId="436146852">
    <w:abstractNumId w:val="33"/>
  </w:num>
  <w:num w:numId="3" w16cid:durableId="1316489619">
    <w:abstractNumId w:val="55"/>
  </w:num>
  <w:num w:numId="4" w16cid:durableId="1160466380">
    <w:abstractNumId w:val="6"/>
  </w:num>
  <w:num w:numId="5" w16cid:durableId="1581332560">
    <w:abstractNumId w:val="12"/>
  </w:num>
  <w:num w:numId="6" w16cid:durableId="33847556">
    <w:abstractNumId w:val="38"/>
  </w:num>
  <w:num w:numId="7" w16cid:durableId="470825577">
    <w:abstractNumId w:val="0"/>
  </w:num>
  <w:num w:numId="8" w16cid:durableId="1857497548">
    <w:abstractNumId w:val="47"/>
  </w:num>
  <w:num w:numId="9" w16cid:durableId="1433547144">
    <w:abstractNumId w:val="50"/>
  </w:num>
  <w:num w:numId="10" w16cid:durableId="987366131">
    <w:abstractNumId w:val="11"/>
  </w:num>
  <w:num w:numId="11" w16cid:durableId="36321603">
    <w:abstractNumId w:val="34"/>
  </w:num>
  <w:num w:numId="12" w16cid:durableId="1401904253">
    <w:abstractNumId w:val="20"/>
  </w:num>
  <w:num w:numId="13" w16cid:durableId="772626003">
    <w:abstractNumId w:val="40"/>
  </w:num>
  <w:num w:numId="14" w16cid:durableId="1019088976">
    <w:abstractNumId w:val="35"/>
  </w:num>
  <w:num w:numId="15" w16cid:durableId="111294398">
    <w:abstractNumId w:val="43"/>
  </w:num>
  <w:num w:numId="16" w16cid:durableId="2096395856">
    <w:abstractNumId w:val="28"/>
  </w:num>
  <w:num w:numId="17" w16cid:durableId="1163273853">
    <w:abstractNumId w:val="46"/>
  </w:num>
  <w:num w:numId="18" w16cid:durableId="375005449">
    <w:abstractNumId w:val="53"/>
  </w:num>
  <w:num w:numId="19" w16cid:durableId="1487471249">
    <w:abstractNumId w:val="25"/>
  </w:num>
  <w:num w:numId="20" w16cid:durableId="1363246816">
    <w:abstractNumId w:val="29"/>
  </w:num>
  <w:num w:numId="21" w16cid:durableId="788358746">
    <w:abstractNumId w:val="44"/>
  </w:num>
  <w:num w:numId="22" w16cid:durableId="1953322655">
    <w:abstractNumId w:val="16"/>
  </w:num>
  <w:num w:numId="23" w16cid:durableId="1041516125">
    <w:abstractNumId w:val="9"/>
  </w:num>
  <w:num w:numId="24" w16cid:durableId="36008775">
    <w:abstractNumId w:val="3"/>
  </w:num>
  <w:num w:numId="25" w16cid:durableId="1525290021">
    <w:abstractNumId w:val="56"/>
  </w:num>
  <w:num w:numId="26" w16cid:durableId="715007254">
    <w:abstractNumId w:val="23"/>
  </w:num>
  <w:num w:numId="27" w16cid:durableId="1916625920">
    <w:abstractNumId w:val="8"/>
  </w:num>
  <w:num w:numId="28" w16cid:durableId="336614704">
    <w:abstractNumId w:val="15"/>
  </w:num>
  <w:num w:numId="29" w16cid:durableId="1495681419">
    <w:abstractNumId w:val="36"/>
  </w:num>
  <w:num w:numId="30" w16cid:durableId="270866532">
    <w:abstractNumId w:val="27"/>
  </w:num>
  <w:num w:numId="31" w16cid:durableId="2036538016">
    <w:abstractNumId w:val="39"/>
  </w:num>
  <w:num w:numId="32" w16cid:durableId="1161197056">
    <w:abstractNumId w:val="41"/>
    <w:lvlOverride w:ilvl="0">
      <w:lvl w:ilvl="0">
        <w:numFmt w:val="decimal"/>
        <w:lvlText w:val="%1."/>
        <w:lvlJc w:val="left"/>
      </w:lvl>
    </w:lvlOverride>
  </w:num>
  <w:num w:numId="33" w16cid:durableId="2088723546">
    <w:abstractNumId w:val="37"/>
    <w:lvlOverride w:ilvl="0">
      <w:lvl w:ilvl="0">
        <w:numFmt w:val="decimal"/>
        <w:lvlText w:val="%1."/>
        <w:lvlJc w:val="left"/>
      </w:lvl>
    </w:lvlOverride>
  </w:num>
  <w:num w:numId="34" w16cid:durableId="489101184">
    <w:abstractNumId w:val="7"/>
    <w:lvlOverride w:ilvl="0">
      <w:lvl w:ilvl="0">
        <w:numFmt w:val="decimal"/>
        <w:lvlText w:val="%1."/>
        <w:lvlJc w:val="left"/>
      </w:lvl>
    </w:lvlOverride>
  </w:num>
  <w:num w:numId="35" w16cid:durableId="1221938325">
    <w:abstractNumId w:val="54"/>
    <w:lvlOverride w:ilvl="0">
      <w:lvl w:ilvl="0">
        <w:numFmt w:val="lowerLetter"/>
        <w:lvlText w:val="%1."/>
        <w:lvlJc w:val="left"/>
      </w:lvl>
    </w:lvlOverride>
  </w:num>
  <w:num w:numId="36" w16cid:durableId="905262560">
    <w:abstractNumId w:val="31"/>
  </w:num>
  <w:num w:numId="37" w16cid:durableId="428352490">
    <w:abstractNumId w:val="18"/>
  </w:num>
  <w:num w:numId="38" w16cid:durableId="1821580482">
    <w:abstractNumId w:val="24"/>
    <w:lvlOverride w:ilvl="0">
      <w:lvl w:ilvl="0">
        <w:numFmt w:val="decimal"/>
        <w:lvlText w:val="%1."/>
        <w:lvlJc w:val="left"/>
      </w:lvl>
    </w:lvlOverride>
  </w:num>
  <w:num w:numId="39" w16cid:durableId="297496577">
    <w:abstractNumId w:val="17"/>
    <w:lvlOverride w:ilvl="0">
      <w:lvl w:ilvl="0">
        <w:numFmt w:val="decimal"/>
        <w:lvlText w:val="%1."/>
        <w:lvlJc w:val="left"/>
      </w:lvl>
    </w:lvlOverride>
  </w:num>
  <w:num w:numId="40" w16cid:durableId="312177908">
    <w:abstractNumId w:val="26"/>
  </w:num>
  <w:num w:numId="41" w16cid:durableId="1261916301">
    <w:abstractNumId w:val="30"/>
    <w:lvlOverride w:ilvl="0">
      <w:lvl w:ilvl="0">
        <w:numFmt w:val="decimal"/>
        <w:lvlText w:val="%1."/>
        <w:lvlJc w:val="left"/>
      </w:lvl>
    </w:lvlOverride>
  </w:num>
  <w:num w:numId="42" w16cid:durableId="252713483">
    <w:abstractNumId w:val="5"/>
  </w:num>
  <w:num w:numId="43" w16cid:durableId="1495143972">
    <w:abstractNumId w:val="45"/>
  </w:num>
  <w:num w:numId="44" w16cid:durableId="563373743">
    <w:abstractNumId w:val="22"/>
  </w:num>
  <w:num w:numId="45" w16cid:durableId="216090917">
    <w:abstractNumId w:val="4"/>
  </w:num>
  <w:num w:numId="46" w16cid:durableId="1669671093">
    <w:abstractNumId w:val="52"/>
  </w:num>
  <w:num w:numId="47" w16cid:durableId="1585452650">
    <w:abstractNumId w:val="57"/>
  </w:num>
  <w:num w:numId="48" w16cid:durableId="43019770">
    <w:abstractNumId w:val="13"/>
  </w:num>
  <w:num w:numId="49" w16cid:durableId="1408260712">
    <w:abstractNumId w:val="14"/>
  </w:num>
  <w:num w:numId="50" w16cid:durableId="120074286">
    <w:abstractNumId w:val="21"/>
  </w:num>
  <w:num w:numId="51" w16cid:durableId="492337400">
    <w:abstractNumId w:val="1"/>
  </w:num>
  <w:num w:numId="52" w16cid:durableId="1712345134">
    <w:abstractNumId w:val="49"/>
  </w:num>
  <w:num w:numId="53" w16cid:durableId="587159021">
    <w:abstractNumId w:val="48"/>
  </w:num>
  <w:num w:numId="54" w16cid:durableId="181285367">
    <w:abstractNumId w:val="10"/>
  </w:num>
  <w:num w:numId="55" w16cid:durableId="1348754748">
    <w:abstractNumId w:val="2"/>
  </w:num>
  <w:num w:numId="56" w16cid:durableId="701592800">
    <w:abstractNumId w:val="51"/>
  </w:num>
  <w:num w:numId="57" w16cid:durableId="1112282586">
    <w:abstractNumId w:val="19"/>
  </w:num>
  <w:num w:numId="58" w16cid:durableId="130577158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100A7"/>
    <w:rsid w:val="00513ED0"/>
    <w:rsid w:val="00516FE8"/>
    <w:rsid w:val="0052078C"/>
    <w:rsid w:val="00522465"/>
    <w:rsid w:val="00522B5B"/>
    <w:rsid w:val="00526E33"/>
    <w:rsid w:val="00533F04"/>
    <w:rsid w:val="0053546A"/>
    <w:rsid w:val="00536FCE"/>
    <w:rsid w:val="00552046"/>
    <w:rsid w:val="00564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725CB"/>
    <w:rsid w:val="00C75E10"/>
    <w:rsid w:val="00C802C1"/>
    <w:rsid w:val="00C810E5"/>
    <w:rsid w:val="00C8169C"/>
    <w:rsid w:val="00C8286A"/>
    <w:rsid w:val="00C93D7C"/>
    <w:rsid w:val="00C96B22"/>
    <w:rsid w:val="00CB5DE5"/>
    <w:rsid w:val="00CB7367"/>
    <w:rsid w:val="00CC6F56"/>
    <w:rsid w:val="00CD4747"/>
    <w:rsid w:val="00CD4894"/>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7</cp:revision>
  <cp:lastPrinted>2023-10-31T04:16:00Z</cp:lastPrinted>
  <dcterms:created xsi:type="dcterms:W3CDTF">2024-09-26T04:57:00Z</dcterms:created>
  <dcterms:modified xsi:type="dcterms:W3CDTF">2024-09-26T04:58:00Z</dcterms:modified>
</cp:coreProperties>
</file>