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1672" w14:textId="77777777" w:rsidR="00311E3A" w:rsidRDefault="00311E3A">
      <w:pPr>
        <w:pStyle w:val="Heading1"/>
        <w:spacing w:line="360" w:lineRule="auto"/>
        <w:ind w:left="2553" w:right="2930" w:firstLine="0"/>
        <w:jc w:val="both"/>
        <w:rPr>
          <w:rFonts w:ascii="Times New Roman" w:eastAsia="Times New Roman" w:hAnsi="Times New Roman" w:cs="Times New Roman"/>
        </w:rPr>
      </w:pPr>
    </w:p>
    <w:p w14:paraId="4DF0BBBA" w14:textId="77777777" w:rsidR="00311E3A" w:rsidRDefault="00000000">
      <w:pPr>
        <w:pStyle w:val="Heading1"/>
        <w:spacing w:line="360" w:lineRule="auto"/>
        <w:ind w:left="2553" w:right="17" w:hanging="2553"/>
        <w:jc w:val="center"/>
        <w:rPr>
          <w:rFonts w:ascii="Times New Roman" w:eastAsia="Times New Roman" w:hAnsi="Times New Roman" w:cs="Times New Roman"/>
        </w:rPr>
      </w:pPr>
      <w:r>
        <w:rPr>
          <w:rFonts w:ascii="Times New Roman" w:eastAsia="Times New Roman" w:hAnsi="Times New Roman" w:cs="Times New Roman"/>
        </w:rPr>
        <w:t>RINGKASAN EKSEKUTIF</w:t>
      </w:r>
    </w:p>
    <w:p w14:paraId="0DA71EDE" w14:textId="56FE7D56" w:rsidR="00C37CB6" w:rsidRDefault="00C37CB6" w:rsidP="00561AB3">
      <w:pPr>
        <w:pBdr>
          <w:top w:val="nil"/>
          <w:left w:val="nil"/>
          <w:bottom w:val="nil"/>
          <w:right w:val="nil"/>
          <w:between w:val="nil"/>
        </w:pBdr>
        <w:spacing w:line="360" w:lineRule="auto"/>
        <w:jc w:val="center"/>
        <w:rPr>
          <w:rFonts w:ascii="Times New Roman" w:eastAsia="Times New Roman" w:hAnsi="Times New Roman" w:cs="Times New Roman"/>
          <w:b/>
          <w:bCs/>
        </w:rPr>
      </w:pPr>
      <w:r w:rsidRPr="00C37CB6">
        <w:rPr>
          <w:rFonts w:ascii="Times New Roman" w:eastAsia="Times New Roman" w:hAnsi="Times New Roman" w:cs="Times New Roman"/>
          <w:b/>
          <w:bCs/>
        </w:rPr>
        <w:t>ZOI Ilios 6000 Series Surgical Light</w:t>
      </w:r>
      <w:r w:rsidR="00561D7B">
        <w:rPr>
          <w:rFonts w:ascii="Times New Roman" w:eastAsia="Times New Roman" w:hAnsi="Times New Roman" w:cs="Times New Roman"/>
          <w:b/>
          <w:bCs/>
        </w:rPr>
        <w:t xml:space="preserve"> </w:t>
      </w:r>
      <w:r w:rsidR="00561D7B" w:rsidRPr="00561D7B">
        <w:rPr>
          <w:rFonts w:ascii="Times New Roman" w:eastAsia="Times New Roman" w:hAnsi="Times New Roman" w:cs="Times New Roman"/>
          <w:b/>
          <w:bCs/>
        </w:rPr>
        <w:t>Single Dome Mobile Type</w:t>
      </w:r>
    </w:p>
    <w:p w14:paraId="1E499C72" w14:textId="671B24F1" w:rsidR="00561AB3" w:rsidRDefault="00D04506" w:rsidP="00561AB3">
      <w:pPr>
        <w:pBdr>
          <w:top w:val="nil"/>
          <w:left w:val="nil"/>
          <w:bottom w:val="nil"/>
          <w:right w:val="nil"/>
          <w:between w:val="nil"/>
        </w:pBdr>
        <w:spacing w:line="360" w:lineRule="auto"/>
        <w:jc w:val="center"/>
        <w:rPr>
          <w:rFonts w:ascii="Times New Roman" w:eastAsia="Times New Roman" w:hAnsi="Times New Roman" w:cs="Times New Roman"/>
          <w:b/>
        </w:rPr>
      </w:pPr>
      <w:r w:rsidRPr="00D04506">
        <w:rPr>
          <w:rFonts w:ascii="Times New Roman" w:eastAsia="Times New Roman" w:hAnsi="Times New Roman" w:cs="Times New Roman"/>
          <w:b/>
        </w:rPr>
        <w:t>ZOI-SL-IL-6100M</w:t>
      </w:r>
    </w:p>
    <w:p w14:paraId="1F1BB755" w14:textId="77777777" w:rsidR="00D04506" w:rsidRDefault="00D04506" w:rsidP="00561AB3">
      <w:pPr>
        <w:pBdr>
          <w:top w:val="nil"/>
          <w:left w:val="nil"/>
          <w:bottom w:val="nil"/>
          <w:right w:val="nil"/>
          <w:between w:val="nil"/>
        </w:pBdr>
        <w:spacing w:line="360" w:lineRule="auto"/>
        <w:jc w:val="center"/>
        <w:rPr>
          <w:rFonts w:ascii="Times New Roman" w:eastAsia="Times New Roman" w:hAnsi="Times New Roman" w:cs="Times New Roman"/>
          <w:b/>
          <w:color w:val="000000"/>
        </w:rPr>
      </w:pPr>
    </w:p>
    <w:p w14:paraId="46C974E5" w14:textId="77777777" w:rsidR="00311E3A" w:rsidRDefault="00000000">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Deskripsi Produk</w:t>
      </w:r>
    </w:p>
    <w:p w14:paraId="6509201A" w14:textId="2695A333" w:rsidR="00B13D77" w:rsidRDefault="00FE07E6">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ZOI Ilios 6000 Series Surgical Light Single Dome Mobile Type</w:t>
      </w:r>
      <w:r w:rsidR="00B200C4" w:rsidRPr="00B200C4">
        <w:rPr>
          <w:rFonts w:ascii="Times New Roman" w:eastAsia="Times New Roman" w:hAnsi="Times New Roman" w:cs="Times New Roman"/>
          <w:color w:val="000000"/>
        </w:rPr>
        <w:t xml:space="preserve"> merupakan alat bantu bedah berupa lampu penerangan single dome yang dapat diatur sedekimian rupa sehingga mudah digunakan dan portable untuk kebutuhan operasi atau bedah lainnya yang digunakan oleh tenaga ahli medis. Produk ini memiliki </w:t>
      </w:r>
      <w:r w:rsidR="007C38A7">
        <w:rPr>
          <w:rFonts w:ascii="Times New Roman" w:eastAsia="Times New Roman" w:hAnsi="Times New Roman" w:cs="Times New Roman"/>
          <w:color w:val="000000"/>
        </w:rPr>
        <w:t>4</w:t>
      </w:r>
      <w:r w:rsidR="00B200C4" w:rsidRPr="00B200C4">
        <w:rPr>
          <w:rFonts w:ascii="Times New Roman" w:eastAsia="Times New Roman" w:hAnsi="Times New Roman" w:cs="Times New Roman"/>
          <w:color w:val="000000"/>
        </w:rPr>
        <w:t xml:space="preserve"> kelopak dengan berisikan </w:t>
      </w:r>
      <w:r w:rsidR="007C38A7">
        <w:rPr>
          <w:rFonts w:ascii="Times New Roman" w:eastAsia="Times New Roman" w:hAnsi="Times New Roman" w:cs="Times New Roman"/>
          <w:color w:val="000000"/>
        </w:rPr>
        <w:t>72</w:t>
      </w:r>
      <w:r w:rsidR="00B200C4" w:rsidRPr="00B200C4">
        <w:rPr>
          <w:rFonts w:ascii="Times New Roman" w:eastAsia="Times New Roman" w:hAnsi="Times New Roman" w:cs="Times New Roman"/>
          <w:color w:val="000000"/>
        </w:rPr>
        <w:t xml:space="preserve"> lampu yang dapat diatur pencahayaannya hingga 1</w:t>
      </w:r>
      <w:r w:rsidR="00477B28">
        <w:rPr>
          <w:rFonts w:ascii="Times New Roman" w:eastAsia="Times New Roman" w:hAnsi="Times New Roman" w:cs="Times New Roman"/>
          <w:color w:val="000000"/>
        </w:rPr>
        <w:t>6</w:t>
      </w:r>
      <w:r w:rsidR="00B200C4" w:rsidRPr="00B200C4">
        <w:rPr>
          <w:rFonts w:ascii="Times New Roman" w:eastAsia="Times New Roman" w:hAnsi="Times New Roman" w:cs="Times New Roman"/>
          <w:color w:val="000000"/>
        </w:rPr>
        <w:t xml:space="preserve">0.000 lux dengan suhu warna </w:t>
      </w:r>
      <w:r w:rsidR="00813AA3" w:rsidRPr="00F11F70">
        <w:rPr>
          <w:rFonts w:ascii="Times New Roman" w:hAnsi="Times New Roman" w:cs="Times New Roman"/>
          <w:color w:val="000000" w:themeColor="text1"/>
          <w:lang w:val="en-ID"/>
        </w:rPr>
        <w:t>3500 ~ 5000K (</w:t>
      </w:r>
      <w:proofErr w:type="spellStart"/>
      <w:r w:rsidR="00813AA3" w:rsidRPr="00F11F70">
        <w:rPr>
          <w:rFonts w:ascii="Times New Roman" w:hAnsi="Times New Roman" w:cs="Times New Roman"/>
          <w:color w:val="000000" w:themeColor="text1"/>
          <w:lang w:val="en-ID"/>
        </w:rPr>
        <w:t>dapat</w:t>
      </w:r>
      <w:proofErr w:type="spellEnd"/>
      <w:r w:rsidR="00813AA3" w:rsidRPr="00F11F70">
        <w:rPr>
          <w:rFonts w:ascii="Times New Roman" w:hAnsi="Times New Roman" w:cs="Times New Roman"/>
          <w:color w:val="000000" w:themeColor="text1"/>
          <w:lang w:val="en-ID"/>
        </w:rPr>
        <w:t xml:space="preserve"> </w:t>
      </w:r>
      <w:proofErr w:type="spellStart"/>
      <w:r w:rsidR="00813AA3" w:rsidRPr="00F11F70">
        <w:rPr>
          <w:rFonts w:ascii="Times New Roman" w:hAnsi="Times New Roman" w:cs="Times New Roman"/>
          <w:color w:val="000000" w:themeColor="text1"/>
          <w:lang w:val="en-ID"/>
        </w:rPr>
        <w:t>disesuaikan</w:t>
      </w:r>
      <w:proofErr w:type="spellEnd"/>
      <w:r w:rsidR="00813AA3" w:rsidRPr="00F11F70">
        <w:rPr>
          <w:rFonts w:ascii="Times New Roman" w:hAnsi="Times New Roman" w:cs="Times New Roman"/>
          <w:color w:val="000000" w:themeColor="text1"/>
          <w:lang w:val="en-ID"/>
        </w:rPr>
        <w:t>)</w:t>
      </w:r>
      <w:r w:rsidR="00B200C4" w:rsidRPr="00B200C4">
        <w:rPr>
          <w:rFonts w:ascii="Times New Roman" w:eastAsia="Times New Roman" w:hAnsi="Times New Roman" w:cs="Times New Roman"/>
          <w:color w:val="000000"/>
        </w:rPr>
        <w:t>. Dilengkapi panel kontrol display yang dapat mengatur cahaya dan mengaktifkan mode endo serta disematkan UPS Power System untuk membackup daya ketika terjadi mati listrik secara mendadak.</w:t>
      </w:r>
    </w:p>
    <w:p w14:paraId="115D00C7" w14:textId="77777777" w:rsidR="00DF46DC" w:rsidRDefault="00DF46DC">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p>
    <w:p w14:paraId="10A82518" w14:textId="77777777" w:rsidR="00311E3A" w:rsidRDefault="00000000">
      <w:pPr>
        <w:numPr>
          <w:ilvl w:val="0"/>
          <w:numId w:val="2"/>
        </w:numPr>
        <w:pBdr>
          <w:top w:val="nil"/>
          <w:left w:val="nil"/>
          <w:bottom w:val="nil"/>
          <w:right w:val="nil"/>
          <w:between w:val="nil"/>
        </w:pBdr>
        <w:spacing w:line="360" w:lineRule="auto"/>
        <w:ind w:left="426" w:right="11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Sejarah Pemasaran </w:t>
      </w:r>
    </w:p>
    <w:p w14:paraId="1DA3B27B" w14:textId="77777777" w:rsidR="00311E3A" w:rsidRDefault="00000000">
      <w:pPr>
        <w:pBdr>
          <w:top w:val="nil"/>
          <w:left w:val="nil"/>
          <w:bottom w:val="nil"/>
          <w:right w:val="nil"/>
          <w:between w:val="nil"/>
        </w:pBdr>
        <w:spacing w:line="360" w:lineRule="auto"/>
        <w:ind w:left="426"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2C02EB55"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70ADCC5"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Riwayat Penggunaan</w:t>
      </w:r>
    </w:p>
    <w:p w14:paraId="46C43095" w14:textId="77777777" w:rsidR="00311E3A" w:rsidRDefault="00000000">
      <w:pPr>
        <w:pBdr>
          <w:top w:val="nil"/>
          <w:left w:val="nil"/>
          <w:bottom w:val="nil"/>
          <w:right w:val="nil"/>
          <w:between w:val="nil"/>
        </w:pBdr>
        <w:spacing w:line="360" w:lineRule="auto"/>
        <w:ind w:left="44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6F8894C0"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5BF74AC"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Tujuan Penggunaan</w:t>
      </w:r>
    </w:p>
    <w:p w14:paraId="61917F22" w14:textId="3F3CD703" w:rsidR="00311E3A" w:rsidRDefault="00FE07E6" w:rsidP="0078778E">
      <w:pPr>
        <w:pBdr>
          <w:top w:val="nil"/>
          <w:left w:val="nil"/>
          <w:bottom w:val="nil"/>
          <w:right w:val="nil"/>
          <w:between w:val="nil"/>
        </w:pBdr>
        <w:spacing w:line="360" w:lineRule="auto"/>
        <w:ind w:left="460" w:right="118"/>
        <w:jc w:val="both"/>
        <w:rPr>
          <w:rFonts w:ascii="Times New Roman" w:eastAsia="Times New Roman" w:hAnsi="Times New Roman" w:cs="Times New Roman"/>
        </w:rPr>
      </w:pPr>
      <w:r>
        <w:rPr>
          <w:rFonts w:ascii="Times New Roman" w:eastAsia="Times New Roman" w:hAnsi="Times New Roman" w:cs="Times New Roman"/>
          <w:color w:val="000000"/>
        </w:rPr>
        <w:t>ZOI Ilios 6000 Series Surgical Light Single Dome Mobile Type</w:t>
      </w:r>
      <w:r w:rsidR="00E802DB" w:rsidRPr="00E802DB">
        <w:rPr>
          <w:rFonts w:ascii="Times New Roman" w:eastAsia="Times New Roman" w:hAnsi="Times New Roman" w:cs="Times New Roman"/>
          <w:color w:val="000000"/>
        </w:rPr>
        <w:t xml:space="preserve"> </w:t>
      </w:r>
      <w:proofErr w:type="spellStart"/>
      <w:r w:rsidR="00E802DB">
        <w:rPr>
          <w:rFonts w:ascii="Times New Roman" w:eastAsia="Times New Roman" w:hAnsi="Times New Roman" w:cs="Times New Roman"/>
          <w:color w:val="000000"/>
          <w:lang w:val="en-US"/>
        </w:rPr>
        <w:t>digunakan</w:t>
      </w:r>
      <w:proofErr w:type="spellEnd"/>
      <w:r w:rsidR="00E802DB">
        <w:rPr>
          <w:rFonts w:ascii="Times New Roman" w:eastAsia="Times New Roman" w:hAnsi="Times New Roman" w:cs="Times New Roman"/>
          <w:color w:val="000000"/>
          <w:lang w:val="en-US"/>
        </w:rPr>
        <w:t xml:space="preserve"> untuk </w:t>
      </w:r>
      <w:proofErr w:type="spellStart"/>
      <w:r w:rsidR="00E802DB">
        <w:rPr>
          <w:rFonts w:ascii="Times New Roman" w:eastAsia="Times New Roman" w:hAnsi="Times New Roman" w:cs="Times New Roman"/>
          <w:color w:val="000000"/>
          <w:lang w:val="en-US"/>
        </w:rPr>
        <w:t>membantu</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penerangan</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operasi</w:t>
      </w:r>
      <w:proofErr w:type="spellEnd"/>
      <w:r w:rsidR="00E802DB">
        <w:rPr>
          <w:rFonts w:ascii="Times New Roman" w:eastAsia="Times New Roman" w:hAnsi="Times New Roman" w:cs="Times New Roman"/>
          <w:color w:val="000000"/>
          <w:lang w:val="en-US"/>
        </w:rPr>
        <w:t xml:space="preserve"> atau </w:t>
      </w:r>
      <w:proofErr w:type="spellStart"/>
      <w:r w:rsidR="00E802DB">
        <w:rPr>
          <w:rFonts w:ascii="Times New Roman" w:eastAsia="Times New Roman" w:hAnsi="Times New Roman" w:cs="Times New Roman"/>
          <w:color w:val="000000"/>
          <w:lang w:val="en-US"/>
        </w:rPr>
        <w:t>bedah</w:t>
      </w:r>
      <w:proofErr w:type="spellEnd"/>
      <w:r w:rsidR="00E802DB">
        <w:rPr>
          <w:rFonts w:ascii="Times New Roman" w:eastAsia="Times New Roman" w:hAnsi="Times New Roman" w:cs="Times New Roman"/>
          <w:color w:val="000000"/>
          <w:lang w:val="en-US"/>
        </w:rPr>
        <w:t xml:space="preserve"> di </w:t>
      </w:r>
      <w:proofErr w:type="spellStart"/>
      <w:r w:rsidR="00E802DB">
        <w:rPr>
          <w:rFonts w:ascii="Times New Roman" w:eastAsia="Times New Roman" w:hAnsi="Times New Roman" w:cs="Times New Roman"/>
          <w:color w:val="000000"/>
          <w:lang w:val="en-US"/>
        </w:rPr>
        <w:t>ruang</w:t>
      </w:r>
      <w:proofErr w:type="spellEnd"/>
      <w:r w:rsidR="002C6723">
        <w:rPr>
          <w:rFonts w:ascii="Times New Roman" w:eastAsia="Times New Roman" w:hAnsi="Times New Roman" w:cs="Times New Roman"/>
          <w:color w:val="000000"/>
          <w:lang w:val="en-US"/>
        </w:rPr>
        <w:t xml:space="preserve"> </w:t>
      </w:r>
      <w:proofErr w:type="spellStart"/>
      <w:r w:rsidR="002C6723">
        <w:rPr>
          <w:rFonts w:ascii="Times New Roman" w:eastAsia="Times New Roman" w:hAnsi="Times New Roman" w:cs="Times New Roman"/>
          <w:color w:val="000000"/>
          <w:lang w:val="en-US"/>
        </w:rPr>
        <w:t>operasi</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Fungsi</w:t>
      </w:r>
      <w:proofErr w:type="spellEnd"/>
      <w:r w:rsidR="00E802DB">
        <w:rPr>
          <w:rFonts w:ascii="Times New Roman" w:eastAsia="Times New Roman" w:hAnsi="Times New Roman" w:cs="Times New Roman"/>
          <w:color w:val="000000"/>
          <w:lang w:val="en-US"/>
        </w:rPr>
        <w:t xml:space="preserve"> single </w:t>
      </w:r>
      <w:r w:rsidR="00D4702D">
        <w:rPr>
          <w:rFonts w:ascii="Times New Roman" w:eastAsia="Times New Roman" w:hAnsi="Times New Roman" w:cs="Times New Roman"/>
          <w:color w:val="000000"/>
          <w:lang w:val="en-US"/>
        </w:rPr>
        <w:t>dome</w:t>
      </w:r>
      <w:r w:rsidR="00E802DB">
        <w:rPr>
          <w:rFonts w:ascii="Times New Roman" w:eastAsia="Times New Roman" w:hAnsi="Times New Roman" w:cs="Times New Roman"/>
          <w:color w:val="000000"/>
          <w:lang w:val="en-US"/>
        </w:rPr>
        <w:t xml:space="preserve"> yang </w:t>
      </w:r>
      <w:proofErr w:type="spellStart"/>
      <w:r w:rsidR="00E802DB">
        <w:rPr>
          <w:rFonts w:ascii="Times New Roman" w:eastAsia="Times New Roman" w:hAnsi="Times New Roman" w:cs="Times New Roman"/>
          <w:color w:val="000000"/>
          <w:lang w:val="en-US"/>
        </w:rPr>
        <w:t>dapat</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diatur</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ketinggiannya</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secara</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mudah</w:t>
      </w:r>
      <w:proofErr w:type="spellEnd"/>
      <w:r w:rsidR="00E802DB">
        <w:rPr>
          <w:rFonts w:ascii="Times New Roman" w:eastAsia="Times New Roman" w:hAnsi="Times New Roman" w:cs="Times New Roman"/>
          <w:color w:val="000000"/>
          <w:lang w:val="en-US"/>
        </w:rPr>
        <w:t xml:space="preserve"> dan </w:t>
      </w:r>
      <w:proofErr w:type="spellStart"/>
      <w:r w:rsidR="00E802DB">
        <w:rPr>
          <w:rFonts w:ascii="Times New Roman" w:eastAsia="Times New Roman" w:hAnsi="Times New Roman" w:cs="Times New Roman"/>
          <w:color w:val="000000"/>
          <w:lang w:val="en-US"/>
        </w:rPr>
        <w:t>fleksible</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Dilengkapi</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papan</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kontrol</w:t>
      </w:r>
      <w:proofErr w:type="spellEnd"/>
      <w:r w:rsidR="00E802DB">
        <w:rPr>
          <w:rFonts w:ascii="Times New Roman" w:eastAsia="Times New Roman" w:hAnsi="Times New Roman" w:cs="Times New Roman"/>
          <w:color w:val="000000"/>
          <w:lang w:val="en-US"/>
        </w:rPr>
        <w:t xml:space="preserve"> untuk </w:t>
      </w:r>
      <w:proofErr w:type="spellStart"/>
      <w:r w:rsidR="00E802DB">
        <w:rPr>
          <w:rFonts w:ascii="Times New Roman" w:eastAsia="Times New Roman" w:hAnsi="Times New Roman" w:cs="Times New Roman"/>
          <w:color w:val="000000"/>
          <w:lang w:val="en-US"/>
        </w:rPr>
        <w:t>mengatur</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kecerahan</w:t>
      </w:r>
      <w:proofErr w:type="spellEnd"/>
      <w:r w:rsidR="00E802DB">
        <w:rPr>
          <w:rFonts w:ascii="Times New Roman" w:eastAsia="Times New Roman" w:hAnsi="Times New Roman" w:cs="Times New Roman"/>
          <w:color w:val="000000"/>
          <w:lang w:val="en-US"/>
        </w:rPr>
        <w:t xml:space="preserve">, mode dan </w:t>
      </w:r>
      <w:proofErr w:type="spellStart"/>
      <w:r w:rsidR="00E802DB">
        <w:rPr>
          <w:rFonts w:ascii="Times New Roman" w:eastAsia="Times New Roman" w:hAnsi="Times New Roman" w:cs="Times New Roman"/>
          <w:color w:val="000000"/>
          <w:lang w:val="en-US"/>
        </w:rPr>
        <w:t>fo</w:t>
      </w:r>
      <w:r w:rsidR="007018D3">
        <w:rPr>
          <w:rFonts w:ascii="Times New Roman" w:eastAsia="Times New Roman" w:hAnsi="Times New Roman" w:cs="Times New Roman"/>
          <w:color w:val="000000"/>
          <w:lang w:val="en-US"/>
        </w:rPr>
        <w:t>k</w:t>
      </w:r>
      <w:r w:rsidR="00E802DB">
        <w:rPr>
          <w:rFonts w:ascii="Times New Roman" w:eastAsia="Times New Roman" w:hAnsi="Times New Roman" w:cs="Times New Roman"/>
          <w:color w:val="000000"/>
          <w:lang w:val="en-US"/>
        </w:rPr>
        <w:t>us</w:t>
      </w:r>
      <w:proofErr w:type="spellEnd"/>
      <w:r w:rsidR="00E802DB">
        <w:rPr>
          <w:rFonts w:ascii="Times New Roman" w:eastAsia="Times New Roman" w:hAnsi="Times New Roman" w:cs="Times New Roman"/>
          <w:color w:val="000000"/>
          <w:lang w:val="en-US"/>
        </w:rPr>
        <w:t xml:space="preserve"> </w:t>
      </w:r>
      <w:proofErr w:type="spellStart"/>
      <w:r w:rsidR="00E802DB">
        <w:rPr>
          <w:rFonts w:ascii="Times New Roman" w:eastAsia="Times New Roman" w:hAnsi="Times New Roman" w:cs="Times New Roman"/>
          <w:color w:val="000000"/>
          <w:lang w:val="en-US"/>
        </w:rPr>
        <w:t>lampu</w:t>
      </w:r>
      <w:proofErr w:type="spellEnd"/>
      <w:r w:rsidR="007018D3">
        <w:rPr>
          <w:rFonts w:ascii="Times New Roman" w:eastAsia="Times New Roman" w:hAnsi="Times New Roman" w:cs="Times New Roman"/>
          <w:color w:val="000000"/>
          <w:lang w:val="en-US"/>
        </w:rPr>
        <w:t xml:space="preserve">. </w:t>
      </w:r>
      <w:r w:rsidR="003D69A0">
        <w:rPr>
          <w:rFonts w:ascii="Times New Roman" w:eastAsia="Times New Roman" w:hAnsi="Times New Roman" w:cs="Times New Roman"/>
          <w:color w:val="000000"/>
          <w:lang w:val="en-US"/>
        </w:rPr>
        <w:t xml:space="preserve">Serta </w:t>
      </w:r>
      <w:proofErr w:type="spellStart"/>
      <w:r w:rsidR="003D69A0">
        <w:rPr>
          <w:rFonts w:ascii="Times New Roman" w:eastAsia="Times New Roman" w:hAnsi="Times New Roman" w:cs="Times New Roman"/>
          <w:color w:val="000000"/>
          <w:lang w:val="en-US"/>
        </w:rPr>
        <w:t>d</w:t>
      </w:r>
      <w:r w:rsidR="003D69A0" w:rsidRPr="003D69A0">
        <w:rPr>
          <w:rFonts w:ascii="Times New Roman" w:eastAsia="Times New Roman" w:hAnsi="Times New Roman" w:cs="Times New Roman"/>
          <w:color w:val="000000"/>
          <w:lang w:val="en-US"/>
        </w:rPr>
        <w:t>ilengkapi</w:t>
      </w:r>
      <w:proofErr w:type="spellEnd"/>
      <w:r w:rsidR="003D69A0" w:rsidRPr="003D69A0">
        <w:rPr>
          <w:rFonts w:ascii="Times New Roman" w:eastAsia="Times New Roman" w:hAnsi="Times New Roman" w:cs="Times New Roman"/>
          <w:color w:val="000000"/>
          <w:lang w:val="en-US"/>
        </w:rPr>
        <w:t xml:space="preserve"> panel </w:t>
      </w:r>
      <w:proofErr w:type="spellStart"/>
      <w:r w:rsidR="003D69A0" w:rsidRPr="003D69A0">
        <w:rPr>
          <w:rFonts w:ascii="Times New Roman" w:eastAsia="Times New Roman" w:hAnsi="Times New Roman" w:cs="Times New Roman"/>
          <w:color w:val="000000"/>
          <w:lang w:val="en-US"/>
        </w:rPr>
        <w:t>kontrol</w:t>
      </w:r>
      <w:proofErr w:type="spellEnd"/>
      <w:r w:rsidR="003D69A0" w:rsidRPr="003D69A0">
        <w:rPr>
          <w:rFonts w:ascii="Times New Roman" w:eastAsia="Times New Roman" w:hAnsi="Times New Roman" w:cs="Times New Roman"/>
          <w:color w:val="000000"/>
          <w:lang w:val="en-US"/>
        </w:rPr>
        <w:t xml:space="preserve"> display yang </w:t>
      </w:r>
      <w:proofErr w:type="spellStart"/>
      <w:r w:rsidR="003D69A0" w:rsidRPr="003D69A0">
        <w:rPr>
          <w:rFonts w:ascii="Times New Roman" w:eastAsia="Times New Roman" w:hAnsi="Times New Roman" w:cs="Times New Roman"/>
          <w:color w:val="000000"/>
          <w:lang w:val="en-US"/>
        </w:rPr>
        <w:t>dapat</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mengatur</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cahaya</w:t>
      </w:r>
      <w:proofErr w:type="spellEnd"/>
      <w:r w:rsidR="003D69A0" w:rsidRPr="003D69A0">
        <w:rPr>
          <w:rFonts w:ascii="Times New Roman" w:eastAsia="Times New Roman" w:hAnsi="Times New Roman" w:cs="Times New Roman"/>
          <w:color w:val="000000"/>
          <w:lang w:val="en-US"/>
        </w:rPr>
        <w:t xml:space="preserve"> dan </w:t>
      </w:r>
      <w:proofErr w:type="spellStart"/>
      <w:r w:rsidR="003D69A0" w:rsidRPr="003D69A0">
        <w:rPr>
          <w:rFonts w:ascii="Times New Roman" w:eastAsia="Times New Roman" w:hAnsi="Times New Roman" w:cs="Times New Roman"/>
          <w:color w:val="000000"/>
          <w:lang w:val="en-US"/>
        </w:rPr>
        <w:t>mengaktifkan</w:t>
      </w:r>
      <w:proofErr w:type="spellEnd"/>
      <w:r w:rsidR="003D69A0" w:rsidRPr="003D69A0">
        <w:rPr>
          <w:rFonts w:ascii="Times New Roman" w:eastAsia="Times New Roman" w:hAnsi="Times New Roman" w:cs="Times New Roman"/>
          <w:color w:val="000000"/>
          <w:lang w:val="en-US"/>
        </w:rPr>
        <w:t xml:space="preserve"> mode endo </w:t>
      </w:r>
      <w:proofErr w:type="spellStart"/>
      <w:r w:rsidR="003D69A0" w:rsidRPr="003D69A0">
        <w:rPr>
          <w:rFonts w:ascii="Times New Roman" w:eastAsia="Times New Roman" w:hAnsi="Times New Roman" w:cs="Times New Roman"/>
          <w:color w:val="000000"/>
          <w:lang w:val="en-US"/>
        </w:rPr>
        <w:t>serta</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disematkan</w:t>
      </w:r>
      <w:proofErr w:type="spellEnd"/>
      <w:r w:rsidR="003D69A0" w:rsidRPr="003D69A0">
        <w:rPr>
          <w:rFonts w:ascii="Times New Roman" w:eastAsia="Times New Roman" w:hAnsi="Times New Roman" w:cs="Times New Roman"/>
          <w:color w:val="000000"/>
          <w:lang w:val="en-US"/>
        </w:rPr>
        <w:t xml:space="preserve"> UPS Power System untuk </w:t>
      </w:r>
      <w:proofErr w:type="spellStart"/>
      <w:r w:rsidR="003D69A0" w:rsidRPr="003D69A0">
        <w:rPr>
          <w:rFonts w:ascii="Times New Roman" w:eastAsia="Times New Roman" w:hAnsi="Times New Roman" w:cs="Times New Roman"/>
          <w:color w:val="000000"/>
          <w:lang w:val="en-US"/>
        </w:rPr>
        <w:t>membackup</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daya</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ketika</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terjadi</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mati</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listrik</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secara</w:t>
      </w:r>
      <w:proofErr w:type="spellEnd"/>
      <w:r w:rsidR="003D69A0" w:rsidRPr="003D69A0">
        <w:rPr>
          <w:rFonts w:ascii="Times New Roman" w:eastAsia="Times New Roman" w:hAnsi="Times New Roman" w:cs="Times New Roman"/>
          <w:color w:val="000000"/>
          <w:lang w:val="en-US"/>
        </w:rPr>
        <w:t xml:space="preserve"> </w:t>
      </w:r>
      <w:proofErr w:type="spellStart"/>
      <w:r w:rsidR="003D69A0" w:rsidRPr="003D69A0">
        <w:rPr>
          <w:rFonts w:ascii="Times New Roman" w:eastAsia="Times New Roman" w:hAnsi="Times New Roman" w:cs="Times New Roman"/>
          <w:color w:val="000000"/>
          <w:lang w:val="en-US"/>
        </w:rPr>
        <w:t>mendadak</w:t>
      </w:r>
      <w:proofErr w:type="spellEnd"/>
      <w:r w:rsidR="003D69A0" w:rsidRPr="003D69A0">
        <w:rPr>
          <w:rFonts w:ascii="Times New Roman" w:eastAsia="Times New Roman" w:hAnsi="Times New Roman" w:cs="Times New Roman"/>
          <w:color w:val="000000"/>
          <w:lang w:val="en-US"/>
        </w:rPr>
        <w:t>.</w:t>
      </w:r>
      <w:r w:rsidR="00BE3D76">
        <w:br w:type="page"/>
      </w:r>
    </w:p>
    <w:p w14:paraId="25C72FCB" w14:textId="77777777" w:rsidR="00311E3A" w:rsidRDefault="00311E3A">
      <w:pPr>
        <w:pBdr>
          <w:top w:val="nil"/>
          <w:left w:val="nil"/>
          <w:bottom w:val="nil"/>
          <w:right w:val="nil"/>
          <w:between w:val="nil"/>
        </w:pBdr>
        <w:spacing w:line="360" w:lineRule="auto"/>
        <w:ind w:left="851" w:right="119"/>
        <w:jc w:val="both"/>
        <w:rPr>
          <w:rFonts w:ascii="Times New Roman" w:eastAsia="Times New Roman" w:hAnsi="Times New Roman" w:cs="Times New Roman"/>
          <w:color w:val="000000"/>
        </w:rPr>
      </w:pPr>
    </w:p>
    <w:p w14:paraId="65813C8F"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Formula/Komponen</w:t>
      </w:r>
    </w:p>
    <w:tbl>
      <w:tblPr>
        <w:tblStyle w:val="a"/>
        <w:tblW w:w="9362"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4443"/>
        <w:gridCol w:w="3116"/>
      </w:tblGrid>
      <w:tr w:rsidR="00311E3A" w14:paraId="4857574E" w14:textId="77777777" w:rsidTr="00C70E90">
        <w:trPr>
          <w:trHeight w:val="316"/>
        </w:trPr>
        <w:tc>
          <w:tcPr>
            <w:tcW w:w="1803" w:type="dxa"/>
            <w:shd w:val="clear" w:color="auto" w:fill="BFBFBF"/>
          </w:tcPr>
          <w:p w14:paraId="29FD3489" w14:textId="77777777" w:rsidR="00311E3A" w:rsidRDefault="00000000">
            <w:pPr>
              <w:pBdr>
                <w:top w:val="nil"/>
                <w:left w:val="nil"/>
                <w:bottom w:val="nil"/>
                <w:right w:val="nil"/>
                <w:between w:val="nil"/>
              </w:pBdr>
              <w:spacing w:line="360" w:lineRule="auto"/>
              <w:ind w:left="212" w:right="2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Model</w:t>
            </w:r>
          </w:p>
        </w:tc>
        <w:tc>
          <w:tcPr>
            <w:tcW w:w="4443" w:type="dxa"/>
            <w:shd w:val="clear" w:color="auto" w:fill="BFBFBF"/>
          </w:tcPr>
          <w:p w14:paraId="71D52589" w14:textId="77777777" w:rsidR="00311E3A" w:rsidRDefault="00000000">
            <w:pPr>
              <w:pBdr>
                <w:top w:val="nil"/>
                <w:left w:val="nil"/>
                <w:bottom w:val="nil"/>
                <w:right w:val="nil"/>
                <w:between w:val="nil"/>
              </w:pBdr>
              <w:spacing w:line="360" w:lineRule="auto"/>
              <w:ind w:left="314" w:right="307"/>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Bentuk Mesin (Hanya untuk referensi)</w:t>
            </w:r>
          </w:p>
        </w:tc>
        <w:tc>
          <w:tcPr>
            <w:tcW w:w="3116" w:type="dxa"/>
            <w:shd w:val="clear" w:color="auto" w:fill="BFBFBF"/>
          </w:tcPr>
          <w:p w14:paraId="190DFAB3" w14:textId="77777777" w:rsidR="00311E3A" w:rsidRDefault="00000000">
            <w:pPr>
              <w:pBdr>
                <w:top w:val="nil"/>
                <w:left w:val="nil"/>
                <w:bottom w:val="nil"/>
                <w:right w:val="nil"/>
                <w:between w:val="nil"/>
              </w:pBdr>
              <w:spacing w:line="360" w:lineRule="auto"/>
              <w:ind w:left="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Penjelasan</w:t>
            </w:r>
          </w:p>
        </w:tc>
      </w:tr>
      <w:tr w:rsidR="00311E3A" w14:paraId="4751D398" w14:textId="77777777" w:rsidTr="00C70E90">
        <w:trPr>
          <w:trHeight w:val="3962"/>
        </w:trPr>
        <w:tc>
          <w:tcPr>
            <w:tcW w:w="1803" w:type="dxa"/>
          </w:tcPr>
          <w:p w14:paraId="52D2011C" w14:textId="33C1D3DF" w:rsidR="00C70E90" w:rsidRPr="00C70E90" w:rsidRDefault="00DE47CF" w:rsidP="00966C27">
            <w:pPr>
              <w:pBdr>
                <w:top w:val="nil"/>
                <w:left w:val="nil"/>
                <w:bottom w:val="nil"/>
                <w:right w:val="nil"/>
                <w:between w:val="nil"/>
              </w:pBdr>
              <w:spacing w:line="360" w:lineRule="auto"/>
              <w:ind w:left="102"/>
              <w:rPr>
                <w:rFonts w:ascii="Times New Roman" w:eastAsia="Times New Roman" w:hAnsi="Times New Roman" w:cs="Times New Roman"/>
                <w:color w:val="000000"/>
                <w:lang w:val="en-GB"/>
              </w:rPr>
            </w:pPr>
            <w:r w:rsidRPr="00DE1EAD">
              <w:rPr>
                <w:rFonts w:ascii="Times New Roman" w:eastAsia="Times New Roman" w:hAnsi="Times New Roman" w:cs="Times New Roman"/>
                <w:color w:val="000000"/>
                <w:sz w:val="20"/>
                <w:szCs w:val="20"/>
                <w:lang w:val="en-GB"/>
              </w:rPr>
              <w:t>ZOI-SL-IL-6100M</w:t>
            </w:r>
          </w:p>
        </w:tc>
        <w:tc>
          <w:tcPr>
            <w:tcW w:w="4443" w:type="dxa"/>
          </w:tcPr>
          <w:p w14:paraId="7DB0E8C9" w14:textId="3AFE8FDB" w:rsidR="00311E3A" w:rsidRDefault="00000000" w:rsidP="00C70E90">
            <w:pPr>
              <w:pBdr>
                <w:top w:val="nil"/>
                <w:left w:val="nil"/>
                <w:bottom w:val="nil"/>
                <w:right w:val="nil"/>
                <w:between w:val="nil"/>
              </w:pBdr>
              <w:tabs>
                <w:tab w:val="left" w:pos="1152"/>
              </w:tabs>
              <w:spacing w:line="360" w:lineRule="auto"/>
              <w:ind w:hanging="833"/>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yellow"/>
              </w:rPr>
              <w:t>oto Pr</w:t>
            </w:r>
          </w:p>
          <w:p w14:paraId="06DF5C23" w14:textId="1C5A4C1E" w:rsidR="00311E3A" w:rsidRDefault="00A16705" w:rsidP="00ED1FE2">
            <w:pPr>
              <w:pBdr>
                <w:top w:val="nil"/>
                <w:left w:val="nil"/>
                <w:bottom w:val="nil"/>
                <w:right w:val="nil"/>
                <w:between w:val="nil"/>
              </w:pBdr>
              <w:spacing w:line="360" w:lineRule="auto"/>
              <w:ind w:right="42"/>
              <w:jc w:val="center"/>
              <w:rPr>
                <w:rFonts w:ascii="Times New Roman" w:eastAsia="Times New Roman" w:hAnsi="Times New Roman" w:cs="Times New Roman"/>
                <w:i/>
                <w:color w:val="000000"/>
              </w:rPr>
            </w:pPr>
            <w:r w:rsidRPr="00A16705">
              <w:rPr>
                <w:rFonts w:ascii="Times New Roman" w:eastAsia="Times New Roman" w:hAnsi="Times New Roman" w:cs="Times New Roman"/>
                <w:i/>
                <w:noProof/>
                <w:color w:val="000000"/>
              </w:rPr>
              <w:drawing>
                <wp:inline distT="0" distB="0" distL="0" distR="0" wp14:anchorId="4F26E84C" wp14:editId="4D6E80BF">
                  <wp:extent cx="2520000" cy="3355642"/>
                  <wp:effectExtent l="0" t="0" r="0" b="0"/>
                  <wp:docPr id="59807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76860" name=""/>
                          <pic:cNvPicPr/>
                        </pic:nvPicPr>
                        <pic:blipFill>
                          <a:blip r:embed="rId8"/>
                          <a:stretch>
                            <a:fillRect/>
                          </a:stretch>
                        </pic:blipFill>
                        <pic:spPr>
                          <a:xfrm>
                            <a:off x="0" y="0"/>
                            <a:ext cx="2520000" cy="3355642"/>
                          </a:xfrm>
                          <a:prstGeom prst="rect">
                            <a:avLst/>
                          </a:prstGeom>
                        </pic:spPr>
                      </pic:pic>
                    </a:graphicData>
                  </a:graphic>
                </wp:inline>
              </w:drawing>
            </w:r>
          </w:p>
        </w:tc>
        <w:tc>
          <w:tcPr>
            <w:tcW w:w="3116" w:type="dxa"/>
          </w:tcPr>
          <w:p w14:paraId="0A4655AF" w14:textId="355664B2" w:rsidR="00311E3A" w:rsidRDefault="00FE07E6" w:rsidP="004542C4">
            <w:pPr>
              <w:pBdr>
                <w:top w:val="nil"/>
                <w:left w:val="nil"/>
                <w:bottom w:val="nil"/>
                <w:right w:val="nil"/>
                <w:between w:val="nil"/>
              </w:pBdr>
              <w:spacing w:line="360" w:lineRule="auto"/>
              <w:ind w:left="90" w:right="191" w:hanging="1"/>
              <w:jc w:val="both"/>
              <w:rPr>
                <w:rFonts w:ascii="Times New Roman" w:eastAsia="Times New Roman" w:hAnsi="Times New Roman" w:cs="Times New Roman"/>
                <w:color w:val="000000"/>
              </w:rPr>
            </w:pPr>
            <w:r>
              <w:rPr>
                <w:rFonts w:ascii="Times New Roman" w:eastAsia="Times New Roman" w:hAnsi="Times New Roman" w:cs="Times New Roman"/>
                <w:color w:val="000000"/>
              </w:rPr>
              <w:t>ZOI Ilios 6000 Series Surgical Light Single Dome Mobile Type</w:t>
            </w:r>
            <w:r w:rsidR="0053663D" w:rsidRPr="0053663D">
              <w:rPr>
                <w:rFonts w:ascii="Times New Roman" w:eastAsia="Times New Roman" w:hAnsi="Times New Roman" w:cs="Times New Roman"/>
                <w:color w:val="000000"/>
              </w:rPr>
              <w:t xml:space="preserve"> merupakan alat bantu bedah berupa lampu penerangan single dome yang dapat diatur sedekimian rupa sehingga mudah digunakan dan portable untuk kebutuhan operasi atau bedah lainnya yang digunakan oleh tenaga ahli medis. Produk ini memiliki </w:t>
            </w:r>
            <w:r w:rsidR="00ED68E4">
              <w:rPr>
                <w:rFonts w:ascii="Times New Roman" w:eastAsia="Times New Roman" w:hAnsi="Times New Roman" w:cs="Times New Roman"/>
                <w:color w:val="000000"/>
              </w:rPr>
              <w:t>4</w:t>
            </w:r>
            <w:r w:rsidR="0053663D" w:rsidRPr="0053663D">
              <w:rPr>
                <w:rFonts w:ascii="Times New Roman" w:eastAsia="Times New Roman" w:hAnsi="Times New Roman" w:cs="Times New Roman"/>
                <w:color w:val="000000"/>
              </w:rPr>
              <w:t xml:space="preserve"> kelopak dengan berisikan </w:t>
            </w:r>
            <w:r w:rsidR="00ED68E4">
              <w:rPr>
                <w:rFonts w:ascii="Times New Roman" w:eastAsia="Times New Roman" w:hAnsi="Times New Roman" w:cs="Times New Roman"/>
                <w:color w:val="000000"/>
              </w:rPr>
              <w:t>72</w:t>
            </w:r>
            <w:r w:rsidR="0053663D" w:rsidRPr="0053663D">
              <w:rPr>
                <w:rFonts w:ascii="Times New Roman" w:eastAsia="Times New Roman" w:hAnsi="Times New Roman" w:cs="Times New Roman"/>
                <w:color w:val="000000"/>
              </w:rPr>
              <w:t xml:space="preserve"> lampu yang dapat diatur pencahayaannya hingga 1</w:t>
            </w:r>
            <w:r w:rsidR="00ED68E4">
              <w:rPr>
                <w:rFonts w:ascii="Times New Roman" w:eastAsia="Times New Roman" w:hAnsi="Times New Roman" w:cs="Times New Roman"/>
                <w:color w:val="000000"/>
              </w:rPr>
              <w:t>6</w:t>
            </w:r>
            <w:r w:rsidR="0053663D" w:rsidRPr="0053663D">
              <w:rPr>
                <w:rFonts w:ascii="Times New Roman" w:eastAsia="Times New Roman" w:hAnsi="Times New Roman" w:cs="Times New Roman"/>
                <w:color w:val="000000"/>
              </w:rPr>
              <w:t xml:space="preserve">0.000 lux dengan suhu warna </w:t>
            </w:r>
            <w:r w:rsidR="004740A5" w:rsidRPr="00F11F70">
              <w:rPr>
                <w:rFonts w:ascii="Times New Roman" w:hAnsi="Times New Roman" w:cs="Times New Roman"/>
                <w:color w:val="000000" w:themeColor="text1"/>
                <w:lang w:val="en-ID"/>
              </w:rPr>
              <w:t>3500 ~ 5000K (</w:t>
            </w:r>
            <w:proofErr w:type="spellStart"/>
            <w:r w:rsidR="004740A5" w:rsidRPr="00F11F70">
              <w:rPr>
                <w:rFonts w:ascii="Times New Roman" w:hAnsi="Times New Roman" w:cs="Times New Roman"/>
                <w:color w:val="000000" w:themeColor="text1"/>
                <w:lang w:val="en-ID"/>
              </w:rPr>
              <w:t>dapat</w:t>
            </w:r>
            <w:proofErr w:type="spellEnd"/>
            <w:r w:rsidR="00F0535C">
              <w:rPr>
                <w:rFonts w:ascii="Times New Roman" w:hAnsi="Times New Roman" w:cs="Times New Roman"/>
                <w:color w:val="000000" w:themeColor="text1"/>
                <w:lang w:val="en-ID"/>
              </w:rPr>
              <w:t xml:space="preserve"> </w:t>
            </w:r>
            <w:proofErr w:type="spellStart"/>
            <w:r w:rsidR="004740A5" w:rsidRPr="00F11F70">
              <w:rPr>
                <w:rFonts w:ascii="Times New Roman" w:hAnsi="Times New Roman" w:cs="Times New Roman"/>
                <w:color w:val="000000" w:themeColor="text1"/>
                <w:lang w:val="en-ID"/>
              </w:rPr>
              <w:t>disesuaikan</w:t>
            </w:r>
            <w:proofErr w:type="spellEnd"/>
            <w:r w:rsidR="004740A5" w:rsidRPr="00F11F70">
              <w:rPr>
                <w:rFonts w:ascii="Times New Roman" w:hAnsi="Times New Roman" w:cs="Times New Roman"/>
                <w:color w:val="000000" w:themeColor="text1"/>
                <w:lang w:val="en-ID"/>
              </w:rPr>
              <w:t>)</w:t>
            </w:r>
            <w:r w:rsidR="004740A5" w:rsidRPr="00F12B7A">
              <w:rPr>
                <w:rFonts w:ascii="Times New Roman" w:hAnsi="Times New Roman" w:cs="Times New Roman"/>
                <w:color w:val="000000" w:themeColor="text1"/>
              </w:rPr>
              <w:t>.</w:t>
            </w:r>
            <w:r w:rsidR="0053663D" w:rsidRPr="0053663D">
              <w:rPr>
                <w:rFonts w:ascii="Times New Roman" w:eastAsia="Times New Roman" w:hAnsi="Times New Roman" w:cs="Times New Roman"/>
                <w:color w:val="000000"/>
              </w:rPr>
              <w:t xml:space="preserve"> Dilengkapi panel kontrol display yang dapat mengatur cahaya dan mengaktifkan mode endo serta disematkan UPS Power System untuk membackup daya ketika terjadi mati listrik secara mendadak.</w:t>
            </w:r>
          </w:p>
        </w:tc>
      </w:tr>
    </w:tbl>
    <w:p w14:paraId="292F50D3"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173C89FE" w14:textId="0CD63682" w:rsidR="0074526E" w:rsidRDefault="0074526E">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10F5CDD4"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88698DD" w14:textId="77777777" w:rsidR="00311E3A" w:rsidRDefault="00000000">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Prinsip Pengujian/ Mekanisme Kerja</w:t>
      </w:r>
    </w:p>
    <w:p w14:paraId="5310DCB9" w14:textId="33B5445A" w:rsidR="00F91897" w:rsidRDefault="00FE07E6" w:rsidP="00F91897">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rPr>
        <w:t>ZOI Ilios 6000 Series Surgical Light Single Dome Mobile Type</w:t>
      </w:r>
      <w:r w:rsidR="00A208FA" w:rsidRPr="00A208FA">
        <w:rPr>
          <w:rFonts w:ascii="Times New Roman" w:eastAsia="Times New Roman" w:hAnsi="Times New Roman" w:cs="Times New Roman"/>
          <w:color w:val="000000"/>
        </w:rPr>
        <w:t xml:space="preserve"> </w:t>
      </w:r>
      <w:proofErr w:type="spellStart"/>
      <w:r w:rsidR="00E64994">
        <w:rPr>
          <w:rFonts w:ascii="Times New Roman" w:eastAsia="Times New Roman" w:hAnsi="Times New Roman" w:cs="Times New Roman"/>
          <w:color w:val="000000"/>
          <w:lang w:val="en-US"/>
        </w:rPr>
        <w:t>terdiri</w:t>
      </w:r>
      <w:proofErr w:type="spellEnd"/>
      <w:r w:rsidR="00E64994">
        <w:rPr>
          <w:rFonts w:ascii="Times New Roman" w:eastAsia="Times New Roman" w:hAnsi="Times New Roman" w:cs="Times New Roman"/>
          <w:color w:val="000000"/>
          <w:lang w:val="en-US"/>
        </w:rPr>
        <w:t xml:space="preserve"> </w:t>
      </w:r>
      <w:proofErr w:type="spellStart"/>
      <w:r w:rsidR="00E64994">
        <w:rPr>
          <w:rFonts w:ascii="Times New Roman" w:eastAsia="Times New Roman" w:hAnsi="Times New Roman" w:cs="Times New Roman"/>
          <w:color w:val="000000"/>
          <w:lang w:val="en-US"/>
        </w:rPr>
        <w:t>dari</w:t>
      </w:r>
      <w:proofErr w:type="spellEnd"/>
      <w:r w:rsidR="00E64994">
        <w:rPr>
          <w:rFonts w:ascii="Times New Roman" w:eastAsia="Times New Roman" w:hAnsi="Times New Roman" w:cs="Times New Roman"/>
          <w:color w:val="000000"/>
          <w:lang w:val="en-US"/>
        </w:rPr>
        <w:t xml:space="preserve"> </w:t>
      </w:r>
      <w:r w:rsidR="00FD37C9" w:rsidRPr="00FD37C9">
        <w:rPr>
          <w:rFonts w:ascii="Times New Roman" w:eastAsia="Times New Roman" w:hAnsi="Times New Roman" w:cs="Times New Roman"/>
          <w:i/>
          <w:iCs/>
          <w:color w:val="000000"/>
          <w:lang w:val="en-US"/>
        </w:rPr>
        <w:t>lower arm</w:t>
      </w:r>
      <w:r w:rsidR="00FD37C9">
        <w:rPr>
          <w:rFonts w:ascii="Times New Roman" w:eastAsia="Times New Roman" w:hAnsi="Times New Roman" w:cs="Times New Roman"/>
          <w:color w:val="000000"/>
          <w:lang w:val="en-US"/>
        </w:rPr>
        <w:t xml:space="preserve"> yang </w:t>
      </w:r>
      <w:proofErr w:type="spellStart"/>
      <w:r w:rsidR="00FD37C9">
        <w:rPr>
          <w:rFonts w:ascii="Times New Roman" w:eastAsia="Times New Roman" w:hAnsi="Times New Roman" w:cs="Times New Roman"/>
          <w:color w:val="000000"/>
          <w:lang w:val="en-US"/>
        </w:rPr>
        <w:t>dapat</w:t>
      </w:r>
      <w:proofErr w:type="spellEnd"/>
      <w:r w:rsidR="00FD37C9">
        <w:rPr>
          <w:rFonts w:ascii="Times New Roman" w:eastAsia="Times New Roman" w:hAnsi="Times New Roman" w:cs="Times New Roman"/>
          <w:color w:val="000000"/>
          <w:lang w:val="en-US"/>
        </w:rPr>
        <w:t xml:space="preserve"> </w:t>
      </w:r>
      <w:proofErr w:type="spellStart"/>
      <w:r w:rsidR="00FD37C9">
        <w:rPr>
          <w:rFonts w:ascii="Times New Roman" w:eastAsia="Times New Roman" w:hAnsi="Times New Roman" w:cs="Times New Roman"/>
          <w:color w:val="000000"/>
          <w:lang w:val="en-US"/>
        </w:rPr>
        <w:t>bergerak</w:t>
      </w:r>
      <w:proofErr w:type="spellEnd"/>
      <w:r w:rsidR="00FD37C9">
        <w:rPr>
          <w:rFonts w:ascii="Times New Roman" w:eastAsia="Times New Roman" w:hAnsi="Times New Roman" w:cs="Times New Roman"/>
          <w:color w:val="000000"/>
          <w:lang w:val="en-US"/>
        </w:rPr>
        <w:t xml:space="preserve"> </w:t>
      </w:r>
      <w:proofErr w:type="spellStart"/>
      <w:r w:rsidR="00FD37C9">
        <w:rPr>
          <w:rFonts w:ascii="Times New Roman" w:eastAsia="Times New Roman" w:hAnsi="Times New Roman" w:cs="Times New Roman"/>
          <w:color w:val="000000"/>
          <w:lang w:val="en-US"/>
        </w:rPr>
        <w:t>secara</w:t>
      </w:r>
      <w:proofErr w:type="spellEnd"/>
      <w:r w:rsidR="00FD37C9">
        <w:rPr>
          <w:rFonts w:ascii="Times New Roman" w:eastAsia="Times New Roman" w:hAnsi="Times New Roman" w:cs="Times New Roman"/>
          <w:color w:val="000000"/>
          <w:lang w:val="en-US"/>
        </w:rPr>
        <w:t xml:space="preserve"> </w:t>
      </w:r>
      <w:proofErr w:type="spellStart"/>
      <w:r w:rsidR="00FD37C9">
        <w:rPr>
          <w:rFonts w:ascii="Times New Roman" w:eastAsia="Times New Roman" w:hAnsi="Times New Roman" w:cs="Times New Roman"/>
          <w:color w:val="000000"/>
          <w:lang w:val="en-US"/>
        </w:rPr>
        <w:t>vertikal</w:t>
      </w:r>
      <w:proofErr w:type="spellEnd"/>
      <w:r w:rsidR="00FD37C9">
        <w:rPr>
          <w:rFonts w:ascii="Times New Roman" w:eastAsia="Times New Roman" w:hAnsi="Times New Roman" w:cs="Times New Roman"/>
          <w:color w:val="000000"/>
          <w:lang w:val="en-US"/>
        </w:rPr>
        <w:t xml:space="preserve"> dan </w:t>
      </w:r>
      <w:proofErr w:type="spellStart"/>
      <w:r w:rsidR="00FD37C9">
        <w:rPr>
          <w:rFonts w:ascii="Times New Roman" w:eastAsia="Times New Roman" w:hAnsi="Times New Roman" w:cs="Times New Roman"/>
          <w:color w:val="000000"/>
          <w:lang w:val="en-US"/>
        </w:rPr>
        <w:t>berputar</w:t>
      </w:r>
      <w:proofErr w:type="spellEnd"/>
      <w:r w:rsidR="00FD37C9">
        <w:rPr>
          <w:rFonts w:ascii="Times New Roman" w:eastAsia="Times New Roman" w:hAnsi="Times New Roman" w:cs="Times New Roman"/>
          <w:color w:val="000000"/>
          <w:lang w:val="en-US"/>
        </w:rPr>
        <w:t xml:space="preserve"> </w:t>
      </w:r>
      <w:proofErr w:type="spellStart"/>
      <w:r w:rsidR="00FD37C9">
        <w:rPr>
          <w:rFonts w:ascii="Times New Roman" w:eastAsia="Times New Roman" w:hAnsi="Times New Roman" w:cs="Times New Roman"/>
          <w:color w:val="000000"/>
          <w:lang w:val="en-US"/>
        </w:rPr>
        <w:t>hingga</w:t>
      </w:r>
      <w:proofErr w:type="spellEnd"/>
      <w:r w:rsidR="00FD37C9">
        <w:rPr>
          <w:rFonts w:ascii="Times New Roman" w:eastAsia="Times New Roman" w:hAnsi="Times New Roman" w:cs="Times New Roman"/>
          <w:color w:val="000000"/>
          <w:lang w:val="en-US"/>
        </w:rPr>
        <w:t xml:space="preserve"> </w:t>
      </w:r>
      <w:r w:rsidR="00FD37C9" w:rsidRPr="00A208FA">
        <w:rPr>
          <w:rFonts w:ascii="Times New Roman" w:eastAsia="Times New Roman" w:hAnsi="Times New Roman" w:cs="Times New Roman"/>
          <w:color w:val="000000"/>
        </w:rPr>
        <w:t>340°</w:t>
      </w:r>
      <w:r w:rsidR="00310D0E">
        <w:rPr>
          <w:rFonts w:ascii="Times New Roman" w:eastAsia="Times New Roman" w:hAnsi="Times New Roman" w:cs="Times New Roman"/>
          <w:color w:val="000000"/>
          <w:lang w:val="en-US"/>
        </w:rPr>
        <w:t xml:space="preserve"> dengan </w:t>
      </w:r>
      <w:proofErr w:type="spellStart"/>
      <w:r w:rsidR="00310D0E">
        <w:rPr>
          <w:rFonts w:ascii="Times New Roman" w:eastAsia="Times New Roman" w:hAnsi="Times New Roman" w:cs="Times New Roman"/>
          <w:color w:val="000000"/>
          <w:lang w:val="en-US"/>
        </w:rPr>
        <w:t>ketinggian</w:t>
      </w:r>
      <w:proofErr w:type="spellEnd"/>
      <w:r w:rsidR="00310D0E">
        <w:rPr>
          <w:rFonts w:ascii="Times New Roman" w:eastAsia="Times New Roman" w:hAnsi="Times New Roman" w:cs="Times New Roman"/>
          <w:color w:val="000000"/>
          <w:lang w:val="en-US"/>
        </w:rPr>
        <w:t xml:space="preserve"> </w:t>
      </w:r>
      <w:proofErr w:type="spellStart"/>
      <w:r w:rsidR="00310D0E">
        <w:rPr>
          <w:rFonts w:ascii="Times New Roman" w:eastAsia="Times New Roman" w:hAnsi="Times New Roman" w:cs="Times New Roman"/>
          <w:color w:val="000000"/>
          <w:lang w:val="en-US"/>
        </w:rPr>
        <w:t>maksimal</w:t>
      </w:r>
      <w:proofErr w:type="spellEnd"/>
      <w:r w:rsidR="00310D0E">
        <w:rPr>
          <w:rFonts w:ascii="Times New Roman" w:eastAsia="Times New Roman" w:hAnsi="Times New Roman" w:cs="Times New Roman"/>
          <w:color w:val="000000"/>
          <w:lang w:val="en-US"/>
        </w:rPr>
        <w:t xml:space="preserve"> </w:t>
      </w:r>
      <w:proofErr w:type="spellStart"/>
      <w:r w:rsidR="00310D0E">
        <w:rPr>
          <w:rFonts w:ascii="Times New Roman" w:eastAsia="Times New Roman" w:hAnsi="Times New Roman" w:cs="Times New Roman"/>
          <w:color w:val="000000"/>
          <w:lang w:val="en-US"/>
        </w:rPr>
        <w:t>lampu</w:t>
      </w:r>
      <w:proofErr w:type="spellEnd"/>
      <w:r w:rsidR="00310D0E">
        <w:rPr>
          <w:rFonts w:ascii="Times New Roman" w:eastAsia="Times New Roman" w:hAnsi="Times New Roman" w:cs="Times New Roman"/>
          <w:color w:val="000000"/>
          <w:lang w:val="en-US"/>
        </w:rPr>
        <w:t xml:space="preserve"> dengan </w:t>
      </w:r>
      <w:proofErr w:type="spellStart"/>
      <w:r w:rsidR="00310D0E">
        <w:rPr>
          <w:rFonts w:ascii="Times New Roman" w:eastAsia="Times New Roman" w:hAnsi="Times New Roman" w:cs="Times New Roman"/>
          <w:color w:val="000000"/>
          <w:lang w:val="en-US"/>
        </w:rPr>
        <w:t>lantai</w:t>
      </w:r>
      <w:proofErr w:type="spellEnd"/>
      <w:r w:rsidR="00310D0E">
        <w:rPr>
          <w:rFonts w:ascii="Times New Roman" w:eastAsia="Times New Roman" w:hAnsi="Times New Roman" w:cs="Times New Roman"/>
          <w:color w:val="000000"/>
          <w:lang w:val="en-US"/>
        </w:rPr>
        <w:t xml:space="preserve"> </w:t>
      </w:r>
      <w:proofErr w:type="spellStart"/>
      <w:r w:rsidR="00310D0E">
        <w:rPr>
          <w:rFonts w:ascii="Times New Roman" w:eastAsia="Times New Roman" w:hAnsi="Times New Roman" w:cs="Times New Roman"/>
          <w:color w:val="000000"/>
          <w:lang w:val="en-US"/>
        </w:rPr>
        <w:t>adalah</w:t>
      </w:r>
      <w:proofErr w:type="spellEnd"/>
      <w:r w:rsidR="00310D0E">
        <w:rPr>
          <w:rFonts w:ascii="Times New Roman" w:eastAsia="Times New Roman" w:hAnsi="Times New Roman" w:cs="Times New Roman"/>
          <w:color w:val="000000"/>
          <w:lang w:val="en-US"/>
        </w:rPr>
        <w:t xml:space="preserve"> </w:t>
      </w:r>
      <w:r w:rsidR="00F828D5" w:rsidRPr="00F828D5">
        <w:rPr>
          <w:rFonts w:ascii="Times New Roman" w:eastAsia="Times New Roman" w:hAnsi="Times New Roman" w:cs="Times New Roman"/>
          <w:color w:val="000000"/>
          <w:lang w:val="en-US"/>
        </w:rPr>
        <w:t>1800 mm</w:t>
      </w:r>
      <w:r w:rsidR="00F828D5">
        <w:rPr>
          <w:rFonts w:ascii="Times New Roman" w:eastAsia="Times New Roman" w:hAnsi="Times New Roman" w:cs="Times New Roman"/>
          <w:color w:val="000000"/>
          <w:lang w:val="en-US"/>
        </w:rPr>
        <w:t xml:space="preserve"> dan minimal </w:t>
      </w:r>
      <w:r w:rsidR="00F828D5" w:rsidRPr="00F828D5">
        <w:rPr>
          <w:rFonts w:ascii="Times New Roman" w:eastAsia="Times New Roman" w:hAnsi="Times New Roman" w:cs="Times New Roman"/>
          <w:color w:val="000000"/>
          <w:lang w:val="en-US"/>
        </w:rPr>
        <w:t>750 mm</w:t>
      </w:r>
      <w:r w:rsidR="00FD37C9">
        <w:rPr>
          <w:rFonts w:ascii="Times New Roman" w:eastAsia="Times New Roman" w:hAnsi="Times New Roman" w:cs="Times New Roman"/>
          <w:color w:val="000000"/>
          <w:lang w:val="en-US"/>
        </w:rPr>
        <w:t xml:space="preserve">. </w:t>
      </w:r>
      <w:r w:rsidR="006A47A9">
        <w:rPr>
          <w:rFonts w:ascii="Times New Roman" w:eastAsia="Times New Roman" w:hAnsi="Times New Roman" w:cs="Times New Roman"/>
          <w:color w:val="000000"/>
          <w:lang w:val="en-US"/>
        </w:rPr>
        <w:t xml:space="preserve">Produk ini </w:t>
      </w:r>
      <w:proofErr w:type="spellStart"/>
      <w:r w:rsidR="006A47A9">
        <w:rPr>
          <w:rFonts w:ascii="Times New Roman" w:eastAsia="Times New Roman" w:hAnsi="Times New Roman" w:cs="Times New Roman"/>
          <w:color w:val="000000"/>
          <w:lang w:val="en-US"/>
        </w:rPr>
        <w:t>terdiri</w:t>
      </w:r>
      <w:proofErr w:type="spellEnd"/>
      <w:r w:rsidR="006A47A9">
        <w:rPr>
          <w:rFonts w:ascii="Times New Roman" w:eastAsia="Times New Roman" w:hAnsi="Times New Roman" w:cs="Times New Roman"/>
          <w:color w:val="000000"/>
          <w:lang w:val="en-US"/>
        </w:rPr>
        <w:t xml:space="preserve"> </w:t>
      </w:r>
      <w:proofErr w:type="spellStart"/>
      <w:r w:rsidR="006A47A9">
        <w:rPr>
          <w:rFonts w:ascii="Times New Roman" w:eastAsia="Times New Roman" w:hAnsi="Times New Roman" w:cs="Times New Roman"/>
          <w:color w:val="000000"/>
          <w:lang w:val="en-US"/>
        </w:rPr>
        <w:t>dari</w:t>
      </w:r>
      <w:proofErr w:type="spellEnd"/>
      <w:r w:rsidR="006A47A9">
        <w:rPr>
          <w:rFonts w:ascii="Times New Roman" w:eastAsia="Times New Roman" w:hAnsi="Times New Roman" w:cs="Times New Roman"/>
          <w:color w:val="000000"/>
          <w:lang w:val="en-US"/>
        </w:rPr>
        <w:t xml:space="preserve"> </w:t>
      </w:r>
      <w:r w:rsidR="002C4609">
        <w:rPr>
          <w:rFonts w:ascii="Times New Roman" w:eastAsia="Times New Roman" w:hAnsi="Times New Roman" w:cs="Times New Roman"/>
          <w:color w:val="000000"/>
          <w:lang w:val="en-US"/>
        </w:rPr>
        <w:t>Basis Portable</w:t>
      </w:r>
      <w:r w:rsidR="006A47A9">
        <w:rPr>
          <w:rFonts w:ascii="Times New Roman" w:eastAsia="Times New Roman" w:hAnsi="Times New Roman" w:cs="Times New Roman"/>
          <w:color w:val="000000"/>
          <w:lang w:val="en-US"/>
        </w:rPr>
        <w:t xml:space="preserve">, </w:t>
      </w:r>
      <w:r w:rsidR="00E5251F">
        <w:rPr>
          <w:rFonts w:ascii="Times New Roman" w:eastAsia="Times New Roman" w:hAnsi="Times New Roman" w:cs="Times New Roman"/>
          <w:color w:val="000000"/>
          <w:lang w:val="en-US"/>
        </w:rPr>
        <w:t xml:space="preserve">Modul UPS Power System, </w:t>
      </w:r>
      <w:proofErr w:type="spellStart"/>
      <w:r w:rsidR="00325D0B">
        <w:rPr>
          <w:rFonts w:ascii="Times New Roman" w:eastAsia="Times New Roman" w:hAnsi="Times New Roman" w:cs="Times New Roman"/>
          <w:color w:val="000000"/>
          <w:lang w:val="en-US"/>
        </w:rPr>
        <w:t>Tiang</w:t>
      </w:r>
      <w:proofErr w:type="spellEnd"/>
      <w:r w:rsidR="00325D0B">
        <w:rPr>
          <w:rFonts w:ascii="Times New Roman" w:eastAsia="Times New Roman" w:hAnsi="Times New Roman" w:cs="Times New Roman"/>
          <w:color w:val="000000"/>
          <w:lang w:val="en-US"/>
        </w:rPr>
        <w:t xml:space="preserve"> dengan panel </w:t>
      </w:r>
      <w:proofErr w:type="spellStart"/>
      <w:r w:rsidR="00E81FAB">
        <w:rPr>
          <w:rFonts w:ascii="Times New Roman" w:eastAsia="Times New Roman" w:hAnsi="Times New Roman" w:cs="Times New Roman"/>
          <w:color w:val="000000"/>
          <w:lang w:val="en-US"/>
        </w:rPr>
        <w:t>k</w:t>
      </w:r>
      <w:r w:rsidR="00325D0B">
        <w:rPr>
          <w:rFonts w:ascii="Times New Roman" w:eastAsia="Times New Roman" w:hAnsi="Times New Roman" w:cs="Times New Roman"/>
          <w:color w:val="000000"/>
          <w:lang w:val="en-US"/>
        </w:rPr>
        <w:t>ontrol</w:t>
      </w:r>
      <w:proofErr w:type="spellEnd"/>
      <w:r w:rsidR="00325D0B">
        <w:rPr>
          <w:rFonts w:ascii="Times New Roman" w:eastAsia="Times New Roman" w:hAnsi="Times New Roman" w:cs="Times New Roman"/>
          <w:color w:val="000000"/>
          <w:lang w:val="en-US"/>
        </w:rPr>
        <w:t xml:space="preserve"> </w:t>
      </w:r>
      <w:proofErr w:type="spellStart"/>
      <w:r w:rsidR="00325D0B">
        <w:rPr>
          <w:rFonts w:ascii="Times New Roman" w:eastAsia="Times New Roman" w:hAnsi="Times New Roman" w:cs="Times New Roman"/>
          <w:color w:val="000000"/>
          <w:lang w:val="en-US"/>
        </w:rPr>
        <w:t>daya</w:t>
      </w:r>
      <w:proofErr w:type="spellEnd"/>
      <w:r w:rsidR="00325D0B">
        <w:rPr>
          <w:rFonts w:ascii="Times New Roman" w:eastAsia="Times New Roman" w:hAnsi="Times New Roman" w:cs="Times New Roman"/>
          <w:color w:val="000000"/>
          <w:lang w:val="en-US"/>
        </w:rPr>
        <w:t xml:space="preserve">, </w:t>
      </w:r>
      <w:proofErr w:type="spellStart"/>
      <w:r w:rsidR="006A47A9">
        <w:rPr>
          <w:rFonts w:ascii="Times New Roman" w:eastAsia="Times New Roman" w:hAnsi="Times New Roman" w:cs="Times New Roman"/>
          <w:color w:val="000000"/>
          <w:lang w:val="en-US"/>
        </w:rPr>
        <w:t>Lengan</w:t>
      </w:r>
      <w:proofErr w:type="spellEnd"/>
      <w:r w:rsidR="006A47A9">
        <w:rPr>
          <w:rFonts w:ascii="Times New Roman" w:eastAsia="Times New Roman" w:hAnsi="Times New Roman" w:cs="Times New Roman"/>
          <w:color w:val="000000"/>
          <w:lang w:val="en-US"/>
        </w:rPr>
        <w:t xml:space="preserve"> Bawah / </w:t>
      </w:r>
      <w:r w:rsidR="006A47A9" w:rsidRPr="000F02AB">
        <w:rPr>
          <w:rFonts w:ascii="Times New Roman" w:eastAsia="Times New Roman" w:hAnsi="Times New Roman" w:cs="Times New Roman"/>
          <w:i/>
          <w:iCs/>
          <w:color w:val="000000"/>
          <w:lang w:val="en-US"/>
        </w:rPr>
        <w:t>Lower arm</w:t>
      </w:r>
      <w:r w:rsidR="006A47A9">
        <w:rPr>
          <w:rFonts w:ascii="Times New Roman" w:eastAsia="Times New Roman" w:hAnsi="Times New Roman" w:cs="Times New Roman"/>
          <w:color w:val="000000"/>
          <w:lang w:val="en-US"/>
        </w:rPr>
        <w:t xml:space="preserve">, Papan </w:t>
      </w:r>
      <w:proofErr w:type="spellStart"/>
      <w:r w:rsidR="006A47A9">
        <w:rPr>
          <w:rFonts w:ascii="Times New Roman" w:eastAsia="Times New Roman" w:hAnsi="Times New Roman" w:cs="Times New Roman"/>
          <w:color w:val="000000"/>
          <w:lang w:val="en-US"/>
        </w:rPr>
        <w:t>Kontrol</w:t>
      </w:r>
      <w:proofErr w:type="spellEnd"/>
      <w:r w:rsidR="006A47A9">
        <w:rPr>
          <w:rFonts w:ascii="Times New Roman" w:eastAsia="Times New Roman" w:hAnsi="Times New Roman" w:cs="Times New Roman"/>
          <w:color w:val="000000"/>
          <w:lang w:val="en-US"/>
        </w:rPr>
        <w:t xml:space="preserve">, dan </w:t>
      </w:r>
      <w:proofErr w:type="spellStart"/>
      <w:r w:rsidR="006A47A9">
        <w:rPr>
          <w:rFonts w:ascii="Times New Roman" w:eastAsia="Times New Roman" w:hAnsi="Times New Roman" w:cs="Times New Roman"/>
          <w:color w:val="000000"/>
          <w:lang w:val="en-US"/>
        </w:rPr>
        <w:t>Lampu</w:t>
      </w:r>
      <w:proofErr w:type="spellEnd"/>
      <w:r w:rsidR="006A47A9">
        <w:rPr>
          <w:rFonts w:ascii="Times New Roman" w:eastAsia="Times New Roman" w:hAnsi="Times New Roman" w:cs="Times New Roman"/>
          <w:color w:val="000000"/>
          <w:lang w:val="en-US"/>
        </w:rPr>
        <w:t xml:space="preserve"> </w:t>
      </w:r>
      <w:r w:rsidR="0021174D">
        <w:rPr>
          <w:rFonts w:ascii="Times New Roman" w:eastAsia="Times New Roman" w:hAnsi="Times New Roman" w:cs="Times New Roman"/>
          <w:color w:val="000000"/>
          <w:lang w:val="en-US"/>
        </w:rPr>
        <w:t>4</w:t>
      </w:r>
      <w:r w:rsidR="006A47A9">
        <w:rPr>
          <w:rFonts w:ascii="Times New Roman" w:eastAsia="Times New Roman" w:hAnsi="Times New Roman" w:cs="Times New Roman"/>
          <w:color w:val="000000"/>
          <w:lang w:val="en-US"/>
        </w:rPr>
        <w:t xml:space="preserve"> </w:t>
      </w:r>
      <w:proofErr w:type="spellStart"/>
      <w:r w:rsidR="006A47A9">
        <w:rPr>
          <w:rFonts w:ascii="Times New Roman" w:eastAsia="Times New Roman" w:hAnsi="Times New Roman" w:cs="Times New Roman"/>
          <w:color w:val="000000"/>
          <w:lang w:val="en-US"/>
        </w:rPr>
        <w:t>kelopak</w:t>
      </w:r>
      <w:proofErr w:type="spellEnd"/>
      <w:r w:rsidR="006A47A9">
        <w:rPr>
          <w:rFonts w:ascii="Times New Roman" w:eastAsia="Times New Roman" w:hAnsi="Times New Roman" w:cs="Times New Roman"/>
          <w:color w:val="000000"/>
          <w:lang w:val="en-US"/>
        </w:rPr>
        <w:t>.</w:t>
      </w:r>
      <w:r w:rsidR="00F91897">
        <w:rPr>
          <w:rFonts w:ascii="Times New Roman" w:eastAsia="Times New Roman" w:hAnsi="Times New Roman" w:cs="Times New Roman"/>
          <w:color w:val="000000"/>
          <w:lang w:val="en-US"/>
        </w:rPr>
        <w:t xml:space="preserve"> Produk ini </w:t>
      </w:r>
      <w:proofErr w:type="spellStart"/>
      <w:r w:rsidR="00F91897">
        <w:rPr>
          <w:rFonts w:ascii="Times New Roman" w:eastAsia="Times New Roman" w:hAnsi="Times New Roman" w:cs="Times New Roman"/>
          <w:color w:val="000000"/>
          <w:lang w:val="en-US"/>
        </w:rPr>
        <w:t>dapat</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bergerak</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dalam</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ruang</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tertentu</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memenuhi</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kebutuhan</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penggunaan</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diberbagai</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arah</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sehingga</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dapat</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memberikan</w:t>
      </w:r>
      <w:proofErr w:type="spellEnd"/>
      <w:r w:rsidR="00F91897">
        <w:rPr>
          <w:rFonts w:ascii="Times New Roman" w:eastAsia="Times New Roman" w:hAnsi="Times New Roman" w:cs="Times New Roman"/>
          <w:color w:val="000000"/>
          <w:lang w:val="en-US"/>
        </w:rPr>
        <w:t xml:space="preserve"> </w:t>
      </w:r>
      <w:proofErr w:type="spellStart"/>
      <w:r w:rsidR="00F91897">
        <w:rPr>
          <w:rFonts w:ascii="Times New Roman" w:eastAsia="Times New Roman" w:hAnsi="Times New Roman" w:cs="Times New Roman"/>
          <w:color w:val="000000"/>
          <w:lang w:val="en-US"/>
        </w:rPr>
        <w:t>penerangan</w:t>
      </w:r>
      <w:proofErr w:type="spellEnd"/>
      <w:r w:rsidR="00F91897">
        <w:rPr>
          <w:rFonts w:ascii="Times New Roman" w:eastAsia="Times New Roman" w:hAnsi="Times New Roman" w:cs="Times New Roman"/>
          <w:color w:val="000000"/>
          <w:lang w:val="en-US"/>
        </w:rPr>
        <w:t xml:space="preserve"> yang optimal. </w:t>
      </w:r>
    </w:p>
    <w:p w14:paraId="53FCCA16" w14:textId="0C03A0E0" w:rsidR="00CA357A" w:rsidRPr="00CA357A" w:rsidRDefault="005F7F8F" w:rsidP="003F3533">
      <w:pPr>
        <w:pStyle w:val="ListParagraph"/>
        <w:numPr>
          <w:ilvl w:val="0"/>
          <w:numId w:val="4"/>
        </w:numPr>
        <w:pBdr>
          <w:top w:val="nil"/>
          <w:left w:val="nil"/>
          <w:bottom w:val="nil"/>
          <w:right w:val="nil"/>
          <w:between w:val="nil"/>
        </w:pBdr>
        <w:spacing w:line="360" w:lineRule="auto"/>
        <w:ind w:left="851" w:right="118"/>
        <w:rPr>
          <w:rFonts w:ascii="Times New Roman" w:eastAsia="Times New Roman" w:hAnsi="Times New Roman" w:cs="Times New Roman"/>
          <w:color w:val="000000"/>
        </w:rPr>
      </w:pPr>
      <w:r>
        <w:rPr>
          <w:rFonts w:ascii="Times New Roman" w:eastAsia="Times New Roman" w:hAnsi="Times New Roman" w:cs="Times New Roman"/>
          <w:color w:val="000000"/>
          <w:lang w:val="en-US"/>
        </w:rPr>
        <w:t>Basis Portable</w:t>
      </w:r>
      <w:r w:rsidR="00CA357A" w:rsidRPr="00CA357A">
        <w:rPr>
          <w:rFonts w:ascii="Times New Roman" w:eastAsia="Times New Roman" w:hAnsi="Times New Roman" w:cs="Times New Roman"/>
          <w:color w:val="000000"/>
        </w:rPr>
        <w:t xml:space="preserve"> (</w:t>
      </w:r>
      <w:r w:rsidR="00D00AF6">
        <w:rPr>
          <w:rFonts w:ascii="Times New Roman" w:eastAsia="Times New Roman" w:hAnsi="Times New Roman" w:cs="Times New Roman"/>
          <w:i/>
          <w:iCs/>
          <w:color w:val="000000"/>
          <w:lang w:val="en-US"/>
        </w:rPr>
        <w:t>Portable</w:t>
      </w:r>
      <w:r w:rsidR="00D00AF6" w:rsidRPr="00F73A06">
        <w:rPr>
          <w:rFonts w:ascii="Times New Roman" w:eastAsia="Times New Roman" w:hAnsi="Times New Roman" w:cs="Times New Roman"/>
          <w:i/>
          <w:iCs/>
          <w:color w:val="000000"/>
        </w:rPr>
        <w:t xml:space="preserve"> </w:t>
      </w:r>
      <w:r w:rsidR="00CA357A" w:rsidRPr="00F73A06">
        <w:rPr>
          <w:rFonts w:ascii="Times New Roman" w:eastAsia="Times New Roman" w:hAnsi="Times New Roman" w:cs="Times New Roman"/>
          <w:i/>
          <w:iCs/>
          <w:color w:val="000000"/>
        </w:rPr>
        <w:t xml:space="preserve">Base </w:t>
      </w:r>
      <w:r w:rsidR="00D00AF6">
        <w:rPr>
          <w:rFonts w:ascii="Times New Roman" w:eastAsia="Times New Roman" w:hAnsi="Times New Roman" w:cs="Times New Roman"/>
          <w:i/>
          <w:iCs/>
          <w:color w:val="000000"/>
          <w:lang w:val="en-US"/>
        </w:rPr>
        <w:t>/</w:t>
      </w:r>
      <w:r w:rsidR="00D00AF6" w:rsidRPr="00D00AF6">
        <w:rPr>
          <w:rFonts w:ascii="Times New Roman" w:eastAsia="Times New Roman" w:hAnsi="Times New Roman" w:cs="Times New Roman"/>
          <w:i/>
          <w:iCs/>
          <w:color w:val="000000"/>
          <w:lang w:val="en-US"/>
        </w:rPr>
        <w:t xml:space="preserve"> </w:t>
      </w:r>
      <w:r w:rsidR="00D00AF6">
        <w:rPr>
          <w:rFonts w:ascii="Times New Roman" w:eastAsia="Times New Roman" w:hAnsi="Times New Roman" w:cs="Times New Roman"/>
          <w:i/>
          <w:iCs/>
          <w:color w:val="000000"/>
          <w:lang w:val="en-US"/>
        </w:rPr>
        <w:t>Mobile Base</w:t>
      </w:r>
      <w:r w:rsidR="00CA357A" w:rsidRPr="00CA357A">
        <w:rPr>
          <w:rFonts w:ascii="Times New Roman" w:eastAsia="Times New Roman" w:hAnsi="Times New Roman" w:cs="Times New Roman"/>
          <w:color w:val="000000"/>
        </w:rPr>
        <w:t>)</w:t>
      </w:r>
    </w:p>
    <w:p w14:paraId="13ACE84C" w14:textId="2715A2E7" w:rsidR="00531710" w:rsidRPr="00342315" w:rsidRDefault="00342315" w:rsidP="00902635">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Bagian paling </w:t>
      </w:r>
      <w:proofErr w:type="spellStart"/>
      <w:r>
        <w:rPr>
          <w:rFonts w:ascii="Times New Roman" w:eastAsia="Times New Roman" w:hAnsi="Times New Roman" w:cs="Times New Roman"/>
          <w:color w:val="000000"/>
          <w:lang w:val="en-US"/>
        </w:rPr>
        <w:t>bawah</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merupakan</w:t>
      </w:r>
      <w:proofErr w:type="spellEnd"/>
      <w:r>
        <w:rPr>
          <w:rFonts w:ascii="Times New Roman" w:eastAsia="Times New Roman" w:hAnsi="Times New Roman" w:cs="Times New Roman"/>
          <w:color w:val="000000"/>
          <w:lang w:val="en-US"/>
        </w:rPr>
        <w:t xml:space="preserve"> base portable yang </w:t>
      </w:r>
      <w:proofErr w:type="spellStart"/>
      <w:r>
        <w:rPr>
          <w:rFonts w:ascii="Times New Roman" w:eastAsia="Times New Roman" w:hAnsi="Times New Roman" w:cs="Times New Roman"/>
          <w:color w:val="000000"/>
          <w:lang w:val="en-US"/>
        </w:rPr>
        <w:t>terbuat</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dari</w:t>
      </w:r>
      <w:proofErr w:type="spellEnd"/>
      <w:r>
        <w:rPr>
          <w:rFonts w:ascii="Times New Roman" w:eastAsia="Times New Roman" w:hAnsi="Times New Roman" w:cs="Times New Roman"/>
          <w:color w:val="000000"/>
          <w:lang w:val="en-US"/>
        </w:rPr>
        <w:t xml:space="preserve"> bahan steel </w:t>
      </w:r>
      <w:proofErr w:type="spellStart"/>
      <w:r>
        <w:rPr>
          <w:rFonts w:ascii="Times New Roman" w:eastAsia="Times New Roman" w:hAnsi="Times New Roman" w:cs="Times New Roman"/>
          <w:color w:val="000000"/>
          <w:lang w:val="en-US"/>
        </w:rPr>
        <w:t>dilengkapi</w:t>
      </w:r>
      <w:proofErr w:type="spellEnd"/>
      <w:r>
        <w:rPr>
          <w:rFonts w:ascii="Times New Roman" w:eastAsia="Times New Roman" w:hAnsi="Times New Roman" w:cs="Times New Roman"/>
          <w:color w:val="000000"/>
          <w:lang w:val="en-US"/>
        </w:rPr>
        <w:t xml:space="preserve"> 4 </w:t>
      </w:r>
      <w:proofErr w:type="spellStart"/>
      <w:r>
        <w:rPr>
          <w:rFonts w:ascii="Times New Roman" w:eastAsia="Times New Roman" w:hAnsi="Times New Roman" w:cs="Times New Roman"/>
          <w:color w:val="000000"/>
          <w:lang w:val="en-US"/>
        </w:rPr>
        <w:t>roda</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berjenis</w:t>
      </w:r>
      <w:proofErr w:type="spellEnd"/>
      <w:r>
        <w:rPr>
          <w:rFonts w:ascii="Times New Roman" w:eastAsia="Times New Roman" w:hAnsi="Times New Roman" w:cs="Times New Roman"/>
          <w:color w:val="000000"/>
          <w:lang w:val="en-US"/>
        </w:rPr>
        <w:t xml:space="preserve"> twin wheel dengan medical grade.</w:t>
      </w:r>
      <w:r w:rsidR="001F576A">
        <w:rPr>
          <w:rFonts w:ascii="Times New Roman" w:eastAsia="Times New Roman" w:hAnsi="Times New Roman" w:cs="Times New Roman"/>
          <w:color w:val="000000"/>
          <w:lang w:val="en-US"/>
        </w:rPr>
        <w:t xml:space="preserve"> </w:t>
      </w:r>
      <w:proofErr w:type="spellStart"/>
      <w:r w:rsidR="001F576A">
        <w:rPr>
          <w:rFonts w:ascii="Times New Roman" w:eastAsia="Times New Roman" w:hAnsi="Times New Roman" w:cs="Times New Roman"/>
          <w:color w:val="000000"/>
          <w:lang w:val="en-US"/>
        </w:rPr>
        <w:t>Ditanamkan</w:t>
      </w:r>
      <w:proofErr w:type="spellEnd"/>
      <w:r w:rsidR="001F576A">
        <w:rPr>
          <w:rFonts w:ascii="Times New Roman" w:eastAsia="Times New Roman" w:hAnsi="Times New Roman" w:cs="Times New Roman"/>
          <w:color w:val="000000"/>
          <w:lang w:val="en-US"/>
        </w:rPr>
        <w:t xml:space="preserve"> pula UPS Power System </w:t>
      </w:r>
      <w:proofErr w:type="spellStart"/>
      <w:r w:rsidR="001F576A">
        <w:rPr>
          <w:rFonts w:ascii="Times New Roman" w:eastAsia="Times New Roman" w:hAnsi="Times New Roman" w:cs="Times New Roman"/>
          <w:color w:val="000000"/>
          <w:lang w:val="en-US"/>
        </w:rPr>
        <w:t>sehingga</w:t>
      </w:r>
      <w:proofErr w:type="spellEnd"/>
      <w:r w:rsidR="001F576A">
        <w:rPr>
          <w:rFonts w:ascii="Times New Roman" w:eastAsia="Times New Roman" w:hAnsi="Times New Roman" w:cs="Times New Roman"/>
          <w:color w:val="000000"/>
          <w:lang w:val="en-US"/>
        </w:rPr>
        <w:t xml:space="preserve"> </w:t>
      </w:r>
      <w:proofErr w:type="spellStart"/>
      <w:r w:rsidR="001F576A">
        <w:rPr>
          <w:rFonts w:ascii="Times New Roman" w:eastAsia="Times New Roman" w:hAnsi="Times New Roman" w:cs="Times New Roman"/>
          <w:color w:val="000000"/>
          <w:lang w:val="en-US"/>
        </w:rPr>
        <w:t>dapa</w:t>
      </w:r>
      <w:proofErr w:type="spellEnd"/>
      <w:r w:rsidR="001F576A">
        <w:rPr>
          <w:rFonts w:ascii="Times New Roman" w:eastAsia="Times New Roman" w:hAnsi="Times New Roman" w:cs="Times New Roman"/>
          <w:color w:val="000000"/>
          <w:lang w:val="en-US"/>
        </w:rPr>
        <w:t xml:space="preserve"> </w:t>
      </w:r>
      <w:proofErr w:type="spellStart"/>
      <w:r w:rsidR="001F576A">
        <w:rPr>
          <w:rFonts w:ascii="Times New Roman" w:eastAsia="Times New Roman" w:hAnsi="Times New Roman" w:cs="Times New Roman"/>
          <w:color w:val="000000"/>
          <w:lang w:val="en-US"/>
        </w:rPr>
        <w:t>memberikan</w:t>
      </w:r>
      <w:proofErr w:type="spellEnd"/>
      <w:r w:rsidR="001F576A">
        <w:rPr>
          <w:rFonts w:ascii="Times New Roman" w:eastAsia="Times New Roman" w:hAnsi="Times New Roman" w:cs="Times New Roman"/>
          <w:color w:val="000000"/>
          <w:lang w:val="en-US"/>
        </w:rPr>
        <w:t xml:space="preserve"> </w:t>
      </w:r>
      <w:proofErr w:type="spellStart"/>
      <w:r w:rsidR="001F576A">
        <w:rPr>
          <w:rFonts w:ascii="Times New Roman" w:eastAsia="Times New Roman" w:hAnsi="Times New Roman" w:cs="Times New Roman"/>
          <w:color w:val="000000"/>
          <w:lang w:val="en-US"/>
        </w:rPr>
        <w:t>sumber</w:t>
      </w:r>
      <w:proofErr w:type="spellEnd"/>
      <w:r w:rsidR="001F576A">
        <w:rPr>
          <w:rFonts w:ascii="Times New Roman" w:eastAsia="Times New Roman" w:hAnsi="Times New Roman" w:cs="Times New Roman"/>
          <w:color w:val="000000"/>
          <w:lang w:val="en-US"/>
        </w:rPr>
        <w:t xml:space="preserve"> </w:t>
      </w:r>
      <w:proofErr w:type="spellStart"/>
      <w:r w:rsidR="001F576A">
        <w:rPr>
          <w:rFonts w:ascii="Times New Roman" w:eastAsia="Times New Roman" w:hAnsi="Times New Roman" w:cs="Times New Roman"/>
          <w:color w:val="000000"/>
          <w:lang w:val="en-US"/>
        </w:rPr>
        <w:t>daya</w:t>
      </w:r>
      <w:proofErr w:type="spellEnd"/>
      <w:r w:rsidR="001F576A">
        <w:rPr>
          <w:rFonts w:ascii="Times New Roman" w:eastAsia="Times New Roman" w:hAnsi="Times New Roman" w:cs="Times New Roman"/>
          <w:color w:val="000000"/>
          <w:lang w:val="en-US"/>
        </w:rPr>
        <w:t xml:space="preserve"> </w:t>
      </w:r>
      <w:proofErr w:type="spellStart"/>
      <w:r w:rsidR="001F576A">
        <w:rPr>
          <w:rFonts w:ascii="Times New Roman" w:eastAsia="Times New Roman" w:hAnsi="Times New Roman" w:cs="Times New Roman"/>
          <w:color w:val="000000"/>
          <w:lang w:val="en-US"/>
        </w:rPr>
        <w:t>listrik</w:t>
      </w:r>
      <w:proofErr w:type="spellEnd"/>
      <w:r w:rsidR="001F576A">
        <w:rPr>
          <w:rFonts w:ascii="Times New Roman" w:eastAsia="Times New Roman" w:hAnsi="Times New Roman" w:cs="Times New Roman"/>
          <w:color w:val="000000"/>
          <w:lang w:val="en-US"/>
        </w:rPr>
        <w:t xml:space="preserve"> </w:t>
      </w:r>
      <w:r w:rsidR="006F5ADA">
        <w:rPr>
          <w:rFonts w:ascii="Times New Roman" w:eastAsia="Times New Roman" w:hAnsi="Times New Roman" w:cs="Times New Roman"/>
          <w:color w:val="000000"/>
          <w:lang w:val="en-US"/>
        </w:rPr>
        <w:t>Cadangan.</w:t>
      </w:r>
      <w:r w:rsidR="00B02322">
        <w:rPr>
          <w:rFonts w:ascii="Times New Roman" w:eastAsia="Times New Roman" w:hAnsi="Times New Roman" w:cs="Times New Roman"/>
          <w:color w:val="000000"/>
          <w:lang w:val="en-US"/>
        </w:rPr>
        <w:t xml:space="preserve"> </w:t>
      </w:r>
      <w:proofErr w:type="spellStart"/>
      <w:r w:rsidR="00B02322">
        <w:rPr>
          <w:rFonts w:ascii="Times New Roman" w:eastAsia="Times New Roman" w:hAnsi="Times New Roman" w:cs="Times New Roman"/>
          <w:color w:val="000000"/>
          <w:lang w:val="en-US"/>
        </w:rPr>
        <w:t>Pengguna</w:t>
      </w:r>
      <w:proofErr w:type="spellEnd"/>
      <w:r w:rsidR="00B02322">
        <w:rPr>
          <w:rFonts w:ascii="Times New Roman" w:eastAsia="Times New Roman" w:hAnsi="Times New Roman" w:cs="Times New Roman"/>
          <w:color w:val="000000"/>
          <w:lang w:val="en-US"/>
        </w:rPr>
        <w:t xml:space="preserve"> </w:t>
      </w:r>
      <w:proofErr w:type="spellStart"/>
      <w:r w:rsidR="00B02322">
        <w:rPr>
          <w:rFonts w:ascii="Times New Roman" w:eastAsia="Times New Roman" w:hAnsi="Times New Roman" w:cs="Times New Roman"/>
          <w:color w:val="000000"/>
          <w:lang w:val="en-US"/>
        </w:rPr>
        <w:t>dapat</w:t>
      </w:r>
      <w:proofErr w:type="spellEnd"/>
      <w:r w:rsidR="00B02322">
        <w:rPr>
          <w:rFonts w:ascii="Times New Roman" w:eastAsia="Times New Roman" w:hAnsi="Times New Roman" w:cs="Times New Roman"/>
          <w:color w:val="000000"/>
          <w:lang w:val="en-US"/>
        </w:rPr>
        <w:t xml:space="preserve"> </w:t>
      </w:r>
      <w:proofErr w:type="spellStart"/>
      <w:r w:rsidR="00B02322">
        <w:rPr>
          <w:rFonts w:ascii="Times New Roman" w:eastAsia="Times New Roman" w:hAnsi="Times New Roman" w:cs="Times New Roman"/>
          <w:color w:val="000000"/>
          <w:lang w:val="en-US"/>
        </w:rPr>
        <w:t>menggerakan</w:t>
      </w:r>
      <w:proofErr w:type="spellEnd"/>
      <w:r w:rsidR="00B02322">
        <w:rPr>
          <w:rFonts w:ascii="Times New Roman" w:eastAsia="Times New Roman" w:hAnsi="Times New Roman" w:cs="Times New Roman"/>
          <w:color w:val="000000"/>
          <w:lang w:val="en-US"/>
        </w:rPr>
        <w:t xml:space="preserve"> base </w:t>
      </w:r>
      <w:proofErr w:type="spellStart"/>
      <w:r w:rsidR="00B02322">
        <w:rPr>
          <w:rFonts w:ascii="Times New Roman" w:eastAsia="Times New Roman" w:hAnsi="Times New Roman" w:cs="Times New Roman"/>
          <w:color w:val="000000"/>
          <w:lang w:val="en-US"/>
        </w:rPr>
        <w:t>secara</w:t>
      </w:r>
      <w:proofErr w:type="spellEnd"/>
      <w:r w:rsidR="00B02322">
        <w:rPr>
          <w:rFonts w:ascii="Times New Roman" w:eastAsia="Times New Roman" w:hAnsi="Times New Roman" w:cs="Times New Roman"/>
          <w:color w:val="000000"/>
          <w:lang w:val="en-US"/>
        </w:rPr>
        <w:t xml:space="preserve"> </w:t>
      </w:r>
      <w:proofErr w:type="spellStart"/>
      <w:r w:rsidR="00B02322">
        <w:rPr>
          <w:rFonts w:ascii="Times New Roman" w:eastAsia="Times New Roman" w:hAnsi="Times New Roman" w:cs="Times New Roman"/>
          <w:color w:val="000000"/>
          <w:lang w:val="en-US"/>
        </w:rPr>
        <w:t>bebas</w:t>
      </w:r>
      <w:proofErr w:type="spellEnd"/>
      <w:r w:rsidR="00B02322">
        <w:rPr>
          <w:rFonts w:ascii="Times New Roman" w:eastAsia="Times New Roman" w:hAnsi="Times New Roman" w:cs="Times New Roman"/>
          <w:color w:val="000000"/>
          <w:lang w:val="en-US"/>
        </w:rPr>
        <w:t xml:space="preserve"> dan </w:t>
      </w:r>
      <w:proofErr w:type="spellStart"/>
      <w:r w:rsidR="00B02322">
        <w:rPr>
          <w:rFonts w:ascii="Times New Roman" w:eastAsia="Times New Roman" w:hAnsi="Times New Roman" w:cs="Times New Roman"/>
          <w:color w:val="000000"/>
          <w:lang w:val="en-US"/>
        </w:rPr>
        <w:t>stabil</w:t>
      </w:r>
      <w:proofErr w:type="spellEnd"/>
      <w:r w:rsidR="00B02322">
        <w:rPr>
          <w:rFonts w:ascii="Times New Roman" w:eastAsia="Times New Roman" w:hAnsi="Times New Roman" w:cs="Times New Roman"/>
          <w:color w:val="000000"/>
          <w:lang w:val="en-US"/>
        </w:rPr>
        <w:t xml:space="preserve"> </w:t>
      </w:r>
      <w:proofErr w:type="spellStart"/>
      <w:r w:rsidR="00B02322">
        <w:rPr>
          <w:rFonts w:ascii="Times New Roman" w:eastAsia="Times New Roman" w:hAnsi="Times New Roman" w:cs="Times New Roman"/>
          <w:color w:val="000000"/>
          <w:lang w:val="en-US"/>
        </w:rPr>
        <w:t>serta</w:t>
      </w:r>
      <w:proofErr w:type="spellEnd"/>
      <w:r w:rsidR="00B02322">
        <w:rPr>
          <w:rFonts w:ascii="Times New Roman" w:eastAsia="Times New Roman" w:hAnsi="Times New Roman" w:cs="Times New Roman"/>
          <w:color w:val="000000"/>
          <w:lang w:val="en-US"/>
        </w:rPr>
        <w:t xml:space="preserve"> </w:t>
      </w:r>
      <w:proofErr w:type="spellStart"/>
      <w:r w:rsidR="00B02322">
        <w:rPr>
          <w:rFonts w:ascii="Times New Roman" w:eastAsia="Times New Roman" w:hAnsi="Times New Roman" w:cs="Times New Roman"/>
          <w:color w:val="000000"/>
          <w:lang w:val="en-US"/>
        </w:rPr>
        <w:t>dapat</w:t>
      </w:r>
      <w:proofErr w:type="spellEnd"/>
      <w:r w:rsidR="00B02322">
        <w:rPr>
          <w:rFonts w:ascii="Times New Roman" w:eastAsia="Times New Roman" w:hAnsi="Times New Roman" w:cs="Times New Roman"/>
          <w:color w:val="000000"/>
          <w:lang w:val="en-US"/>
        </w:rPr>
        <w:t xml:space="preserve"> </w:t>
      </w:r>
      <w:proofErr w:type="spellStart"/>
      <w:r w:rsidR="00B02322">
        <w:rPr>
          <w:rFonts w:ascii="Times New Roman" w:eastAsia="Times New Roman" w:hAnsi="Times New Roman" w:cs="Times New Roman"/>
          <w:color w:val="000000"/>
          <w:lang w:val="en-US"/>
        </w:rPr>
        <w:t>mengunci</w:t>
      </w:r>
      <w:proofErr w:type="spellEnd"/>
      <w:r w:rsidR="00B02322">
        <w:rPr>
          <w:rFonts w:ascii="Times New Roman" w:eastAsia="Times New Roman" w:hAnsi="Times New Roman" w:cs="Times New Roman"/>
          <w:color w:val="000000"/>
          <w:lang w:val="en-US"/>
        </w:rPr>
        <w:t xml:space="preserve"> </w:t>
      </w:r>
      <w:proofErr w:type="spellStart"/>
      <w:r w:rsidR="00464C82">
        <w:rPr>
          <w:rFonts w:ascii="Times New Roman" w:eastAsia="Times New Roman" w:hAnsi="Times New Roman" w:cs="Times New Roman"/>
          <w:color w:val="000000"/>
          <w:lang w:val="en-US"/>
        </w:rPr>
        <w:t>gerakan</w:t>
      </w:r>
      <w:proofErr w:type="spellEnd"/>
      <w:r w:rsidR="00464C82">
        <w:rPr>
          <w:rFonts w:ascii="Times New Roman" w:eastAsia="Times New Roman" w:hAnsi="Times New Roman" w:cs="Times New Roman"/>
          <w:color w:val="000000"/>
          <w:lang w:val="en-US"/>
        </w:rPr>
        <w:t xml:space="preserve"> </w:t>
      </w:r>
      <w:r w:rsidR="00B02322">
        <w:rPr>
          <w:rFonts w:ascii="Times New Roman" w:eastAsia="Times New Roman" w:hAnsi="Times New Roman" w:cs="Times New Roman"/>
          <w:color w:val="000000"/>
          <w:lang w:val="en-US"/>
        </w:rPr>
        <w:t xml:space="preserve">dengan </w:t>
      </w:r>
      <w:proofErr w:type="spellStart"/>
      <w:r w:rsidR="00B02322">
        <w:rPr>
          <w:rFonts w:ascii="Times New Roman" w:eastAsia="Times New Roman" w:hAnsi="Times New Roman" w:cs="Times New Roman"/>
          <w:color w:val="000000"/>
          <w:lang w:val="en-US"/>
        </w:rPr>
        <w:t>mengaktifkan</w:t>
      </w:r>
      <w:proofErr w:type="spellEnd"/>
      <w:r w:rsidR="00B02322">
        <w:rPr>
          <w:rFonts w:ascii="Times New Roman" w:eastAsia="Times New Roman" w:hAnsi="Times New Roman" w:cs="Times New Roman"/>
          <w:color w:val="000000"/>
          <w:lang w:val="en-US"/>
        </w:rPr>
        <w:t xml:space="preserve"> </w:t>
      </w:r>
      <w:proofErr w:type="spellStart"/>
      <w:r w:rsidR="00B02322">
        <w:rPr>
          <w:rFonts w:ascii="Times New Roman" w:eastAsia="Times New Roman" w:hAnsi="Times New Roman" w:cs="Times New Roman"/>
          <w:color w:val="000000"/>
          <w:lang w:val="en-US"/>
        </w:rPr>
        <w:t>fungsi</w:t>
      </w:r>
      <w:proofErr w:type="spellEnd"/>
      <w:r w:rsidR="00B02322">
        <w:rPr>
          <w:rFonts w:ascii="Times New Roman" w:eastAsia="Times New Roman" w:hAnsi="Times New Roman" w:cs="Times New Roman"/>
          <w:color w:val="000000"/>
          <w:lang w:val="en-US"/>
        </w:rPr>
        <w:t xml:space="preserve"> rem pada </w:t>
      </w:r>
      <w:proofErr w:type="spellStart"/>
      <w:r w:rsidR="00B02322">
        <w:rPr>
          <w:rFonts w:ascii="Times New Roman" w:eastAsia="Times New Roman" w:hAnsi="Times New Roman" w:cs="Times New Roman"/>
          <w:color w:val="000000"/>
          <w:lang w:val="en-US"/>
        </w:rPr>
        <w:t>roda</w:t>
      </w:r>
      <w:proofErr w:type="spellEnd"/>
      <w:r w:rsidR="00B02322">
        <w:rPr>
          <w:rFonts w:ascii="Times New Roman" w:eastAsia="Times New Roman" w:hAnsi="Times New Roman" w:cs="Times New Roman"/>
          <w:color w:val="000000"/>
          <w:lang w:val="en-US"/>
        </w:rPr>
        <w:t>.</w:t>
      </w:r>
    </w:p>
    <w:p w14:paraId="3FD29A8F" w14:textId="43FC102E" w:rsidR="00F73A06" w:rsidRPr="00F73A06" w:rsidRDefault="00DA36BC" w:rsidP="00F73A0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lang w:val="en-US"/>
        </w:rPr>
        <w:t>Tiang</w:t>
      </w:r>
      <w:proofErr w:type="spellEnd"/>
      <w:r w:rsidR="00F73A06" w:rsidRPr="00F73A06">
        <w:rPr>
          <w:rFonts w:ascii="Times New Roman" w:eastAsia="Times New Roman" w:hAnsi="Times New Roman" w:cs="Times New Roman"/>
          <w:color w:val="000000"/>
        </w:rPr>
        <w:t xml:space="preserve"> </w:t>
      </w:r>
    </w:p>
    <w:p w14:paraId="426F2A40" w14:textId="2C7AD106" w:rsidR="00F73A06" w:rsidRPr="00DA36BC" w:rsidRDefault="00D35CED" w:rsidP="00C858F1">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lang w:val="en-US"/>
        </w:rPr>
        <w:t>Struktur</w:t>
      </w:r>
      <w:proofErr w:type="spellEnd"/>
      <w:r>
        <w:rPr>
          <w:rFonts w:ascii="Times New Roman" w:eastAsia="Times New Roman" w:hAnsi="Times New Roman" w:cs="Times New Roman"/>
          <w:color w:val="000000"/>
          <w:lang w:val="en-US"/>
        </w:rPr>
        <w:t xml:space="preserve"> produk ini </w:t>
      </w:r>
      <w:proofErr w:type="spellStart"/>
      <w:r w:rsidR="00FC1AE4">
        <w:rPr>
          <w:rFonts w:ascii="Times New Roman" w:eastAsia="Times New Roman" w:hAnsi="Times New Roman" w:cs="Times New Roman"/>
          <w:color w:val="000000"/>
          <w:lang w:val="en-US"/>
        </w:rPr>
        <w:t>memiliki</w:t>
      </w:r>
      <w:proofErr w:type="spellEnd"/>
      <w:r w:rsidR="00FC1AE4">
        <w:rPr>
          <w:rFonts w:ascii="Times New Roman" w:eastAsia="Times New Roman" w:hAnsi="Times New Roman" w:cs="Times New Roman"/>
          <w:color w:val="000000"/>
          <w:lang w:val="en-US"/>
        </w:rPr>
        <w:t xml:space="preserve"> </w:t>
      </w:r>
      <w:proofErr w:type="spellStart"/>
      <w:r w:rsidR="00DA36BC">
        <w:rPr>
          <w:rFonts w:ascii="Times New Roman" w:eastAsia="Times New Roman" w:hAnsi="Times New Roman" w:cs="Times New Roman"/>
          <w:color w:val="000000"/>
          <w:lang w:val="en-US"/>
        </w:rPr>
        <w:t>tiang</w:t>
      </w:r>
      <w:proofErr w:type="spellEnd"/>
      <w:r w:rsidR="00DA36BC">
        <w:rPr>
          <w:rFonts w:ascii="Times New Roman" w:eastAsia="Times New Roman" w:hAnsi="Times New Roman" w:cs="Times New Roman"/>
          <w:color w:val="000000"/>
          <w:lang w:val="en-US"/>
        </w:rPr>
        <w:t xml:space="preserve"> yang </w:t>
      </w:r>
      <w:proofErr w:type="spellStart"/>
      <w:r w:rsidR="00DA36BC">
        <w:rPr>
          <w:rFonts w:ascii="Times New Roman" w:eastAsia="Times New Roman" w:hAnsi="Times New Roman" w:cs="Times New Roman"/>
          <w:color w:val="000000"/>
          <w:lang w:val="en-US"/>
        </w:rPr>
        <w:t>kokoh</w:t>
      </w:r>
      <w:proofErr w:type="spellEnd"/>
      <w:r w:rsidR="002555F5">
        <w:rPr>
          <w:rFonts w:ascii="Times New Roman" w:eastAsia="Times New Roman" w:hAnsi="Times New Roman" w:cs="Times New Roman"/>
          <w:color w:val="000000"/>
          <w:lang w:val="en-US"/>
        </w:rPr>
        <w:t xml:space="preserve"> yang </w:t>
      </w:r>
      <w:proofErr w:type="spellStart"/>
      <w:r w:rsidR="002555F5">
        <w:rPr>
          <w:rFonts w:ascii="Times New Roman" w:eastAsia="Times New Roman" w:hAnsi="Times New Roman" w:cs="Times New Roman"/>
          <w:color w:val="000000"/>
          <w:lang w:val="en-US"/>
        </w:rPr>
        <w:t>dapat</w:t>
      </w:r>
      <w:proofErr w:type="spellEnd"/>
      <w:r w:rsidR="002555F5">
        <w:rPr>
          <w:rFonts w:ascii="Times New Roman" w:eastAsia="Times New Roman" w:hAnsi="Times New Roman" w:cs="Times New Roman"/>
          <w:color w:val="000000"/>
          <w:lang w:val="en-US"/>
        </w:rPr>
        <w:t xml:space="preserve"> </w:t>
      </w:r>
      <w:proofErr w:type="spellStart"/>
      <w:r w:rsidR="002555F5">
        <w:rPr>
          <w:rFonts w:ascii="Times New Roman" w:eastAsia="Times New Roman" w:hAnsi="Times New Roman" w:cs="Times New Roman"/>
          <w:color w:val="000000"/>
          <w:lang w:val="en-US"/>
        </w:rPr>
        <w:t>menopang</w:t>
      </w:r>
      <w:proofErr w:type="spellEnd"/>
      <w:r w:rsidR="002555F5">
        <w:rPr>
          <w:rFonts w:ascii="Times New Roman" w:eastAsia="Times New Roman" w:hAnsi="Times New Roman" w:cs="Times New Roman"/>
          <w:color w:val="000000"/>
          <w:lang w:val="en-US"/>
        </w:rPr>
        <w:t xml:space="preserve"> </w:t>
      </w:r>
      <w:proofErr w:type="spellStart"/>
      <w:r w:rsidR="002555F5">
        <w:rPr>
          <w:rFonts w:ascii="Times New Roman" w:eastAsia="Times New Roman" w:hAnsi="Times New Roman" w:cs="Times New Roman"/>
          <w:color w:val="000000"/>
          <w:lang w:val="en-US"/>
        </w:rPr>
        <w:t>lampu</w:t>
      </w:r>
      <w:proofErr w:type="spellEnd"/>
      <w:r w:rsidR="002555F5">
        <w:rPr>
          <w:rFonts w:ascii="Times New Roman" w:eastAsia="Times New Roman" w:hAnsi="Times New Roman" w:cs="Times New Roman"/>
          <w:color w:val="000000"/>
          <w:lang w:val="en-US"/>
        </w:rPr>
        <w:t xml:space="preserve"> dengan </w:t>
      </w:r>
      <w:proofErr w:type="spellStart"/>
      <w:r w:rsidR="002555F5">
        <w:rPr>
          <w:rFonts w:ascii="Times New Roman" w:eastAsia="Times New Roman" w:hAnsi="Times New Roman" w:cs="Times New Roman"/>
          <w:color w:val="000000"/>
          <w:lang w:val="en-US"/>
        </w:rPr>
        <w:t>ketinggian</w:t>
      </w:r>
      <w:proofErr w:type="spellEnd"/>
      <w:r w:rsidR="002555F5">
        <w:rPr>
          <w:rFonts w:ascii="Times New Roman" w:eastAsia="Times New Roman" w:hAnsi="Times New Roman" w:cs="Times New Roman"/>
          <w:color w:val="000000"/>
          <w:lang w:val="en-US"/>
        </w:rPr>
        <w:t xml:space="preserve"> </w:t>
      </w:r>
      <w:r w:rsidR="002555F5" w:rsidRPr="002555F5">
        <w:rPr>
          <w:rFonts w:ascii="Times New Roman" w:eastAsia="Times New Roman" w:hAnsi="Times New Roman" w:cs="Times New Roman"/>
          <w:color w:val="000000"/>
          <w:lang w:val="en-US"/>
        </w:rPr>
        <w:t>±</w:t>
      </w:r>
      <w:r w:rsidR="002555F5">
        <w:rPr>
          <w:rFonts w:ascii="Times New Roman" w:eastAsia="Times New Roman" w:hAnsi="Times New Roman" w:cs="Times New Roman"/>
          <w:color w:val="000000"/>
          <w:lang w:val="en-US"/>
        </w:rPr>
        <w:t xml:space="preserve"> 2 meter. Serta </w:t>
      </w:r>
      <w:proofErr w:type="spellStart"/>
      <w:r w:rsidR="002555F5">
        <w:rPr>
          <w:rFonts w:ascii="Times New Roman" w:eastAsia="Times New Roman" w:hAnsi="Times New Roman" w:cs="Times New Roman"/>
          <w:color w:val="000000"/>
          <w:lang w:val="en-US"/>
        </w:rPr>
        <w:t>disematkan</w:t>
      </w:r>
      <w:proofErr w:type="spellEnd"/>
      <w:r w:rsidR="002555F5">
        <w:rPr>
          <w:rFonts w:ascii="Times New Roman" w:eastAsia="Times New Roman" w:hAnsi="Times New Roman" w:cs="Times New Roman"/>
          <w:color w:val="000000"/>
          <w:lang w:val="en-US"/>
        </w:rPr>
        <w:t xml:space="preserve"> panel </w:t>
      </w:r>
      <w:proofErr w:type="spellStart"/>
      <w:r w:rsidR="002555F5">
        <w:rPr>
          <w:rFonts w:ascii="Times New Roman" w:eastAsia="Times New Roman" w:hAnsi="Times New Roman" w:cs="Times New Roman"/>
          <w:color w:val="000000"/>
          <w:lang w:val="en-US"/>
        </w:rPr>
        <w:t>kontrol</w:t>
      </w:r>
      <w:proofErr w:type="spellEnd"/>
      <w:r w:rsidR="002555F5">
        <w:rPr>
          <w:rFonts w:ascii="Times New Roman" w:eastAsia="Times New Roman" w:hAnsi="Times New Roman" w:cs="Times New Roman"/>
          <w:color w:val="000000"/>
          <w:lang w:val="en-US"/>
        </w:rPr>
        <w:t xml:space="preserve"> UPS Power System untuk </w:t>
      </w:r>
      <w:proofErr w:type="spellStart"/>
      <w:r w:rsidR="002555F5">
        <w:rPr>
          <w:rFonts w:ascii="Times New Roman" w:eastAsia="Times New Roman" w:hAnsi="Times New Roman" w:cs="Times New Roman"/>
          <w:color w:val="000000"/>
          <w:lang w:val="en-US"/>
        </w:rPr>
        <w:t>mengubah</w:t>
      </w:r>
      <w:proofErr w:type="spellEnd"/>
      <w:r w:rsidR="002555F5">
        <w:rPr>
          <w:rFonts w:ascii="Times New Roman" w:eastAsia="Times New Roman" w:hAnsi="Times New Roman" w:cs="Times New Roman"/>
          <w:color w:val="000000"/>
          <w:lang w:val="en-US"/>
        </w:rPr>
        <w:t xml:space="preserve"> </w:t>
      </w:r>
      <w:proofErr w:type="spellStart"/>
      <w:r w:rsidR="002555F5">
        <w:rPr>
          <w:rFonts w:ascii="Times New Roman" w:eastAsia="Times New Roman" w:hAnsi="Times New Roman" w:cs="Times New Roman"/>
          <w:color w:val="000000"/>
          <w:lang w:val="en-US"/>
        </w:rPr>
        <w:t>sumber</w:t>
      </w:r>
      <w:proofErr w:type="spellEnd"/>
      <w:r w:rsidR="002555F5">
        <w:rPr>
          <w:rFonts w:ascii="Times New Roman" w:eastAsia="Times New Roman" w:hAnsi="Times New Roman" w:cs="Times New Roman"/>
          <w:color w:val="000000"/>
          <w:lang w:val="en-US"/>
        </w:rPr>
        <w:t xml:space="preserve"> </w:t>
      </w:r>
      <w:proofErr w:type="spellStart"/>
      <w:r w:rsidR="002555F5">
        <w:rPr>
          <w:rFonts w:ascii="Times New Roman" w:eastAsia="Times New Roman" w:hAnsi="Times New Roman" w:cs="Times New Roman"/>
          <w:color w:val="000000"/>
          <w:lang w:val="en-US"/>
        </w:rPr>
        <w:t>daya</w:t>
      </w:r>
      <w:proofErr w:type="spellEnd"/>
      <w:r w:rsidR="002555F5">
        <w:rPr>
          <w:rFonts w:ascii="Times New Roman" w:eastAsia="Times New Roman" w:hAnsi="Times New Roman" w:cs="Times New Roman"/>
          <w:color w:val="000000"/>
          <w:lang w:val="en-US"/>
        </w:rPr>
        <w:t xml:space="preserve"> </w:t>
      </w:r>
      <w:proofErr w:type="spellStart"/>
      <w:r w:rsidR="005A6228">
        <w:rPr>
          <w:rFonts w:ascii="Times New Roman" w:eastAsia="Times New Roman" w:hAnsi="Times New Roman" w:cs="Times New Roman"/>
          <w:color w:val="000000"/>
          <w:lang w:val="en-US"/>
        </w:rPr>
        <w:t>l</w:t>
      </w:r>
      <w:r w:rsidR="002555F5">
        <w:rPr>
          <w:rFonts w:ascii="Times New Roman" w:eastAsia="Times New Roman" w:hAnsi="Times New Roman" w:cs="Times New Roman"/>
          <w:color w:val="000000"/>
          <w:lang w:val="en-US"/>
        </w:rPr>
        <w:t>istrik</w:t>
      </w:r>
      <w:proofErr w:type="spellEnd"/>
      <w:r w:rsidR="002555F5">
        <w:rPr>
          <w:rFonts w:ascii="Times New Roman" w:eastAsia="Times New Roman" w:hAnsi="Times New Roman" w:cs="Times New Roman"/>
          <w:color w:val="000000"/>
          <w:lang w:val="en-US"/>
        </w:rPr>
        <w:t xml:space="preserve"> menjadi baterai</w:t>
      </w:r>
      <w:r w:rsidR="00087193">
        <w:rPr>
          <w:rFonts w:ascii="Times New Roman" w:eastAsia="Times New Roman" w:hAnsi="Times New Roman" w:cs="Times New Roman"/>
          <w:color w:val="000000"/>
          <w:lang w:val="en-US"/>
        </w:rPr>
        <w:t xml:space="preserve"> atau </w:t>
      </w:r>
      <w:proofErr w:type="spellStart"/>
      <w:r w:rsidR="00087193">
        <w:rPr>
          <w:rFonts w:ascii="Times New Roman" w:eastAsia="Times New Roman" w:hAnsi="Times New Roman" w:cs="Times New Roman"/>
          <w:color w:val="000000"/>
          <w:lang w:val="en-US"/>
        </w:rPr>
        <w:t>sebaliknya</w:t>
      </w:r>
      <w:proofErr w:type="spellEnd"/>
      <w:r w:rsidR="00087193">
        <w:rPr>
          <w:rFonts w:ascii="Times New Roman" w:eastAsia="Times New Roman" w:hAnsi="Times New Roman" w:cs="Times New Roman"/>
          <w:color w:val="000000"/>
          <w:lang w:val="en-US"/>
        </w:rPr>
        <w:t xml:space="preserve"> menjadi Listrik AC.</w:t>
      </w:r>
    </w:p>
    <w:p w14:paraId="4A987756" w14:textId="5FC1FFC5" w:rsidR="00E33A08" w:rsidRPr="00F73A06" w:rsidRDefault="00E33A08" w:rsidP="00E33A08">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lang w:val="en-US"/>
        </w:rPr>
        <w:t>Lengan</w:t>
      </w:r>
      <w:proofErr w:type="spellEnd"/>
      <w:r>
        <w:rPr>
          <w:rFonts w:ascii="Times New Roman" w:eastAsia="Times New Roman" w:hAnsi="Times New Roman" w:cs="Times New Roman"/>
          <w:color w:val="000000"/>
          <w:lang w:val="en-US"/>
        </w:rPr>
        <w:t xml:space="preserve"> </w:t>
      </w:r>
      <w:r w:rsidR="000F02AB">
        <w:rPr>
          <w:rFonts w:ascii="Times New Roman" w:eastAsia="Times New Roman" w:hAnsi="Times New Roman" w:cs="Times New Roman"/>
          <w:color w:val="000000"/>
          <w:lang w:val="en-US"/>
        </w:rPr>
        <w:t>Bawah</w:t>
      </w:r>
      <w:r w:rsidR="005811D6">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w:t>
      </w:r>
      <w:r w:rsidR="000F02AB">
        <w:rPr>
          <w:rFonts w:ascii="Times New Roman" w:eastAsia="Times New Roman" w:hAnsi="Times New Roman" w:cs="Times New Roman"/>
          <w:i/>
          <w:iCs/>
          <w:color w:val="000000"/>
          <w:lang w:val="en-US"/>
        </w:rPr>
        <w:t>Lower</w:t>
      </w:r>
      <w:r w:rsidRPr="009D2FB2">
        <w:rPr>
          <w:rFonts w:ascii="Times New Roman" w:eastAsia="Times New Roman" w:hAnsi="Times New Roman" w:cs="Times New Roman"/>
          <w:i/>
          <w:iCs/>
          <w:color w:val="000000"/>
          <w:lang w:val="en-US"/>
        </w:rPr>
        <w:t xml:space="preserve"> Arm</w:t>
      </w:r>
      <w:r w:rsidRPr="00F73A06">
        <w:rPr>
          <w:rFonts w:ascii="Times New Roman" w:eastAsia="Times New Roman" w:hAnsi="Times New Roman" w:cs="Times New Roman"/>
          <w:color w:val="000000"/>
        </w:rPr>
        <w:t>)</w:t>
      </w:r>
    </w:p>
    <w:p w14:paraId="27E3008A" w14:textId="0B103C7A" w:rsidR="00E33A08" w:rsidRDefault="00E33A08" w:rsidP="00BF6B2F">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Struktur</w:t>
      </w:r>
      <w:proofErr w:type="spellEnd"/>
      <w:r>
        <w:rPr>
          <w:rFonts w:ascii="Times New Roman" w:eastAsia="Times New Roman" w:hAnsi="Times New Roman" w:cs="Times New Roman"/>
          <w:color w:val="000000"/>
          <w:lang w:val="en-US"/>
        </w:rPr>
        <w:t xml:space="preserve"> produk ini </w:t>
      </w:r>
      <w:proofErr w:type="spellStart"/>
      <w:r w:rsidR="00FC1AE4">
        <w:rPr>
          <w:rFonts w:ascii="Times New Roman" w:eastAsia="Times New Roman" w:hAnsi="Times New Roman" w:cs="Times New Roman"/>
          <w:color w:val="000000"/>
          <w:lang w:val="en-US"/>
        </w:rPr>
        <w:t>memiliki</w:t>
      </w:r>
      <w:proofErr w:type="spellEnd"/>
      <w:r w:rsidR="00FC1AE4">
        <w:rPr>
          <w:rFonts w:ascii="Times New Roman" w:eastAsia="Times New Roman" w:hAnsi="Times New Roman" w:cs="Times New Roman"/>
          <w:color w:val="000000"/>
          <w:lang w:val="en-US"/>
        </w:rPr>
        <w:t xml:space="preserve"> </w:t>
      </w:r>
      <w:r w:rsidR="00C37478">
        <w:rPr>
          <w:rFonts w:ascii="Times New Roman" w:eastAsia="Times New Roman" w:hAnsi="Times New Roman" w:cs="Times New Roman"/>
          <w:i/>
          <w:iCs/>
          <w:color w:val="000000"/>
          <w:lang w:val="en-US"/>
        </w:rPr>
        <w:t>lower</w:t>
      </w:r>
      <w:r>
        <w:rPr>
          <w:rFonts w:ascii="Times New Roman" w:eastAsia="Times New Roman" w:hAnsi="Times New Roman" w:cs="Times New Roman"/>
          <w:i/>
          <w:iCs/>
          <w:color w:val="000000"/>
          <w:lang w:val="en-US"/>
        </w:rPr>
        <w:t xml:space="preserve"> arm </w:t>
      </w:r>
      <w:r>
        <w:rPr>
          <w:rFonts w:ascii="Times New Roman" w:eastAsia="Times New Roman" w:hAnsi="Times New Roman" w:cs="Times New Roman"/>
          <w:color w:val="000000"/>
          <w:lang w:val="en-US"/>
        </w:rPr>
        <w:t xml:space="preserve">yang </w:t>
      </w:r>
      <w:proofErr w:type="spellStart"/>
      <w:r>
        <w:rPr>
          <w:rFonts w:ascii="Times New Roman" w:eastAsia="Times New Roman" w:hAnsi="Times New Roman" w:cs="Times New Roman"/>
          <w:color w:val="000000"/>
          <w:lang w:val="en-US"/>
        </w:rPr>
        <w:t>dapat</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berputar</w:t>
      </w:r>
      <w:proofErr w:type="spellEnd"/>
      <w:r>
        <w:rPr>
          <w:rFonts w:ascii="Times New Roman" w:eastAsia="Times New Roman" w:hAnsi="Times New Roman" w:cs="Times New Roman"/>
          <w:color w:val="000000"/>
          <w:lang w:val="en-US"/>
        </w:rPr>
        <w:t xml:space="preserve"> </w:t>
      </w:r>
      <w:r w:rsidRPr="00A208FA">
        <w:rPr>
          <w:rFonts w:ascii="Times New Roman" w:eastAsia="Times New Roman" w:hAnsi="Times New Roman" w:cs="Times New Roman"/>
          <w:color w:val="000000"/>
        </w:rPr>
        <w:t>340°</w:t>
      </w:r>
      <w:r w:rsidR="00FC1AE4">
        <w:rPr>
          <w:rFonts w:ascii="Times New Roman" w:eastAsia="Times New Roman" w:hAnsi="Times New Roman" w:cs="Times New Roman"/>
          <w:color w:val="000000"/>
          <w:lang w:val="en-US"/>
        </w:rPr>
        <w:t xml:space="preserve"> dan </w:t>
      </w:r>
      <w:proofErr w:type="spellStart"/>
      <w:r w:rsidR="00FC1AE4">
        <w:rPr>
          <w:rFonts w:ascii="Times New Roman" w:eastAsia="Times New Roman" w:hAnsi="Times New Roman" w:cs="Times New Roman"/>
          <w:color w:val="000000"/>
          <w:lang w:val="en-US"/>
        </w:rPr>
        <w:t>dapat</w:t>
      </w:r>
      <w:proofErr w:type="spellEnd"/>
      <w:r w:rsidR="00FC1AE4">
        <w:rPr>
          <w:rFonts w:ascii="Times New Roman" w:eastAsia="Times New Roman" w:hAnsi="Times New Roman" w:cs="Times New Roman"/>
          <w:color w:val="000000"/>
          <w:lang w:val="en-US"/>
        </w:rPr>
        <w:t xml:space="preserve"> </w:t>
      </w:r>
      <w:proofErr w:type="spellStart"/>
      <w:r w:rsidR="00FC1AE4">
        <w:rPr>
          <w:rFonts w:ascii="Times New Roman" w:eastAsia="Times New Roman" w:hAnsi="Times New Roman" w:cs="Times New Roman"/>
          <w:color w:val="000000"/>
          <w:lang w:val="en-US"/>
        </w:rPr>
        <w:t>digerakan</w:t>
      </w:r>
      <w:proofErr w:type="spellEnd"/>
      <w:r w:rsidR="00FC1AE4">
        <w:rPr>
          <w:rFonts w:ascii="Times New Roman" w:eastAsia="Times New Roman" w:hAnsi="Times New Roman" w:cs="Times New Roman"/>
          <w:color w:val="000000"/>
          <w:lang w:val="en-US"/>
        </w:rPr>
        <w:t xml:space="preserve"> </w:t>
      </w:r>
      <w:proofErr w:type="spellStart"/>
      <w:r w:rsidR="00FC1AE4">
        <w:rPr>
          <w:rFonts w:ascii="Times New Roman" w:eastAsia="Times New Roman" w:hAnsi="Times New Roman" w:cs="Times New Roman"/>
          <w:color w:val="000000"/>
          <w:lang w:val="en-US"/>
        </w:rPr>
        <w:t>secara</w:t>
      </w:r>
      <w:proofErr w:type="spellEnd"/>
      <w:r w:rsidR="00FC1AE4">
        <w:rPr>
          <w:rFonts w:ascii="Times New Roman" w:eastAsia="Times New Roman" w:hAnsi="Times New Roman" w:cs="Times New Roman"/>
          <w:color w:val="000000"/>
          <w:lang w:val="en-US"/>
        </w:rPr>
        <w:t xml:space="preserve"> </w:t>
      </w:r>
      <w:proofErr w:type="spellStart"/>
      <w:r w:rsidR="00FC1AE4">
        <w:rPr>
          <w:rFonts w:ascii="Times New Roman" w:eastAsia="Times New Roman" w:hAnsi="Times New Roman" w:cs="Times New Roman"/>
          <w:color w:val="000000"/>
          <w:lang w:val="en-US"/>
        </w:rPr>
        <w:t>vertikal</w:t>
      </w:r>
      <w:proofErr w:type="spellEnd"/>
      <w:r w:rsidR="00FC1AE4">
        <w:rPr>
          <w:rFonts w:ascii="Times New Roman" w:eastAsia="Times New Roman" w:hAnsi="Times New Roman" w:cs="Times New Roman"/>
          <w:color w:val="000000"/>
          <w:lang w:val="en-US"/>
        </w:rPr>
        <w:t xml:space="preserve"> dengan </w:t>
      </w:r>
      <w:proofErr w:type="spellStart"/>
      <w:r w:rsidR="00FC1AE4">
        <w:rPr>
          <w:rFonts w:ascii="Times New Roman" w:eastAsia="Times New Roman" w:hAnsi="Times New Roman" w:cs="Times New Roman"/>
          <w:color w:val="000000"/>
          <w:lang w:val="en-US"/>
        </w:rPr>
        <w:t>didukung</w:t>
      </w:r>
      <w:proofErr w:type="spellEnd"/>
      <w:r w:rsidR="00FC1AE4">
        <w:rPr>
          <w:rFonts w:ascii="Times New Roman" w:eastAsia="Times New Roman" w:hAnsi="Times New Roman" w:cs="Times New Roman"/>
          <w:color w:val="000000"/>
          <w:lang w:val="en-US"/>
        </w:rPr>
        <w:t xml:space="preserve"> </w:t>
      </w:r>
      <w:proofErr w:type="spellStart"/>
      <w:r w:rsidR="00FC1AE4">
        <w:rPr>
          <w:rFonts w:ascii="Times New Roman" w:eastAsia="Times New Roman" w:hAnsi="Times New Roman" w:cs="Times New Roman"/>
          <w:color w:val="000000"/>
          <w:lang w:val="en-US"/>
        </w:rPr>
        <w:t>pegas</w:t>
      </w:r>
      <w:proofErr w:type="spellEnd"/>
      <w:r w:rsidR="00FC1AE4">
        <w:rPr>
          <w:rFonts w:ascii="Times New Roman" w:eastAsia="Times New Roman" w:hAnsi="Times New Roman" w:cs="Times New Roman"/>
          <w:color w:val="000000"/>
          <w:lang w:val="en-US"/>
        </w:rPr>
        <w:t xml:space="preserve"> yang </w:t>
      </w:r>
      <w:proofErr w:type="spellStart"/>
      <w:r w:rsidR="00FC1AE4">
        <w:rPr>
          <w:rFonts w:ascii="Times New Roman" w:eastAsia="Times New Roman" w:hAnsi="Times New Roman" w:cs="Times New Roman"/>
          <w:color w:val="000000"/>
          <w:lang w:val="en-US"/>
        </w:rPr>
        <w:t>dapat</w:t>
      </w:r>
      <w:proofErr w:type="spellEnd"/>
      <w:r w:rsidR="00FC1AE4">
        <w:rPr>
          <w:rFonts w:ascii="Times New Roman" w:eastAsia="Times New Roman" w:hAnsi="Times New Roman" w:cs="Times New Roman"/>
          <w:color w:val="000000"/>
          <w:lang w:val="en-US"/>
        </w:rPr>
        <w:t xml:space="preserve"> </w:t>
      </w:r>
      <w:proofErr w:type="spellStart"/>
      <w:r w:rsidR="00FC1AE4">
        <w:rPr>
          <w:rFonts w:ascii="Times New Roman" w:eastAsia="Times New Roman" w:hAnsi="Times New Roman" w:cs="Times New Roman"/>
          <w:color w:val="000000"/>
          <w:lang w:val="en-US"/>
        </w:rPr>
        <w:t>diatur</w:t>
      </w:r>
      <w:proofErr w:type="spellEnd"/>
      <w:r w:rsidR="00FC1AE4">
        <w:rPr>
          <w:rFonts w:ascii="Times New Roman" w:eastAsia="Times New Roman" w:hAnsi="Times New Roman" w:cs="Times New Roman"/>
          <w:color w:val="000000"/>
          <w:lang w:val="en-US"/>
        </w:rPr>
        <w:t xml:space="preserve"> </w:t>
      </w:r>
      <w:proofErr w:type="spellStart"/>
      <w:r w:rsidR="00FC1AE4">
        <w:rPr>
          <w:rFonts w:ascii="Times New Roman" w:eastAsia="Times New Roman" w:hAnsi="Times New Roman" w:cs="Times New Roman"/>
          <w:color w:val="000000"/>
          <w:lang w:val="en-US"/>
        </w:rPr>
        <w:t>kekerasannya</w:t>
      </w:r>
      <w:proofErr w:type="spellEnd"/>
      <w:r>
        <w:rPr>
          <w:rFonts w:ascii="Times New Roman" w:eastAsia="Times New Roman" w:hAnsi="Times New Roman" w:cs="Times New Roman"/>
          <w:color w:val="000000"/>
          <w:lang w:val="en-US"/>
        </w:rPr>
        <w:t xml:space="preserve">. </w:t>
      </w:r>
    </w:p>
    <w:p w14:paraId="4A51EB0E" w14:textId="17CFEC54" w:rsidR="00531DAA" w:rsidRPr="00F73A06" w:rsidRDefault="005811D6" w:rsidP="00531DAA">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Papan </w:t>
      </w:r>
      <w:proofErr w:type="spellStart"/>
      <w:r>
        <w:rPr>
          <w:rFonts w:ascii="Times New Roman" w:eastAsia="Times New Roman" w:hAnsi="Times New Roman" w:cs="Times New Roman"/>
          <w:color w:val="000000"/>
          <w:lang w:val="en-US"/>
        </w:rPr>
        <w:t>Kontrol</w:t>
      </w:r>
      <w:proofErr w:type="spellEnd"/>
      <w:r>
        <w:rPr>
          <w:rFonts w:ascii="Times New Roman" w:eastAsia="Times New Roman" w:hAnsi="Times New Roman" w:cs="Times New Roman"/>
          <w:color w:val="000000"/>
          <w:lang w:val="en-US"/>
        </w:rPr>
        <w:t xml:space="preserve"> </w:t>
      </w:r>
    </w:p>
    <w:p w14:paraId="43B3511A" w14:textId="02386AE4" w:rsidR="00531DAA" w:rsidRPr="00F73A06" w:rsidRDefault="00EC4FF9" w:rsidP="00531DAA">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Papan </w:t>
      </w:r>
      <w:proofErr w:type="spellStart"/>
      <w:r>
        <w:rPr>
          <w:rFonts w:ascii="Times New Roman" w:eastAsia="Times New Roman" w:hAnsi="Times New Roman" w:cs="Times New Roman"/>
          <w:color w:val="000000"/>
          <w:lang w:val="en-US"/>
        </w:rPr>
        <w:t>kontrol</w:t>
      </w:r>
      <w:proofErr w:type="spellEnd"/>
      <w:r>
        <w:rPr>
          <w:rFonts w:ascii="Times New Roman" w:eastAsia="Times New Roman" w:hAnsi="Times New Roman" w:cs="Times New Roman"/>
          <w:color w:val="000000"/>
          <w:lang w:val="en-US"/>
        </w:rPr>
        <w:t xml:space="preserve"> pada produk ini </w:t>
      </w:r>
      <w:proofErr w:type="spellStart"/>
      <w:r>
        <w:rPr>
          <w:rFonts w:ascii="Times New Roman" w:eastAsia="Times New Roman" w:hAnsi="Times New Roman" w:cs="Times New Roman"/>
          <w:color w:val="000000"/>
          <w:lang w:val="en-US"/>
        </w:rPr>
        <w:t>meliputi</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tombol</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kontrol</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pengaturan</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cahaya</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pengaturan</w:t>
      </w:r>
      <w:proofErr w:type="spellEnd"/>
      <w:r>
        <w:rPr>
          <w:rFonts w:ascii="Times New Roman" w:eastAsia="Times New Roman" w:hAnsi="Times New Roman" w:cs="Times New Roman"/>
          <w:color w:val="000000"/>
          <w:lang w:val="en-US"/>
        </w:rPr>
        <w:t xml:space="preserve"> mode, </w:t>
      </w:r>
      <w:proofErr w:type="spellStart"/>
      <w:r>
        <w:rPr>
          <w:rFonts w:ascii="Times New Roman" w:eastAsia="Times New Roman" w:hAnsi="Times New Roman" w:cs="Times New Roman"/>
          <w:color w:val="000000"/>
          <w:lang w:val="en-US"/>
        </w:rPr>
        <w:t>pengaturan</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fo</w:t>
      </w:r>
      <w:r w:rsidR="00CB217C">
        <w:rPr>
          <w:rFonts w:ascii="Times New Roman" w:eastAsia="Times New Roman" w:hAnsi="Times New Roman" w:cs="Times New Roman"/>
          <w:color w:val="000000"/>
          <w:lang w:val="en-US"/>
        </w:rPr>
        <w:t>kus</w:t>
      </w:r>
      <w:proofErr w:type="spellEnd"/>
      <w:r w:rsidR="00CB217C">
        <w:rPr>
          <w:rFonts w:ascii="Times New Roman" w:eastAsia="Times New Roman" w:hAnsi="Times New Roman" w:cs="Times New Roman"/>
          <w:color w:val="000000"/>
          <w:lang w:val="en-US"/>
        </w:rPr>
        <w:t xml:space="preserve"> </w:t>
      </w:r>
      <w:proofErr w:type="spellStart"/>
      <w:r w:rsidR="00CB217C">
        <w:rPr>
          <w:rFonts w:ascii="Times New Roman" w:eastAsia="Times New Roman" w:hAnsi="Times New Roman" w:cs="Times New Roman"/>
          <w:color w:val="000000"/>
          <w:lang w:val="en-US"/>
        </w:rPr>
        <w:t>lampu</w:t>
      </w:r>
      <w:proofErr w:type="spellEnd"/>
      <w:r w:rsidR="00CB217C">
        <w:rPr>
          <w:rFonts w:ascii="Times New Roman" w:eastAsia="Times New Roman" w:hAnsi="Times New Roman" w:cs="Times New Roman"/>
          <w:color w:val="000000"/>
          <w:lang w:val="en-US"/>
        </w:rPr>
        <w:t>.</w:t>
      </w:r>
    </w:p>
    <w:p w14:paraId="6FCDBC8A" w14:textId="48FF91B0" w:rsidR="00BA681B" w:rsidRPr="00F73A06" w:rsidRDefault="00507DAC" w:rsidP="00BA681B">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lang w:val="en-US"/>
        </w:rPr>
        <w:t>Lampu</w:t>
      </w:r>
      <w:proofErr w:type="spellEnd"/>
      <w:r>
        <w:rPr>
          <w:rFonts w:ascii="Times New Roman" w:eastAsia="Times New Roman" w:hAnsi="Times New Roman" w:cs="Times New Roman"/>
          <w:color w:val="000000"/>
          <w:lang w:val="en-US"/>
        </w:rPr>
        <w:t xml:space="preserve"> </w:t>
      </w:r>
      <w:r w:rsidR="00C2458E">
        <w:rPr>
          <w:rFonts w:ascii="Times New Roman" w:eastAsia="Times New Roman" w:hAnsi="Times New Roman" w:cs="Times New Roman"/>
          <w:color w:val="000000"/>
          <w:lang w:val="en-US"/>
        </w:rPr>
        <w:t>4</w:t>
      </w:r>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kelopa</w:t>
      </w:r>
      <w:r w:rsidR="00387636">
        <w:rPr>
          <w:rFonts w:ascii="Times New Roman" w:eastAsia="Times New Roman" w:hAnsi="Times New Roman" w:cs="Times New Roman"/>
          <w:color w:val="000000"/>
          <w:lang w:val="en-US"/>
        </w:rPr>
        <w:t>k</w:t>
      </w:r>
      <w:proofErr w:type="spellEnd"/>
    </w:p>
    <w:p w14:paraId="42C6F41E" w14:textId="6B1CE85C" w:rsidR="00BA681B" w:rsidRPr="00F73A06" w:rsidRDefault="0034627D" w:rsidP="00BA681B">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lang w:val="en-US"/>
        </w:rPr>
        <w:t>Lampu</w:t>
      </w:r>
      <w:proofErr w:type="spellEnd"/>
      <w:r>
        <w:rPr>
          <w:rFonts w:ascii="Times New Roman" w:eastAsia="Times New Roman" w:hAnsi="Times New Roman" w:cs="Times New Roman"/>
          <w:color w:val="000000"/>
          <w:lang w:val="en-US"/>
        </w:rPr>
        <w:t xml:space="preserve"> yang </w:t>
      </w:r>
      <w:proofErr w:type="spellStart"/>
      <w:r>
        <w:rPr>
          <w:rFonts w:ascii="Times New Roman" w:eastAsia="Times New Roman" w:hAnsi="Times New Roman" w:cs="Times New Roman"/>
          <w:color w:val="000000"/>
          <w:lang w:val="en-US"/>
        </w:rPr>
        <w:t>digunakan</w:t>
      </w:r>
      <w:proofErr w:type="spellEnd"/>
      <w:r>
        <w:rPr>
          <w:rFonts w:ascii="Times New Roman" w:eastAsia="Times New Roman" w:hAnsi="Times New Roman" w:cs="Times New Roman"/>
          <w:color w:val="000000"/>
          <w:lang w:val="en-US"/>
        </w:rPr>
        <w:t xml:space="preserve"> pada produk ini </w:t>
      </w:r>
      <w:proofErr w:type="spellStart"/>
      <w:r>
        <w:rPr>
          <w:rFonts w:ascii="Times New Roman" w:eastAsia="Times New Roman" w:hAnsi="Times New Roman" w:cs="Times New Roman"/>
          <w:color w:val="000000"/>
          <w:lang w:val="en-US"/>
        </w:rPr>
        <w:t>berjumlah</w:t>
      </w:r>
      <w:proofErr w:type="spellEnd"/>
      <w:r>
        <w:rPr>
          <w:rFonts w:ascii="Times New Roman" w:eastAsia="Times New Roman" w:hAnsi="Times New Roman" w:cs="Times New Roman"/>
          <w:color w:val="000000"/>
          <w:lang w:val="en-US"/>
        </w:rPr>
        <w:t xml:space="preserve"> </w:t>
      </w:r>
      <w:r w:rsidR="00C2458E">
        <w:rPr>
          <w:rFonts w:ascii="Times New Roman" w:eastAsia="Times New Roman" w:hAnsi="Times New Roman" w:cs="Times New Roman"/>
          <w:color w:val="000000"/>
          <w:lang w:val="en-US"/>
        </w:rPr>
        <w:t>72</w:t>
      </w:r>
      <w:r>
        <w:rPr>
          <w:rFonts w:ascii="Times New Roman" w:eastAsia="Times New Roman" w:hAnsi="Times New Roman" w:cs="Times New Roman"/>
          <w:color w:val="000000"/>
          <w:lang w:val="en-US"/>
        </w:rPr>
        <w:t xml:space="preserve"> pcs</w:t>
      </w:r>
      <w:r w:rsidR="002870B3">
        <w:rPr>
          <w:rFonts w:ascii="Times New Roman" w:eastAsia="Times New Roman" w:hAnsi="Times New Roman" w:cs="Times New Roman"/>
          <w:color w:val="000000"/>
          <w:lang w:val="en-US"/>
        </w:rPr>
        <w:t xml:space="preserve"> dengan </w:t>
      </w:r>
      <w:proofErr w:type="spellStart"/>
      <w:r w:rsidR="002870B3">
        <w:rPr>
          <w:rFonts w:ascii="Times New Roman" w:eastAsia="Times New Roman" w:hAnsi="Times New Roman" w:cs="Times New Roman"/>
          <w:color w:val="000000"/>
          <w:lang w:val="en-US"/>
        </w:rPr>
        <w:t>dibagi</w:t>
      </w:r>
      <w:proofErr w:type="spellEnd"/>
      <w:r w:rsidR="002870B3">
        <w:rPr>
          <w:rFonts w:ascii="Times New Roman" w:eastAsia="Times New Roman" w:hAnsi="Times New Roman" w:cs="Times New Roman"/>
          <w:color w:val="000000"/>
          <w:lang w:val="en-US"/>
        </w:rPr>
        <w:t xml:space="preserve"> menjadi </w:t>
      </w:r>
      <w:r w:rsidR="006F6107">
        <w:rPr>
          <w:rFonts w:ascii="Times New Roman" w:eastAsia="Times New Roman" w:hAnsi="Times New Roman" w:cs="Times New Roman"/>
          <w:color w:val="000000"/>
          <w:lang w:val="en-US"/>
        </w:rPr>
        <w:t>4</w:t>
      </w:r>
      <w:r w:rsidR="002870B3">
        <w:rPr>
          <w:rFonts w:ascii="Times New Roman" w:eastAsia="Times New Roman" w:hAnsi="Times New Roman" w:cs="Times New Roman"/>
          <w:color w:val="000000"/>
          <w:lang w:val="en-US"/>
        </w:rPr>
        <w:t xml:space="preserve"> </w:t>
      </w:r>
      <w:proofErr w:type="spellStart"/>
      <w:r w:rsidR="002870B3">
        <w:rPr>
          <w:rFonts w:ascii="Times New Roman" w:eastAsia="Times New Roman" w:hAnsi="Times New Roman" w:cs="Times New Roman"/>
          <w:color w:val="000000"/>
          <w:lang w:val="en-US"/>
        </w:rPr>
        <w:t>kelopak</w:t>
      </w:r>
      <w:proofErr w:type="spellEnd"/>
      <w:r w:rsidR="002870B3">
        <w:rPr>
          <w:rFonts w:ascii="Times New Roman" w:eastAsia="Times New Roman" w:hAnsi="Times New Roman" w:cs="Times New Roman"/>
          <w:color w:val="000000"/>
          <w:lang w:val="en-US"/>
        </w:rPr>
        <w:t xml:space="preserve"> </w:t>
      </w:r>
      <w:proofErr w:type="spellStart"/>
      <w:r w:rsidR="002870B3">
        <w:rPr>
          <w:rFonts w:ascii="Times New Roman" w:eastAsia="Times New Roman" w:hAnsi="Times New Roman" w:cs="Times New Roman"/>
          <w:color w:val="000000"/>
          <w:lang w:val="en-US"/>
        </w:rPr>
        <w:t>utama</w:t>
      </w:r>
      <w:proofErr w:type="spellEnd"/>
      <w:r w:rsidR="002870B3">
        <w:rPr>
          <w:rFonts w:ascii="Times New Roman" w:eastAsia="Times New Roman" w:hAnsi="Times New Roman" w:cs="Times New Roman"/>
          <w:color w:val="000000"/>
          <w:lang w:val="en-US"/>
        </w:rPr>
        <w:t xml:space="preserve"> dan 1 </w:t>
      </w:r>
      <w:proofErr w:type="spellStart"/>
      <w:r w:rsidR="002870B3">
        <w:rPr>
          <w:rFonts w:ascii="Times New Roman" w:eastAsia="Times New Roman" w:hAnsi="Times New Roman" w:cs="Times New Roman"/>
          <w:color w:val="000000"/>
          <w:lang w:val="en-US"/>
        </w:rPr>
        <w:t>lingkar</w:t>
      </w:r>
      <w:proofErr w:type="spellEnd"/>
      <w:r w:rsidR="002870B3">
        <w:rPr>
          <w:rFonts w:ascii="Times New Roman" w:eastAsia="Times New Roman" w:hAnsi="Times New Roman" w:cs="Times New Roman"/>
          <w:color w:val="000000"/>
          <w:lang w:val="en-US"/>
        </w:rPr>
        <w:t xml:space="preserve"> </w:t>
      </w:r>
      <w:proofErr w:type="spellStart"/>
      <w:r w:rsidR="002870B3">
        <w:rPr>
          <w:rFonts w:ascii="Times New Roman" w:eastAsia="Times New Roman" w:hAnsi="Times New Roman" w:cs="Times New Roman"/>
          <w:color w:val="000000"/>
          <w:lang w:val="en-US"/>
        </w:rPr>
        <w:t>kelopak</w:t>
      </w:r>
      <w:proofErr w:type="spellEnd"/>
      <w:r w:rsidR="002870B3">
        <w:rPr>
          <w:rFonts w:ascii="Times New Roman" w:eastAsia="Times New Roman" w:hAnsi="Times New Roman" w:cs="Times New Roman"/>
          <w:color w:val="000000"/>
          <w:lang w:val="en-US"/>
        </w:rPr>
        <w:t xml:space="preserve"> </w:t>
      </w:r>
      <w:proofErr w:type="spellStart"/>
      <w:r w:rsidR="005904D0">
        <w:rPr>
          <w:rFonts w:ascii="Times New Roman" w:eastAsia="Times New Roman" w:hAnsi="Times New Roman" w:cs="Times New Roman"/>
          <w:color w:val="000000"/>
          <w:lang w:val="en-US"/>
        </w:rPr>
        <w:t>tengah</w:t>
      </w:r>
      <w:proofErr w:type="spellEnd"/>
      <w:r w:rsidR="00772E9C">
        <w:rPr>
          <w:rFonts w:ascii="Times New Roman" w:eastAsia="Times New Roman" w:hAnsi="Times New Roman" w:cs="Times New Roman"/>
          <w:color w:val="000000"/>
          <w:lang w:val="en-US"/>
        </w:rPr>
        <w:t>.</w:t>
      </w:r>
    </w:p>
    <w:sectPr w:rsidR="00BA681B" w:rsidRPr="00F73A06">
      <w:headerReference w:type="default" r:id="rId9"/>
      <w:pgSz w:w="12240" w:h="15840"/>
      <w:pgMar w:top="2240" w:right="780" w:bottom="280" w:left="152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586DF" w14:textId="77777777" w:rsidR="00A40D07" w:rsidRDefault="00A40D07">
      <w:r>
        <w:separator/>
      </w:r>
    </w:p>
  </w:endnote>
  <w:endnote w:type="continuationSeparator" w:id="0">
    <w:p w14:paraId="3AD312F4" w14:textId="77777777" w:rsidR="00A40D07" w:rsidRDefault="00A4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B2C6E" w14:textId="77777777" w:rsidR="00A40D07" w:rsidRDefault="00A40D07">
      <w:r>
        <w:separator/>
      </w:r>
    </w:p>
  </w:footnote>
  <w:footnote w:type="continuationSeparator" w:id="0">
    <w:p w14:paraId="466CFD3E" w14:textId="77777777" w:rsidR="00A40D07" w:rsidRDefault="00A4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2A72" w14:textId="77777777" w:rsidR="00A5303B" w:rsidRPr="00A5303B" w:rsidRDefault="00A5303B" w:rsidP="00A5303B">
    <w:pPr>
      <w:spacing w:line="360" w:lineRule="auto"/>
      <w:ind w:left="1418"/>
      <w:rPr>
        <w:rFonts w:ascii="Times New Roman" w:hAnsi="Times New Roman" w:cs="Times New Roman"/>
        <w:b/>
        <w:sz w:val="28"/>
        <w:szCs w:val="28"/>
      </w:rPr>
    </w:pPr>
    <w:bookmarkStart w:id="0" w:name="_heading=h.1fob9te" w:colFirst="0" w:colLast="0"/>
    <w:bookmarkEnd w:id="0"/>
    <w:r w:rsidRPr="00A5303B">
      <w:rPr>
        <w:rFonts w:ascii="Times New Roman" w:hAnsi="Times New Roman" w:cs="Times New Roman"/>
        <w:b/>
        <w:sz w:val="28"/>
        <w:szCs w:val="28"/>
      </w:rPr>
      <w:t>PT. CAHAYA HASIL CEMERLANG MULTI MANUFAKTUR</w:t>
    </w:r>
    <w:r w:rsidRPr="00A5303B">
      <w:rPr>
        <w:rFonts w:ascii="Times New Roman" w:hAnsi="Times New Roman" w:cs="Times New Roman"/>
        <w:noProof/>
      </w:rPr>
      <w:drawing>
        <wp:anchor distT="0" distB="0" distL="114300" distR="114300" simplePos="0" relativeHeight="251662336" behindDoc="0" locked="0" layoutInCell="1" hidden="0" allowOverlap="1" wp14:anchorId="78B105DA" wp14:editId="3A3A8205">
          <wp:simplePos x="0" y="0"/>
          <wp:positionH relativeFrom="column">
            <wp:posOffset>74298</wp:posOffset>
          </wp:positionH>
          <wp:positionV relativeFrom="paragraph">
            <wp:posOffset>28575</wp:posOffset>
          </wp:positionV>
          <wp:extent cx="680720" cy="68072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1D646B0" w14:textId="77777777" w:rsidR="00A5303B" w:rsidRPr="00A5303B" w:rsidRDefault="00A5303B" w:rsidP="00A5303B">
    <w:pPr>
      <w:ind w:left="2882" w:hanging="1464"/>
      <w:rPr>
        <w:rFonts w:ascii="Times New Roman" w:hAnsi="Times New Roman" w:cs="Times New Roman"/>
      </w:rPr>
    </w:pPr>
    <w:bookmarkStart w:id="1" w:name="_heading=h.30j0zll" w:colFirst="0" w:colLast="0"/>
    <w:bookmarkEnd w:id="1"/>
    <w:r w:rsidRPr="00A5303B">
      <w:rPr>
        <w:rFonts w:ascii="Times New Roman" w:hAnsi="Times New Roman" w:cs="Times New Roman"/>
      </w:rPr>
      <w:t>Alamat Kantor</w:t>
    </w:r>
    <w:r w:rsidRPr="00A5303B">
      <w:rPr>
        <w:rFonts w:ascii="Times New Roman" w:hAnsi="Times New Roman" w:cs="Times New Roman"/>
      </w:rPr>
      <w:tab/>
      <w:t xml:space="preserve">: Jl. Pangeran Jayakarta 24/39, Kel. Mangga Dua Selatan, </w:t>
    </w:r>
  </w:p>
  <w:p w14:paraId="1462774D" w14:textId="498C3FCD" w:rsidR="00A5303B" w:rsidRPr="00A5303B" w:rsidRDefault="00A5303B" w:rsidP="00A5303B">
    <w:pPr>
      <w:ind w:left="2882" w:hanging="1464"/>
      <w:rPr>
        <w:rFonts w:ascii="Times New Roman" w:hAnsi="Times New Roman" w:cs="Times New Roman"/>
      </w:rPr>
    </w:pPr>
    <w:r w:rsidRPr="00A5303B">
      <w:rPr>
        <w:rFonts w:ascii="Times New Roman" w:hAnsi="Times New Roman" w:cs="Times New Roman"/>
      </w:rPr>
      <w:t xml:space="preserve">                          </w:t>
    </w:r>
    <w:r>
      <w:rPr>
        <w:rFonts w:ascii="Times New Roman" w:hAnsi="Times New Roman" w:cs="Times New Roman"/>
        <w:lang w:val="en-US"/>
      </w:rPr>
      <w:t xml:space="preserve">  </w:t>
    </w:r>
    <w:r w:rsidRPr="00A5303B">
      <w:rPr>
        <w:rFonts w:ascii="Times New Roman" w:hAnsi="Times New Roman" w:cs="Times New Roman"/>
      </w:rPr>
      <w:t>Kec. Sawah Besar, Jakarta Pusat 10730</w:t>
    </w:r>
  </w:p>
  <w:p w14:paraId="208782A5"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Alamat Pabrik</w:t>
    </w:r>
    <w:r w:rsidRPr="00A5303B">
      <w:rPr>
        <w:rFonts w:ascii="Times New Roman" w:hAnsi="Times New Roman" w:cs="Times New Roman"/>
      </w:rPr>
      <w:tab/>
      <w:t xml:space="preserve">: Jl. Pinang Blok F23-15B, Kawasan Industri Delta Silicon 3, Cikarang </w:t>
    </w:r>
  </w:p>
  <w:p w14:paraId="09ABAADE"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Email</w:t>
    </w:r>
    <w:r w:rsidRPr="00A5303B">
      <w:rPr>
        <w:rFonts w:ascii="Times New Roman" w:hAnsi="Times New Roman" w:cs="Times New Roman"/>
      </w:rPr>
      <w:tab/>
    </w:r>
    <w:r w:rsidRPr="00A5303B">
      <w:rPr>
        <w:rFonts w:ascii="Times New Roman" w:hAnsi="Times New Roman" w:cs="Times New Roman"/>
      </w:rPr>
      <w:tab/>
      <w:t>: pt.chcmultimanufaktur@gmail.com</w:t>
    </w:r>
  </w:p>
  <w:p w14:paraId="46C206F6" w14:textId="19C6BF99" w:rsidR="00532262" w:rsidRPr="007C7F36" w:rsidRDefault="00000000" w:rsidP="00A5303B">
    <w:pPr>
      <w:ind w:left="1418"/>
      <w:rPr>
        <w:rFonts w:ascii="Times New Roman" w:hAnsi="Times New Roman" w:cs="Times New Roman"/>
      </w:rPr>
    </w:pPr>
    <w:r>
      <w:rPr>
        <w:rFonts w:ascii="Times New Roman" w:hAnsi="Times New Roman" w:cs="Times New Roman"/>
      </w:rPr>
      <w:pict w14:anchorId="13E8B414">
        <v:rect id="_x0000_i1025" style="width:0;height:1.5pt" o:hralign="center" o:hrstd="t" o:hr="t" fillcolor="#a0a0a0" stroked="f"/>
      </w:pict>
    </w:r>
  </w:p>
  <w:p w14:paraId="0BAFA5ED" w14:textId="6719163C" w:rsidR="00311E3A" w:rsidRDefault="00532262" w:rsidP="0053226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0F70DF78" wp14:editId="43866549">
              <wp:simplePos x="0" y="0"/>
              <wp:positionH relativeFrom="page">
                <wp:posOffset>1683703</wp:posOffset>
              </wp:positionH>
              <wp:positionV relativeFrom="page">
                <wp:posOffset>1102678</wp:posOffset>
              </wp:positionV>
              <wp:extent cx="398780" cy="203835"/>
              <wp:effectExtent l="0" t="0" r="0" b="0"/>
              <wp:wrapNone/>
              <wp:docPr id="1596802975" name="Rectangle 1596802975"/>
              <wp:cNvGraphicFramePr/>
              <a:graphic xmlns:a="http://schemas.openxmlformats.org/drawingml/2006/main">
                <a:graphicData uri="http://schemas.microsoft.com/office/word/2010/wordprocessingShape">
                  <wps:wsp>
                    <wps:cNvSpPr/>
                    <wps:spPr>
                      <a:xfrm>
                        <a:off x="5151373" y="3682845"/>
                        <a:ext cx="389255" cy="194310"/>
                      </a:xfrm>
                      <a:prstGeom prst="rect">
                        <a:avLst/>
                      </a:prstGeom>
                      <a:noFill/>
                      <a:ln>
                        <a:noFill/>
                      </a:ln>
                    </wps:spPr>
                    <wps:txbx>
                      <w:txbxContent>
                        <w:p w14:paraId="3EB82C73" w14:textId="77777777" w:rsidR="00311E3A" w:rsidRDefault="00311E3A">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0F70DF78" id="Rectangle 1596802975" o:spid="_x0000_s1026" style="position:absolute;margin-left:132.6pt;margin-top:86.85pt;width:31.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" filled="f" stroked="f">
              <v:textbox inset="0,0,0,0">
                <w:txbxContent>
                  <w:p w14:paraId="3EB82C73" w14:textId="77777777" w:rsidR="00311E3A" w:rsidRDefault="00311E3A">
                    <w:pPr>
                      <w:spacing w:before="10"/>
                      <w:ind w:left="20" w:firstLine="20"/>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425"/>
    <w:multiLevelType w:val="multilevel"/>
    <w:tmpl w:val="13809E1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 w15:restartNumberingAfterBreak="0">
    <w:nsid w:val="0A825348"/>
    <w:multiLevelType w:val="multilevel"/>
    <w:tmpl w:val="8A684D3A"/>
    <w:lvl w:ilvl="0">
      <w:numFmt w:val="bullet"/>
      <w:lvlText w:val="●"/>
      <w:lvlJc w:val="left"/>
      <w:pPr>
        <w:ind w:left="460" w:hanging="360"/>
      </w:pPr>
      <w:rPr>
        <w:rFonts w:ascii="Noto Sans Symbols" w:eastAsia="Noto Sans Symbols" w:hAnsi="Noto Sans Symbols" w:cs="Noto Sans Symbols"/>
        <w:sz w:val="22"/>
        <w:szCs w:val="22"/>
      </w:rPr>
    </w:lvl>
    <w:lvl w:ilvl="1">
      <w:start w:val="1"/>
      <w:numFmt w:val="decimal"/>
      <w:lvlText w:val="%2."/>
      <w:lvlJc w:val="left"/>
      <w:pPr>
        <w:ind w:left="1180" w:hanging="360"/>
      </w:pPr>
      <w:rPr>
        <w:rFonts w:ascii="Arial MT" w:eastAsia="Arial MT" w:hAnsi="Arial MT" w:cs="Arial MT"/>
        <w:sz w:val="22"/>
        <w:szCs w:val="22"/>
      </w:rPr>
    </w:lvl>
    <w:lvl w:ilvl="2">
      <w:numFmt w:val="bullet"/>
      <w:lvlText w:val="•"/>
      <w:lvlJc w:val="left"/>
      <w:pPr>
        <w:ind w:left="2153" w:hanging="360"/>
      </w:pPr>
    </w:lvl>
    <w:lvl w:ilvl="3">
      <w:numFmt w:val="bullet"/>
      <w:lvlText w:val="•"/>
      <w:lvlJc w:val="left"/>
      <w:pPr>
        <w:ind w:left="3126" w:hanging="360"/>
      </w:pPr>
    </w:lvl>
    <w:lvl w:ilvl="4">
      <w:numFmt w:val="bullet"/>
      <w:lvlText w:val="•"/>
      <w:lvlJc w:val="left"/>
      <w:pPr>
        <w:ind w:left="4100" w:hanging="360"/>
      </w:pPr>
    </w:lvl>
    <w:lvl w:ilvl="5">
      <w:numFmt w:val="bullet"/>
      <w:lvlText w:val="•"/>
      <w:lvlJc w:val="left"/>
      <w:pPr>
        <w:ind w:left="5073" w:hanging="360"/>
      </w:pPr>
    </w:lvl>
    <w:lvl w:ilvl="6">
      <w:numFmt w:val="bullet"/>
      <w:lvlText w:val="•"/>
      <w:lvlJc w:val="left"/>
      <w:pPr>
        <w:ind w:left="6046" w:hanging="360"/>
      </w:pPr>
    </w:lvl>
    <w:lvl w:ilvl="7">
      <w:numFmt w:val="bullet"/>
      <w:lvlText w:val="•"/>
      <w:lvlJc w:val="left"/>
      <w:pPr>
        <w:ind w:left="7020" w:hanging="360"/>
      </w:pPr>
    </w:lvl>
    <w:lvl w:ilvl="8">
      <w:numFmt w:val="bullet"/>
      <w:lvlText w:val="•"/>
      <w:lvlJc w:val="left"/>
      <w:pPr>
        <w:ind w:left="7993" w:hanging="360"/>
      </w:pPr>
    </w:lvl>
  </w:abstractNum>
  <w:abstractNum w:abstractNumId="2" w15:restartNumberingAfterBreak="0">
    <w:nsid w:val="1C065BCA"/>
    <w:multiLevelType w:val="hybridMultilevel"/>
    <w:tmpl w:val="4328CC5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594683"/>
    <w:multiLevelType w:val="multilevel"/>
    <w:tmpl w:val="92204474"/>
    <w:lvl w:ilvl="0">
      <w:start w:val="1"/>
      <w:numFmt w:val="decimal"/>
      <w:lvlText w:val="%1."/>
      <w:lvlJc w:val="left"/>
      <w:pPr>
        <w:ind w:left="1180" w:hanging="360"/>
      </w:pPr>
      <w:rPr>
        <w:rFonts w:ascii="Arial MT" w:eastAsia="Arial MT" w:hAnsi="Arial MT" w:cs="Arial MT"/>
        <w:sz w:val="22"/>
        <w:szCs w:val="22"/>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26915137">
    <w:abstractNumId w:val="1"/>
  </w:num>
  <w:num w:numId="2" w16cid:durableId="635527946">
    <w:abstractNumId w:val="0"/>
  </w:num>
  <w:num w:numId="3" w16cid:durableId="1875803268">
    <w:abstractNumId w:val="3"/>
  </w:num>
  <w:num w:numId="4" w16cid:durableId="930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3A"/>
    <w:rsid w:val="00021307"/>
    <w:rsid w:val="00037F24"/>
    <w:rsid w:val="000622C0"/>
    <w:rsid w:val="00071DCB"/>
    <w:rsid w:val="00087193"/>
    <w:rsid w:val="00094824"/>
    <w:rsid w:val="000F02AB"/>
    <w:rsid w:val="00107F0D"/>
    <w:rsid w:val="00130FCF"/>
    <w:rsid w:val="00146B96"/>
    <w:rsid w:val="001D39B2"/>
    <w:rsid w:val="001F546F"/>
    <w:rsid w:val="001F576A"/>
    <w:rsid w:val="00206AAC"/>
    <w:rsid w:val="0021174D"/>
    <w:rsid w:val="00213791"/>
    <w:rsid w:val="00224877"/>
    <w:rsid w:val="002545E4"/>
    <w:rsid w:val="002555F5"/>
    <w:rsid w:val="002870B3"/>
    <w:rsid w:val="002C4609"/>
    <w:rsid w:val="002C6723"/>
    <w:rsid w:val="002D51DE"/>
    <w:rsid w:val="002F6592"/>
    <w:rsid w:val="00310D0E"/>
    <w:rsid w:val="00311E3A"/>
    <w:rsid w:val="00325D0B"/>
    <w:rsid w:val="00341638"/>
    <w:rsid w:val="00342315"/>
    <w:rsid w:val="0034627D"/>
    <w:rsid w:val="00347AE5"/>
    <w:rsid w:val="00360E02"/>
    <w:rsid w:val="00381C44"/>
    <w:rsid w:val="00386B07"/>
    <w:rsid w:val="00387636"/>
    <w:rsid w:val="003A7461"/>
    <w:rsid w:val="003D157E"/>
    <w:rsid w:val="003D69A0"/>
    <w:rsid w:val="003F3533"/>
    <w:rsid w:val="003F353C"/>
    <w:rsid w:val="00423A60"/>
    <w:rsid w:val="004542C4"/>
    <w:rsid w:val="00464C82"/>
    <w:rsid w:val="004740A5"/>
    <w:rsid w:val="00476A2B"/>
    <w:rsid w:val="00477B28"/>
    <w:rsid w:val="00496C9E"/>
    <w:rsid w:val="004C0138"/>
    <w:rsid w:val="004D6045"/>
    <w:rsid w:val="005022D3"/>
    <w:rsid w:val="00507DAC"/>
    <w:rsid w:val="005303B1"/>
    <w:rsid w:val="00531555"/>
    <w:rsid w:val="00531710"/>
    <w:rsid w:val="00531DAA"/>
    <w:rsid w:val="00532262"/>
    <w:rsid w:val="0053663D"/>
    <w:rsid w:val="00561AB3"/>
    <w:rsid w:val="00561D7B"/>
    <w:rsid w:val="00570BF6"/>
    <w:rsid w:val="00577D1E"/>
    <w:rsid w:val="005811D6"/>
    <w:rsid w:val="00584A07"/>
    <w:rsid w:val="005904D0"/>
    <w:rsid w:val="00597EF0"/>
    <w:rsid w:val="005A6228"/>
    <w:rsid w:val="005B1E81"/>
    <w:rsid w:val="005B4713"/>
    <w:rsid w:val="005C2450"/>
    <w:rsid w:val="005F7F8F"/>
    <w:rsid w:val="00602D93"/>
    <w:rsid w:val="006232DC"/>
    <w:rsid w:val="0063168C"/>
    <w:rsid w:val="00673DDC"/>
    <w:rsid w:val="006A47A9"/>
    <w:rsid w:val="006A6C16"/>
    <w:rsid w:val="006D3FA0"/>
    <w:rsid w:val="006F5ADA"/>
    <w:rsid w:val="006F6107"/>
    <w:rsid w:val="007018D3"/>
    <w:rsid w:val="00701AF2"/>
    <w:rsid w:val="0070724D"/>
    <w:rsid w:val="0074526E"/>
    <w:rsid w:val="0075329D"/>
    <w:rsid w:val="007533A2"/>
    <w:rsid w:val="00772E9C"/>
    <w:rsid w:val="00781CBD"/>
    <w:rsid w:val="0078778E"/>
    <w:rsid w:val="007C38A7"/>
    <w:rsid w:val="007F1B5C"/>
    <w:rsid w:val="00813AA3"/>
    <w:rsid w:val="0084490C"/>
    <w:rsid w:val="00866009"/>
    <w:rsid w:val="00872A65"/>
    <w:rsid w:val="00874383"/>
    <w:rsid w:val="0089009B"/>
    <w:rsid w:val="008B1663"/>
    <w:rsid w:val="008C6BD5"/>
    <w:rsid w:val="008D31B3"/>
    <w:rsid w:val="00902635"/>
    <w:rsid w:val="00905D1E"/>
    <w:rsid w:val="00934515"/>
    <w:rsid w:val="00966C27"/>
    <w:rsid w:val="009C2F5D"/>
    <w:rsid w:val="009D2FB2"/>
    <w:rsid w:val="009E0064"/>
    <w:rsid w:val="009E0D84"/>
    <w:rsid w:val="009F0595"/>
    <w:rsid w:val="00A16705"/>
    <w:rsid w:val="00A208FA"/>
    <w:rsid w:val="00A248D7"/>
    <w:rsid w:val="00A31130"/>
    <w:rsid w:val="00A40D07"/>
    <w:rsid w:val="00A5303B"/>
    <w:rsid w:val="00A672F7"/>
    <w:rsid w:val="00A86B42"/>
    <w:rsid w:val="00AB2020"/>
    <w:rsid w:val="00AC7474"/>
    <w:rsid w:val="00AF66B7"/>
    <w:rsid w:val="00B02322"/>
    <w:rsid w:val="00B13D77"/>
    <w:rsid w:val="00B200C4"/>
    <w:rsid w:val="00B23CDD"/>
    <w:rsid w:val="00B572D2"/>
    <w:rsid w:val="00B76C31"/>
    <w:rsid w:val="00BA681B"/>
    <w:rsid w:val="00BA72F6"/>
    <w:rsid w:val="00BE3D76"/>
    <w:rsid w:val="00BF6B2F"/>
    <w:rsid w:val="00C2458E"/>
    <w:rsid w:val="00C37478"/>
    <w:rsid w:val="00C37CB6"/>
    <w:rsid w:val="00C411A3"/>
    <w:rsid w:val="00C42963"/>
    <w:rsid w:val="00C52D7A"/>
    <w:rsid w:val="00C70E90"/>
    <w:rsid w:val="00C858F1"/>
    <w:rsid w:val="00CA357A"/>
    <w:rsid w:val="00CB217C"/>
    <w:rsid w:val="00CC4B91"/>
    <w:rsid w:val="00D00AF6"/>
    <w:rsid w:val="00D04506"/>
    <w:rsid w:val="00D35CED"/>
    <w:rsid w:val="00D4702D"/>
    <w:rsid w:val="00D54A09"/>
    <w:rsid w:val="00D6006B"/>
    <w:rsid w:val="00D60DD4"/>
    <w:rsid w:val="00D8145C"/>
    <w:rsid w:val="00DA36BC"/>
    <w:rsid w:val="00DA6CFF"/>
    <w:rsid w:val="00DE1EAD"/>
    <w:rsid w:val="00DE47CF"/>
    <w:rsid w:val="00DF46DC"/>
    <w:rsid w:val="00E324DC"/>
    <w:rsid w:val="00E33A08"/>
    <w:rsid w:val="00E465B4"/>
    <w:rsid w:val="00E5251F"/>
    <w:rsid w:val="00E64994"/>
    <w:rsid w:val="00E802DB"/>
    <w:rsid w:val="00E81FAB"/>
    <w:rsid w:val="00EC4FF9"/>
    <w:rsid w:val="00ED0DFC"/>
    <w:rsid w:val="00ED1FE2"/>
    <w:rsid w:val="00ED2FDA"/>
    <w:rsid w:val="00ED68E4"/>
    <w:rsid w:val="00F0535C"/>
    <w:rsid w:val="00F25604"/>
    <w:rsid w:val="00F41C46"/>
    <w:rsid w:val="00F454AE"/>
    <w:rsid w:val="00F73A06"/>
    <w:rsid w:val="00F828D5"/>
    <w:rsid w:val="00F85FB9"/>
    <w:rsid w:val="00F91897"/>
    <w:rsid w:val="00F91D95"/>
    <w:rsid w:val="00F95385"/>
    <w:rsid w:val="00F957C0"/>
    <w:rsid w:val="00FA3FA2"/>
    <w:rsid w:val="00FB14E2"/>
    <w:rsid w:val="00FC1AE4"/>
    <w:rsid w:val="00FD37C9"/>
    <w:rsid w:val="00FE07E6"/>
    <w:rsid w:val="00FE4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1F4"/>
  <w15:docId w15:val="{4CACFBBA-3F12-4FA7-AA1F-7CD35E3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1"/>
      <w:outlineLvl w:val="0"/>
    </w:pPr>
    <w:rPr>
      <w:rFonts w:ascii="Arial" w:eastAsia="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BodyText">
    <w:name w:val="Body Text"/>
    <w:basedOn w:val="Normal"/>
    <w:uiPriority w:val="1"/>
    <w:qFormat/>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491"/>
    <w:pPr>
      <w:tabs>
        <w:tab w:val="center" w:pos="4513"/>
        <w:tab w:val="right" w:pos="9026"/>
      </w:tabs>
    </w:pPr>
  </w:style>
  <w:style w:type="character" w:customStyle="1" w:styleId="HeaderChar">
    <w:name w:val="Header Char"/>
    <w:basedOn w:val="DefaultParagraphFont"/>
    <w:link w:val="Header"/>
    <w:uiPriority w:val="99"/>
    <w:rsid w:val="006A2491"/>
    <w:rPr>
      <w:rFonts w:ascii="Arial MT" w:eastAsia="Arial MT" w:hAnsi="Arial MT" w:cs="Arial MT"/>
      <w:lang w:val="id"/>
    </w:rPr>
  </w:style>
  <w:style w:type="paragraph" w:styleId="Footer">
    <w:name w:val="footer"/>
    <w:basedOn w:val="Normal"/>
    <w:link w:val="FooterChar"/>
    <w:uiPriority w:val="99"/>
    <w:unhideWhenUsed/>
    <w:rsid w:val="006A2491"/>
    <w:pPr>
      <w:tabs>
        <w:tab w:val="center" w:pos="4513"/>
        <w:tab w:val="right" w:pos="9026"/>
      </w:tabs>
    </w:pPr>
  </w:style>
  <w:style w:type="character" w:customStyle="1" w:styleId="FooterChar">
    <w:name w:val="Footer Char"/>
    <w:basedOn w:val="DefaultParagraphFont"/>
    <w:link w:val="Footer"/>
    <w:uiPriority w:val="99"/>
    <w:rsid w:val="006A2491"/>
    <w:rPr>
      <w:rFonts w:ascii="Arial MT" w:eastAsia="Arial MT" w:hAnsi="Arial MT" w:cs="Arial MT"/>
      <w:lang w:val="id"/>
    </w:rPr>
  </w:style>
  <w:style w:type="character" w:styleId="Hyperlink">
    <w:name w:val="Hyperlink"/>
    <w:basedOn w:val="DefaultParagraphFont"/>
    <w:uiPriority w:val="99"/>
    <w:unhideWhenUsed/>
    <w:rsid w:val="006A249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53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rotfVnhr7i4KiDsltPku9VGw==">CgMxLjA4AHIhMVhnbjlpWjZ5WGV2SlNXYUxIZEsyWW9xdXIzWjJhZkxT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126</cp:revision>
  <cp:lastPrinted>2023-11-14T02:02:00Z</cp:lastPrinted>
  <dcterms:created xsi:type="dcterms:W3CDTF">2023-11-22T08:44:00Z</dcterms:created>
  <dcterms:modified xsi:type="dcterms:W3CDTF">2024-09-27T07:52:00Z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2023-06-12T00:00:00Z</vt:filetime>
  </property>
</Properties>
</file>