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15CDC0BA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94E51" w:rsidRPr="00C94E51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C94E51" w:rsidRPr="00C94E51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C94E51" w:rsidRPr="00C94E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6D9D">
        <w:rPr>
          <w:rFonts w:ascii="Times New Roman" w:hAnsi="Times New Roman" w:cs="Times New Roman"/>
          <w:i/>
          <w:sz w:val="24"/>
          <w:szCs w:val="24"/>
        </w:rPr>
        <w:t>6</w:t>
      </w:r>
      <w:r w:rsidR="00C94E51" w:rsidRPr="00C94E51">
        <w:rPr>
          <w:rFonts w:ascii="Times New Roman" w:hAnsi="Times New Roman" w:cs="Times New Roman"/>
          <w:i/>
          <w:sz w:val="24"/>
          <w:szCs w:val="24"/>
        </w:rPr>
        <w:t xml:space="preserve">000 Series Surgical Light - Single Dome Mobile Type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78060554" w:rsidR="00FC2EA9" w:rsidRDefault="00190DDD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598.5pt" o:ole="">
            <v:imagedata r:id="rId8" o:title=""/>
          </v:shape>
          <o:OLEObject Type="Embed" ProgID="Visio.Drawing.15" ShapeID="_x0000_i1025" DrawAspect="Content" ObjectID="_1788871272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Produksi</w:t>
      </w:r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Bahan-bahan yang digunakan dalam seluruh proses dibuat sendiri dan ada pula yang dialihdayakan. </w:t>
      </w:r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 suku cadang yang diproduksi oleh perusahaan.</w:t>
      </w:r>
    </w:p>
    <w:p w14:paraId="34B0697B" w14:textId="1D9BAFD1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Sebelum melakukan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perakitan, terdapat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terhadap komponen-komponen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suku cadang.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suku cadang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komponen-komponen </w:t>
      </w:r>
      <w:r w:rsidRPr="00850FD5">
        <w:rPr>
          <w:rFonts w:ascii="Times New Roman" w:hAnsi="Times New Roman" w:cs="Times New Roman"/>
          <w:sz w:val="24"/>
          <w:szCs w:val="24"/>
        </w:rPr>
        <w:t>sudah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>, maka dapat</w:t>
      </w:r>
      <w:r w:rsidRPr="00850FD5">
        <w:rPr>
          <w:rFonts w:ascii="Times New Roman" w:hAnsi="Times New Roman" w:cs="Times New Roman"/>
          <w:sz w:val="24"/>
          <w:szCs w:val="24"/>
        </w:rPr>
        <w:t xml:space="preserve"> lanjut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>proses berikutnya</w:t>
      </w:r>
      <w:r w:rsidRPr="00850FD5">
        <w:rPr>
          <w:rFonts w:ascii="Times New Roman" w:hAnsi="Times New Roman" w:cs="Times New Roman"/>
          <w:sz w:val="24"/>
          <w:szCs w:val="24"/>
        </w:rPr>
        <w:t xml:space="preserve">. Jika tidak lulus uji maka masuk kedalam proses </w:t>
      </w:r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 xml:space="preserve">enggantian suku cadang.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190DDD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190DDD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190D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610A">
        <w:rPr>
          <w:rFonts w:ascii="Times New Roman" w:hAnsi="Times New Roman" w:cs="Times New Roman"/>
          <w:i/>
          <w:sz w:val="24"/>
          <w:szCs w:val="24"/>
        </w:rPr>
        <w:t>6000</w:t>
      </w:r>
      <w:r w:rsidR="00190DDD">
        <w:rPr>
          <w:rFonts w:ascii="Times New Roman" w:hAnsi="Times New Roman" w:cs="Times New Roman"/>
          <w:i/>
          <w:sz w:val="24"/>
          <w:szCs w:val="24"/>
        </w:rPr>
        <w:t xml:space="preserve"> Series Surgical Light - Single Dome Mobile Type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Pemeriksaan bahan yang masuk</w:t>
      </w:r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Pr="00850FD5">
        <w:rPr>
          <w:rFonts w:ascii="Times New Roman" w:hAnsi="Times New Roman" w:cs="Times New Roman"/>
          <w:sz w:val="24"/>
          <w:szCs w:val="24"/>
        </w:rPr>
        <w:t xml:space="preserve">melakukan proses pemeriksaan atas bahan-bahan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masuk </w:t>
      </w:r>
      <w:r w:rsidRPr="00850FD5">
        <w:rPr>
          <w:rFonts w:ascii="Times New Roman" w:hAnsi="Times New Roman" w:cs="Times New Roman"/>
          <w:sz w:val="24"/>
          <w:szCs w:val="24"/>
        </w:rPr>
        <w:t xml:space="preserve">sesuai dengan poin-poin pemeriksaan dan metode pemeriksaan yang ditetapkan dalam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. Masukkan bahan ke gudang jika bahan yang masuk memenuhi syarat, atau tangani bahan sesuai dengan persyaratan </w:t>
      </w:r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 pemeriksaan bahan yang masuk</w:t>
      </w:r>
      <w:r w:rsidRPr="00850FD5">
        <w:rPr>
          <w:rFonts w:ascii="Times New Roman" w:hAnsi="Times New Roman" w:cs="Times New Roman"/>
          <w:sz w:val="24"/>
          <w:szCs w:val="24"/>
        </w:rPr>
        <w:t xml:space="preserve"> jika bahan yang masuk tidak memenuhi syarat.</w:t>
      </w:r>
    </w:p>
    <w:p w14:paraId="36D45C4D" w14:textId="34894D2C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proofErr w:type="gramStart"/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Base </w:t>
      </w:r>
      <w:r w:rsidR="009C6C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C6C1E">
        <w:rPr>
          <w:rFonts w:ascii="Times New Roman" w:hAnsi="Times New Roman" w:cs="Times New Roman"/>
          <w:sz w:val="24"/>
          <w:szCs w:val="24"/>
        </w:rPr>
        <w:t xml:space="preserve"> merupak</w:t>
      </w:r>
      <w:r w:rsidR="00717DD7">
        <w:rPr>
          <w:rFonts w:ascii="Times New Roman" w:hAnsi="Times New Roman" w:cs="Times New Roman"/>
          <w:sz w:val="24"/>
          <w:szCs w:val="24"/>
        </w:rPr>
        <w:t>an perakitan besin plat berbentuk dipasang roda Twin Wheel dan pemasangan Modul UPS beserta baterai dan perkabelan.</w:t>
      </w:r>
    </w:p>
    <w:p w14:paraId="460950C8" w14:textId="77777777" w:rsidR="00557DF9" w:rsidRPr="00850FD5" w:rsidRDefault="00557DF9" w:rsidP="00557DF9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proofErr w:type="gramStart"/>
      <w:r>
        <w:rPr>
          <w:rFonts w:ascii="Times New Roman" w:hAnsi="Times New Roman" w:cs="Times New Roman"/>
          <w:sz w:val="24"/>
          <w:szCs w:val="24"/>
        </w:rPr>
        <w:t>Tiang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merupakan proses perakitan tiang dengan panel control UPS System.</w:t>
      </w:r>
    </w:p>
    <w:p w14:paraId="4C1431EF" w14:textId="4BCF09B1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Arm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merupakan 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lampu yang terdiri lengan bagian bawah</w:t>
      </w:r>
      <w:r w:rsidR="00557DF9">
        <w:rPr>
          <w:rFonts w:ascii="Times New Roman" w:hAnsi="Times New Roman" w:cs="Times New Roman"/>
          <w:sz w:val="24"/>
          <w:szCs w:val="24"/>
        </w:rPr>
        <w:t xml:space="preserve"> / </w:t>
      </w:r>
      <w:r w:rsidR="00557DF9" w:rsidRPr="00557DF9">
        <w:rPr>
          <w:rFonts w:ascii="Times New Roman" w:hAnsi="Times New Roman" w:cs="Times New Roman"/>
          <w:i/>
          <w:iCs/>
          <w:sz w:val="24"/>
          <w:szCs w:val="24"/>
        </w:rPr>
        <w:t>Lower Spring Arm</w:t>
      </w:r>
      <w:r>
        <w:rPr>
          <w:rFonts w:ascii="Times New Roman" w:hAnsi="Times New Roman" w:cs="Times New Roman"/>
          <w:sz w:val="24"/>
          <w:szCs w:val="24"/>
        </w:rPr>
        <w:t xml:space="preserve">. Serta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DD25EC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kemudian disusul dengan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perakitan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merupakan proses perakitan bagian kepala lampu yang terdiri dari perakitan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>, perakitan papan sirkuit kontrol dan wiring kelistrikan</w:t>
      </w:r>
      <w:r w:rsidR="00140D06">
        <w:rPr>
          <w:rFonts w:ascii="Times New Roman" w:hAnsi="Times New Roman" w:cs="Times New Roman"/>
          <w:sz w:val="24"/>
          <w:szCs w:val="24"/>
        </w:rPr>
        <w:t xml:space="preserve"> dan perakitan lampu LED, Penutup Kaca &amp; Penutup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merupakan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pengecekan </w:t>
      </w:r>
      <w:r w:rsidR="00026A12" w:rsidRPr="00850FD5">
        <w:rPr>
          <w:rFonts w:ascii="Times New Roman" w:hAnsi="Times New Roman" w:cs="Times New Roman"/>
          <w:sz w:val="24"/>
          <w:szCs w:val="24"/>
        </w:rPr>
        <w:t xml:space="preserve">ketika </w:t>
      </w:r>
      <w:r w:rsidR="0056599F">
        <w:rPr>
          <w:rFonts w:ascii="Times New Roman" w:hAnsi="Times New Roman" w:cs="Times New Roman"/>
          <w:sz w:val="24"/>
          <w:szCs w:val="24"/>
        </w:rPr>
        <w:t>produk</w:t>
      </w:r>
      <w:r w:rsidR="00FB7566" w:rsidRPr="00850FD5">
        <w:rPr>
          <w:rFonts w:ascii="Times New Roman" w:hAnsi="Times New Roman" w:cs="Times New Roman"/>
          <w:sz w:val="24"/>
          <w:szCs w:val="24"/>
        </w:rPr>
        <w:t xml:space="preserve"> sudah setengah jadi sebelum dilakukan pengujian. Dilakukan pengecekan selama proses perakitan tersebut.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terdapat NG </w:t>
      </w:r>
      <w:r w:rsidR="00F86617">
        <w:rPr>
          <w:rFonts w:ascii="Times New Roman" w:hAnsi="Times New Roman" w:cs="Times New Roman"/>
          <w:sz w:val="24"/>
          <w:szCs w:val="24"/>
        </w:rPr>
        <w:t xml:space="preserve">maka dilakukan pengerjaan </w:t>
      </w:r>
      <w:r w:rsidR="009F615C">
        <w:rPr>
          <w:rFonts w:ascii="Times New Roman" w:hAnsi="Times New Roman" w:cs="Times New Roman"/>
          <w:sz w:val="24"/>
          <w:szCs w:val="24"/>
        </w:rPr>
        <w:t>kembali</w:t>
      </w:r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Apabila Lolos maka dapat dilakukan proses selanjutnya yaitu </w:t>
      </w:r>
      <w:r w:rsidR="00452369">
        <w:rPr>
          <w:rFonts w:ascii="Times New Roman" w:hAnsi="Times New Roman" w:cs="Times New Roman"/>
          <w:sz w:val="24"/>
          <w:szCs w:val="24"/>
        </w:rPr>
        <w:t>penandaan &amp; pengemasan</w:t>
      </w:r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429820FB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 w:rsidR="00E96857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190DDD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190DDD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190D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610A">
        <w:rPr>
          <w:rFonts w:ascii="Times New Roman" w:hAnsi="Times New Roman" w:cs="Times New Roman"/>
          <w:i/>
          <w:sz w:val="24"/>
          <w:szCs w:val="24"/>
        </w:rPr>
        <w:t>6000</w:t>
      </w:r>
      <w:r w:rsidR="00190DDD">
        <w:rPr>
          <w:rFonts w:ascii="Times New Roman" w:hAnsi="Times New Roman" w:cs="Times New Roman"/>
          <w:i/>
          <w:sz w:val="24"/>
          <w:szCs w:val="24"/>
        </w:rPr>
        <w:t xml:space="preserve"> Series Surgical Light - Single Dome Mobile Type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dan dilakukan pengemasan</w:t>
      </w:r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r w:rsidR="00806A0D" w:rsidRPr="00850FD5">
        <w:rPr>
          <w:rFonts w:ascii="Times New Roman" w:hAnsi="Times New Roman" w:cs="Times New Roman"/>
          <w:sz w:val="24"/>
          <w:szCs w:val="24"/>
        </w:rPr>
        <w:t>Personel kendali mutu bertanggung jawab untuk memeriksa plat nama, label paket bagian luar, dan aksesoris, dan menyegel paket jika semua informasi diatas benar.</w:t>
      </w:r>
    </w:p>
    <w:p w14:paraId="1D3538DE" w14:textId="6F18C3EA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 w:rsidR="00D365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3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190DDD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190DDD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190D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4610A">
        <w:rPr>
          <w:rFonts w:ascii="Times New Roman" w:hAnsi="Times New Roman" w:cs="Times New Roman"/>
          <w:i/>
          <w:sz w:val="24"/>
          <w:szCs w:val="24"/>
        </w:rPr>
        <w:t>6000</w:t>
      </w:r>
      <w:r w:rsidR="00190DDD">
        <w:rPr>
          <w:rFonts w:ascii="Times New Roman" w:hAnsi="Times New Roman" w:cs="Times New Roman"/>
          <w:i/>
          <w:sz w:val="24"/>
          <w:szCs w:val="24"/>
        </w:rPr>
        <w:t xml:space="preserve"> Series Surgical Light - Single Dome Mobile Type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fungsi, visual, parameter dan kemasan</w:t>
      </w:r>
      <w:r w:rsidR="0006131F">
        <w:rPr>
          <w:rFonts w:ascii="Times New Roman" w:hAnsi="Times New Roman" w:cs="Times New Roman"/>
          <w:sz w:val="24"/>
          <w:szCs w:val="24"/>
        </w:rPr>
        <w:t xml:space="preserve"> sebelum dimasukan kedalam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r w:rsidR="00001144" w:rsidRPr="00850FD5">
        <w:rPr>
          <w:rFonts w:ascii="Times New Roman" w:hAnsi="Times New Roman" w:cs="Times New Roman"/>
          <w:sz w:val="24"/>
          <w:szCs w:val="24"/>
        </w:rPr>
        <w:t>Apabila terjadi ketidaksesuaian hasil OQC maka perlu dilakukan pengerjaan ulang/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7BAE2" w14:textId="77777777" w:rsidR="008B58B1" w:rsidRDefault="008B58B1" w:rsidP="00495BD1">
      <w:pPr>
        <w:spacing w:after="0" w:line="240" w:lineRule="auto"/>
      </w:pPr>
      <w:r>
        <w:separator/>
      </w:r>
    </w:p>
  </w:endnote>
  <w:endnote w:type="continuationSeparator" w:id="0">
    <w:p w14:paraId="0423437D" w14:textId="77777777" w:rsidR="008B58B1" w:rsidRDefault="008B58B1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BA9A" w14:textId="77777777" w:rsidR="009C5C58" w:rsidRDefault="009C5C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154FB" w14:textId="77777777" w:rsidR="009C5C58" w:rsidRDefault="009C5C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AAAEA" w14:textId="77777777" w:rsidR="009C5C58" w:rsidRDefault="009C5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1831F" w14:textId="77777777" w:rsidR="008B58B1" w:rsidRDefault="008B58B1" w:rsidP="00495BD1">
      <w:pPr>
        <w:spacing w:after="0" w:line="240" w:lineRule="auto"/>
      </w:pPr>
      <w:r>
        <w:separator/>
      </w:r>
    </w:p>
  </w:footnote>
  <w:footnote w:type="continuationSeparator" w:id="0">
    <w:p w14:paraId="3FF20909" w14:textId="77777777" w:rsidR="008B58B1" w:rsidRDefault="008B58B1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0A76C" w14:textId="77777777" w:rsidR="009C5C58" w:rsidRDefault="009C5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F8B225" w14:textId="77777777" w:rsidR="009C5C58" w:rsidRDefault="00A52706" w:rsidP="009C5C58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</w:t>
    </w:r>
    <w:r w:rsidR="009C5C58" w:rsidRPr="008761F1">
      <w:rPr>
        <w:rFonts w:ascii="Times New Roman" w:hAnsi="Times New Roman" w:cs="Times New Roman"/>
      </w:rPr>
      <w:t xml:space="preserve">Jl. </w:t>
    </w:r>
    <w:proofErr w:type="spellStart"/>
    <w:r w:rsidR="009C5C58" w:rsidRPr="008761F1">
      <w:rPr>
        <w:rFonts w:ascii="Times New Roman" w:hAnsi="Times New Roman" w:cs="Times New Roman"/>
      </w:rPr>
      <w:t>Pangeran</w:t>
    </w:r>
    <w:proofErr w:type="spellEnd"/>
    <w:r w:rsidR="009C5C58" w:rsidRPr="008761F1">
      <w:rPr>
        <w:rFonts w:ascii="Times New Roman" w:hAnsi="Times New Roman" w:cs="Times New Roman"/>
      </w:rPr>
      <w:t xml:space="preserve"> </w:t>
    </w:r>
    <w:proofErr w:type="spellStart"/>
    <w:r w:rsidR="009C5C58" w:rsidRPr="008761F1">
      <w:rPr>
        <w:rFonts w:ascii="Times New Roman" w:hAnsi="Times New Roman" w:cs="Times New Roman"/>
      </w:rPr>
      <w:t>Jayakarta</w:t>
    </w:r>
    <w:proofErr w:type="spellEnd"/>
    <w:r w:rsidR="009C5C58" w:rsidRPr="008761F1">
      <w:rPr>
        <w:rFonts w:ascii="Times New Roman" w:hAnsi="Times New Roman" w:cs="Times New Roman"/>
      </w:rPr>
      <w:t xml:space="preserve"> 24/39, Kel. Mangga Dua Selatan,</w:t>
    </w:r>
    <w:r w:rsidR="009C5C58">
      <w:rPr>
        <w:rFonts w:ascii="Times New Roman" w:hAnsi="Times New Roman" w:cs="Times New Roman"/>
      </w:rPr>
      <w:t xml:space="preserve"> </w:t>
    </w:r>
  </w:p>
  <w:p w14:paraId="0DD6DF08" w14:textId="77777777" w:rsidR="009C5C58" w:rsidRPr="00FD2D39" w:rsidRDefault="009C5C58" w:rsidP="009C5C58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proofErr w:type="spellStart"/>
    <w:r w:rsidRPr="008761F1">
      <w:rPr>
        <w:rFonts w:ascii="Times New Roman" w:hAnsi="Times New Roman" w:cs="Times New Roman"/>
      </w:rPr>
      <w:t>Kec</w:t>
    </w:r>
    <w:proofErr w:type="spellEnd"/>
    <w:r w:rsidRPr="008761F1">
      <w:rPr>
        <w:rFonts w:ascii="Times New Roman" w:hAnsi="Times New Roman" w:cs="Times New Roman"/>
      </w:rPr>
      <w:t>. Sawah Besar, Jakarta Pusat 10730</w:t>
    </w:r>
  </w:p>
  <w:p w14:paraId="7E311786" w14:textId="0736E21E" w:rsidR="00A52706" w:rsidRDefault="00A52706" w:rsidP="009C5C58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7A094" w14:textId="77777777" w:rsidR="009C5C58" w:rsidRDefault="009C5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220A"/>
    <w:rsid w:val="00026A12"/>
    <w:rsid w:val="00040DF8"/>
    <w:rsid w:val="00042D29"/>
    <w:rsid w:val="00046BAC"/>
    <w:rsid w:val="0006131F"/>
    <w:rsid w:val="0006238F"/>
    <w:rsid w:val="000667F6"/>
    <w:rsid w:val="000726C9"/>
    <w:rsid w:val="00077A5D"/>
    <w:rsid w:val="00082CC5"/>
    <w:rsid w:val="00084FC2"/>
    <w:rsid w:val="00091860"/>
    <w:rsid w:val="00095848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190DDD"/>
    <w:rsid w:val="001C1F29"/>
    <w:rsid w:val="001F6D9D"/>
    <w:rsid w:val="00201392"/>
    <w:rsid w:val="002156E0"/>
    <w:rsid w:val="0021765F"/>
    <w:rsid w:val="00256532"/>
    <w:rsid w:val="00264E2F"/>
    <w:rsid w:val="00267E20"/>
    <w:rsid w:val="002848D1"/>
    <w:rsid w:val="002A435A"/>
    <w:rsid w:val="002A6F1E"/>
    <w:rsid w:val="002B58B4"/>
    <w:rsid w:val="002C5F72"/>
    <w:rsid w:val="002D616C"/>
    <w:rsid w:val="002F29DB"/>
    <w:rsid w:val="002F338C"/>
    <w:rsid w:val="002F360F"/>
    <w:rsid w:val="003122FC"/>
    <w:rsid w:val="00314011"/>
    <w:rsid w:val="00340303"/>
    <w:rsid w:val="003542FB"/>
    <w:rsid w:val="003604EE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4D4C"/>
    <w:rsid w:val="00495BD1"/>
    <w:rsid w:val="004A00D6"/>
    <w:rsid w:val="004A347A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457E"/>
    <w:rsid w:val="0055066F"/>
    <w:rsid w:val="0055588B"/>
    <w:rsid w:val="00557DF9"/>
    <w:rsid w:val="00561481"/>
    <w:rsid w:val="0056599F"/>
    <w:rsid w:val="00575E5F"/>
    <w:rsid w:val="005820DD"/>
    <w:rsid w:val="00583E2E"/>
    <w:rsid w:val="005C012D"/>
    <w:rsid w:val="005E2107"/>
    <w:rsid w:val="005E4D6B"/>
    <w:rsid w:val="005E5F9D"/>
    <w:rsid w:val="005F5A5C"/>
    <w:rsid w:val="005F5EE2"/>
    <w:rsid w:val="00600B0E"/>
    <w:rsid w:val="00605980"/>
    <w:rsid w:val="00610C25"/>
    <w:rsid w:val="00612252"/>
    <w:rsid w:val="00636224"/>
    <w:rsid w:val="00650D10"/>
    <w:rsid w:val="00660C35"/>
    <w:rsid w:val="00662082"/>
    <w:rsid w:val="00663F84"/>
    <w:rsid w:val="00671647"/>
    <w:rsid w:val="00685F72"/>
    <w:rsid w:val="00687E4B"/>
    <w:rsid w:val="00687EEC"/>
    <w:rsid w:val="00695D2E"/>
    <w:rsid w:val="0069763D"/>
    <w:rsid w:val="006C29EC"/>
    <w:rsid w:val="006C4906"/>
    <w:rsid w:val="006F1FCF"/>
    <w:rsid w:val="006F433E"/>
    <w:rsid w:val="006F4869"/>
    <w:rsid w:val="006F561C"/>
    <w:rsid w:val="00700AB0"/>
    <w:rsid w:val="00717DD7"/>
    <w:rsid w:val="00720BF6"/>
    <w:rsid w:val="0073294F"/>
    <w:rsid w:val="007367F4"/>
    <w:rsid w:val="00741103"/>
    <w:rsid w:val="00751CC7"/>
    <w:rsid w:val="00753452"/>
    <w:rsid w:val="00772772"/>
    <w:rsid w:val="00784A58"/>
    <w:rsid w:val="00793843"/>
    <w:rsid w:val="007943A1"/>
    <w:rsid w:val="007A69FE"/>
    <w:rsid w:val="007B2E4B"/>
    <w:rsid w:val="007C5370"/>
    <w:rsid w:val="007D34FA"/>
    <w:rsid w:val="007D784D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472E4"/>
    <w:rsid w:val="00850FD5"/>
    <w:rsid w:val="00873574"/>
    <w:rsid w:val="00885419"/>
    <w:rsid w:val="008A3F97"/>
    <w:rsid w:val="008B58B1"/>
    <w:rsid w:val="008C4B33"/>
    <w:rsid w:val="008D05B4"/>
    <w:rsid w:val="009115EE"/>
    <w:rsid w:val="00914902"/>
    <w:rsid w:val="009247B3"/>
    <w:rsid w:val="0092612D"/>
    <w:rsid w:val="00930061"/>
    <w:rsid w:val="00933389"/>
    <w:rsid w:val="00941E28"/>
    <w:rsid w:val="0094610A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A4D74"/>
    <w:rsid w:val="009C51E9"/>
    <w:rsid w:val="009C5C58"/>
    <w:rsid w:val="009C6C1E"/>
    <w:rsid w:val="009E2C4C"/>
    <w:rsid w:val="009F02A1"/>
    <w:rsid w:val="009F35D3"/>
    <w:rsid w:val="009F5C23"/>
    <w:rsid w:val="009F5FDF"/>
    <w:rsid w:val="009F615C"/>
    <w:rsid w:val="00A02C63"/>
    <w:rsid w:val="00A047F2"/>
    <w:rsid w:val="00A163E9"/>
    <w:rsid w:val="00A266DD"/>
    <w:rsid w:val="00A3261F"/>
    <w:rsid w:val="00A36FD6"/>
    <w:rsid w:val="00A37CE0"/>
    <w:rsid w:val="00A52706"/>
    <w:rsid w:val="00A72A7C"/>
    <w:rsid w:val="00A85EE0"/>
    <w:rsid w:val="00A935E6"/>
    <w:rsid w:val="00A97211"/>
    <w:rsid w:val="00AA3389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40CC3"/>
    <w:rsid w:val="00B411CF"/>
    <w:rsid w:val="00B525E5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4E51"/>
    <w:rsid w:val="00C97BC1"/>
    <w:rsid w:val="00CA224C"/>
    <w:rsid w:val="00CB4501"/>
    <w:rsid w:val="00CC1B6C"/>
    <w:rsid w:val="00CE53BE"/>
    <w:rsid w:val="00D0615F"/>
    <w:rsid w:val="00D062BB"/>
    <w:rsid w:val="00D12A15"/>
    <w:rsid w:val="00D36509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25EC"/>
    <w:rsid w:val="00DD33E2"/>
    <w:rsid w:val="00DD4994"/>
    <w:rsid w:val="00DF6245"/>
    <w:rsid w:val="00E07ABB"/>
    <w:rsid w:val="00E12C1E"/>
    <w:rsid w:val="00E13CC8"/>
    <w:rsid w:val="00E162B8"/>
    <w:rsid w:val="00E16CC7"/>
    <w:rsid w:val="00E17C63"/>
    <w:rsid w:val="00E40460"/>
    <w:rsid w:val="00E42DF9"/>
    <w:rsid w:val="00E57573"/>
    <w:rsid w:val="00E62274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207</cp:revision>
  <dcterms:created xsi:type="dcterms:W3CDTF">2023-05-24T04:15:00Z</dcterms:created>
  <dcterms:modified xsi:type="dcterms:W3CDTF">2024-09-26T08:55:00Z</dcterms:modified>
</cp:coreProperties>
</file>