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8133A9">
      <w:pPr>
        <w:tabs>
          <w:tab w:val="left" w:pos="1524"/>
        </w:tabs>
        <w:spacing w:line="276" w:lineRule="auto"/>
        <w:jc w:val="center"/>
        <w:rPr>
          <w:rFonts w:ascii="Times New Roman" w:hAnsi="Times New Roman" w:cs="Times New Roman"/>
          <w:sz w:val="28"/>
          <w:szCs w:val="28"/>
          <w:lang w:val="sr-Latn-RS"/>
        </w:rPr>
      </w:pPr>
      <w:bookmarkStart w:id="0" w:name="_Hlk141280324"/>
      <w:bookmarkEnd w:id="0"/>
      <w:r>
        <w:rPr>
          <w:rFonts w:ascii="Times New Roman" w:hAnsi="Times New Roman" w:cs="Times New Roman"/>
          <w:sz w:val="28"/>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7620</wp:posOffset>
            </wp:positionV>
            <wp:extent cx="1013460" cy="1013460"/>
            <wp:effectExtent l="0" t="0" r="0" b="0"/>
            <wp:wrapSquare wrapText="bothSides"/>
            <wp:docPr id="1" name="Picture 2" descr="Elfak: Svi kurse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Elfak: Svi kursevi"/>
                    <pic:cNvPicPr>
                      <a:picLocks noChangeAspect="1"/>
                    </pic:cNvPicPr>
                  </pic:nvPicPr>
                  <pic:blipFill>
                    <a:blip r:embed="rId9"/>
                    <a:stretch>
                      <a:fillRect/>
                    </a:stretch>
                  </pic:blipFill>
                  <pic:spPr>
                    <a:xfrm>
                      <a:off x="0" y="0"/>
                      <a:ext cx="1013460" cy="1013460"/>
                    </a:xfrm>
                    <a:prstGeom prst="rect">
                      <a:avLst/>
                    </a:prstGeom>
                    <a:noFill/>
                    <a:ln>
                      <a:noFill/>
                    </a:ln>
                  </pic:spPr>
                </pic:pic>
              </a:graphicData>
            </a:graphic>
          </wp:anchor>
        </w:drawing>
      </w:r>
      <w:r>
        <w:rPr>
          <w:rFonts w:ascii="Times New Roman" w:hAnsi="Times New Roman" w:cs="Times New Roman"/>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009650" cy="1013460"/>
            <wp:effectExtent l="0" t="0" r="63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rcRect l="16533" t="16265" r="16265" b="16265"/>
                    <a:stretch>
                      <a:fillRect/>
                    </a:stretch>
                  </pic:blipFill>
                  <pic:spPr>
                    <a:xfrm>
                      <a:off x="0" y="0"/>
                      <a:ext cx="1009454" cy="1013460"/>
                    </a:xfrm>
                    <a:prstGeom prst="rect">
                      <a:avLst/>
                    </a:prstGeom>
                    <a:noFill/>
                    <a:ln>
                      <a:noFill/>
                    </a:ln>
                  </pic:spPr>
                </pic:pic>
              </a:graphicData>
            </a:graphic>
          </wp:anchor>
        </w:drawing>
      </w:r>
      <w:r>
        <w:rPr>
          <w:rFonts w:ascii="Times New Roman" w:hAnsi="Times New Roman" w:cs="Times New Roman"/>
          <w:sz w:val="28"/>
          <w:szCs w:val="28"/>
          <w:lang w:val="sr-Latn-RS"/>
        </w:rPr>
        <w:t>Univerzitet u Nišu</w:t>
      </w:r>
    </w:p>
    <w:p w14:paraId="4AA7C9F6">
      <w:pPr>
        <w:tabs>
          <w:tab w:val="left" w:pos="1524"/>
        </w:tabs>
        <w:spacing w:line="276"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Elektronski fakultet</w:t>
      </w:r>
    </w:p>
    <w:p w14:paraId="21FBCE0B">
      <w:pPr>
        <w:tabs>
          <w:tab w:val="left" w:pos="1524"/>
        </w:tabs>
        <w:spacing w:line="276" w:lineRule="auto"/>
        <w:jc w:val="center"/>
        <w:rPr>
          <w:rFonts w:ascii="Times New Roman" w:hAnsi="Times New Roman" w:cs="Times New Roman"/>
          <w:sz w:val="24"/>
          <w:szCs w:val="24"/>
          <w:lang w:val="sr-Latn-RS"/>
        </w:rPr>
      </w:pPr>
      <w:r>
        <w:rPr>
          <w:rFonts w:ascii="Times New Roman" w:hAnsi="Times New Roman" w:cs="Times New Roman"/>
          <w:sz w:val="24"/>
          <w:szCs w:val="24"/>
        </w:rPr>
        <w:br w:type="textWrapping" w:clear="all"/>
      </w:r>
    </w:p>
    <w:p w14:paraId="541C3025">
      <w:pPr>
        <w:tabs>
          <w:tab w:val="left" w:pos="1524"/>
        </w:tabs>
        <w:spacing w:line="276" w:lineRule="auto"/>
        <w:rPr>
          <w:rFonts w:ascii="Times New Roman" w:hAnsi="Times New Roman" w:cs="Times New Roman"/>
          <w:sz w:val="24"/>
          <w:szCs w:val="24"/>
          <w:lang w:val="sr-Latn-RS"/>
        </w:rPr>
      </w:pPr>
    </w:p>
    <w:p w14:paraId="586FE577">
      <w:pPr>
        <w:tabs>
          <w:tab w:val="left" w:pos="1524"/>
        </w:tabs>
        <w:spacing w:line="276" w:lineRule="auto"/>
        <w:rPr>
          <w:rFonts w:ascii="Times New Roman" w:hAnsi="Times New Roman" w:cs="Times New Roman"/>
          <w:sz w:val="24"/>
          <w:szCs w:val="24"/>
          <w:lang w:val="sr-Latn-RS"/>
        </w:rPr>
      </w:pPr>
    </w:p>
    <w:p w14:paraId="57C2E0E4">
      <w:pPr>
        <w:tabs>
          <w:tab w:val="left" w:pos="1524"/>
        </w:tabs>
        <w:spacing w:line="276" w:lineRule="auto"/>
        <w:rPr>
          <w:rFonts w:ascii="Times New Roman" w:hAnsi="Times New Roman" w:cs="Times New Roman"/>
          <w:sz w:val="24"/>
          <w:szCs w:val="24"/>
          <w:lang w:val="sr-Latn-RS"/>
        </w:rPr>
      </w:pPr>
    </w:p>
    <w:p w14:paraId="6A3A82C9">
      <w:pPr>
        <w:tabs>
          <w:tab w:val="left" w:pos="1524"/>
        </w:tabs>
        <w:spacing w:line="276" w:lineRule="auto"/>
        <w:rPr>
          <w:rFonts w:ascii="Times New Roman" w:hAnsi="Times New Roman" w:cs="Times New Roman"/>
          <w:sz w:val="24"/>
          <w:szCs w:val="24"/>
          <w:lang w:val="sr-Latn-RS"/>
        </w:rPr>
      </w:pPr>
    </w:p>
    <w:p w14:paraId="61B851CD">
      <w:pPr>
        <w:tabs>
          <w:tab w:val="left" w:pos="1524"/>
        </w:tabs>
        <w:spacing w:line="276" w:lineRule="auto"/>
        <w:rPr>
          <w:rFonts w:ascii="Times New Roman" w:hAnsi="Times New Roman" w:cs="Times New Roman"/>
          <w:sz w:val="24"/>
          <w:szCs w:val="24"/>
          <w:lang w:val="sr-Latn-RS"/>
        </w:rPr>
      </w:pPr>
    </w:p>
    <w:p w14:paraId="77271E2E">
      <w:pPr>
        <w:tabs>
          <w:tab w:val="left" w:pos="1524"/>
        </w:tabs>
        <w:spacing w:line="276" w:lineRule="auto"/>
        <w:jc w:val="center"/>
        <w:rPr>
          <w:rFonts w:ascii="Times New Roman" w:hAnsi="Times New Roman" w:cs="Times New Roman"/>
          <w:sz w:val="24"/>
          <w:szCs w:val="24"/>
          <w:lang w:val="sr-Latn-RS"/>
        </w:rPr>
      </w:pPr>
    </w:p>
    <w:p w14:paraId="32BDBC74">
      <w:pPr>
        <w:tabs>
          <w:tab w:val="left" w:pos="1524"/>
        </w:tabs>
        <w:spacing w:line="276" w:lineRule="auto"/>
        <w:jc w:val="center"/>
        <w:rPr>
          <w:rFonts w:ascii="Times New Roman" w:hAnsi="Times New Roman" w:cs="Times New Roman"/>
          <w:b/>
          <w:bCs/>
          <w:sz w:val="32"/>
          <w:szCs w:val="32"/>
          <w:lang w:val="sr-Cyrl-RS"/>
        </w:rPr>
      </w:pPr>
    </w:p>
    <w:p w14:paraId="5B41C6B4">
      <w:pPr>
        <w:tabs>
          <w:tab w:val="left" w:pos="1524"/>
        </w:tabs>
        <w:spacing w:line="276" w:lineRule="auto"/>
        <w:jc w:val="center"/>
        <w:rPr>
          <w:rFonts w:ascii="Times New Roman" w:hAnsi="Times New Roman" w:cs="Times New Roman"/>
          <w:b/>
          <w:bCs/>
          <w:sz w:val="40"/>
          <w:szCs w:val="40"/>
          <w:lang w:val="sr-Latn-RS"/>
        </w:rPr>
      </w:pPr>
      <w:r>
        <w:rPr>
          <w:rFonts w:ascii="Times New Roman" w:hAnsi="Times New Roman" w:cs="Times New Roman"/>
          <w:b/>
          <w:bCs/>
          <w:sz w:val="40"/>
          <w:szCs w:val="40"/>
          <w:lang w:val="sr-Latn-RS"/>
        </w:rPr>
        <w:t>Razvoj deskriptivnih modela odlučivanja</w:t>
      </w:r>
    </w:p>
    <w:p w14:paraId="5EFFE89D">
      <w:pPr>
        <w:tabs>
          <w:tab w:val="left" w:pos="1524"/>
        </w:tabs>
        <w:spacing w:line="276" w:lineRule="auto"/>
        <w:jc w:val="center"/>
        <w:rPr>
          <w:rFonts w:ascii="Times New Roman" w:hAnsi="Times New Roman" w:cs="Times New Roman"/>
          <w:b/>
          <w:bCs/>
          <w:sz w:val="40"/>
          <w:szCs w:val="40"/>
          <w:lang w:val="sr-Latn-RS"/>
        </w:rPr>
      </w:pPr>
      <w:r>
        <w:rPr>
          <w:rFonts w:ascii="Times New Roman" w:hAnsi="Times New Roman" w:cs="Times New Roman"/>
          <w:b/>
          <w:bCs/>
          <w:sz w:val="40"/>
          <w:szCs w:val="40"/>
          <w:lang w:val="sr-Latn-RS"/>
        </w:rPr>
        <w:t>Segmentacija klijenata</w:t>
      </w:r>
      <w:r>
        <w:rPr>
          <w:rFonts w:hint="default" w:ascii="Times New Roman" w:hAnsi="Times New Roman" w:cs="Times New Roman"/>
          <w:b/>
          <w:bCs/>
          <w:sz w:val="40"/>
          <w:szCs w:val="40"/>
          <w:lang w:val="en-US"/>
        </w:rPr>
        <w:t xml:space="preserve"> i </w:t>
      </w:r>
      <w:r>
        <w:rPr>
          <w:rFonts w:ascii="Times New Roman" w:hAnsi="Times New Roman" w:cs="Times New Roman"/>
          <w:b/>
          <w:bCs/>
          <w:sz w:val="40"/>
          <w:szCs w:val="40"/>
          <w:lang w:val="sr-Latn-RS"/>
        </w:rPr>
        <w:t>analiza potrošačke korpe</w:t>
      </w:r>
    </w:p>
    <w:p w14:paraId="1F2D8B72">
      <w:pPr>
        <w:tabs>
          <w:tab w:val="left" w:pos="1524"/>
        </w:tabs>
        <w:spacing w:line="276" w:lineRule="auto"/>
        <w:jc w:val="center"/>
        <w:rPr>
          <w:rFonts w:ascii="Times New Roman" w:hAnsi="Times New Roman" w:cs="Times New Roman"/>
          <w:sz w:val="32"/>
          <w:szCs w:val="32"/>
          <w:lang w:val="sr-Latn-RS"/>
        </w:rPr>
      </w:pPr>
      <w:r>
        <w:rPr>
          <w:rFonts w:ascii="Times New Roman" w:hAnsi="Times New Roman" w:cs="Times New Roman"/>
          <w:sz w:val="32"/>
          <w:szCs w:val="32"/>
          <w:lang w:val="sr-Latn-RS"/>
        </w:rPr>
        <w:t>Poslovna inteligencija</w:t>
      </w:r>
    </w:p>
    <w:p w14:paraId="314B5ED2">
      <w:pPr>
        <w:tabs>
          <w:tab w:val="left" w:pos="1524"/>
        </w:tabs>
        <w:spacing w:line="276" w:lineRule="auto"/>
        <w:jc w:val="center"/>
        <w:rPr>
          <w:rFonts w:ascii="Times New Roman" w:hAnsi="Times New Roman" w:cs="Times New Roman"/>
          <w:sz w:val="32"/>
          <w:szCs w:val="32"/>
          <w:lang w:val="sr-Latn-RS"/>
        </w:rPr>
      </w:pPr>
      <w:r>
        <w:rPr>
          <w:rFonts w:ascii="Times New Roman" w:hAnsi="Times New Roman" w:cs="Times New Roman"/>
          <w:sz w:val="32"/>
          <w:szCs w:val="32"/>
          <w:lang w:val="sr-Latn-RS"/>
        </w:rPr>
        <w:t>Seminarski rad</w:t>
      </w:r>
    </w:p>
    <w:p w14:paraId="33815FED">
      <w:pPr>
        <w:tabs>
          <w:tab w:val="left" w:pos="1524"/>
        </w:tabs>
        <w:spacing w:line="276" w:lineRule="auto"/>
        <w:jc w:val="center"/>
        <w:rPr>
          <w:rFonts w:ascii="Times New Roman" w:hAnsi="Times New Roman" w:cs="Times New Roman"/>
          <w:sz w:val="24"/>
          <w:szCs w:val="24"/>
          <w:lang w:val="sr-Latn-RS"/>
        </w:rPr>
      </w:pPr>
    </w:p>
    <w:p w14:paraId="0549E570">
      <w:pPr>
        <w:tabs>
          <w:tab w:val="left" w:pos="1524"/>
        </w:tabs>
        <w:spacing w:line="276" w:lineRule="auto"/>
        <w:jc w:val="center"/>
        <w:rPr>
          <w:rFonts w:ascii="Times New Roman" w:hAnsi="Times New Roman" w:cs="Times New Roman"/>
          <w:sz w:val="24"/>
          <w:szCs w:val="24"/>
          <w:lang w:val="sr-Latn-RS"/>
        </w:rPr>
      </w:pPr>
    </w:p>
    <w:p w14:paraId="7EF3A119">
      <w:pPr>
        <w:tabs>
          <w:tab w:val="left" w:pos="1524"/>
        </w:tabs>
        <w:spacing w:line="276" w:lineRule="auto"/>
        <w:jc w:val="center"/>
        <w:rPr>
          <w:rFonts w:ascii="Times New Roman" w:hAnsi="Times New Roman" w:cs="Times New Roman"/>
          <w:sz w:val="24"/>
          <w:szCs w:val="24"/>
          <w:lang w:val="sr-Latn-RS"/>
        </w:rPr>
      </w:pPr>
    </w:p>
    <w:p w14:paraId="63782AC0">
      <w:pPr>
        <w:tabs>
          <w:tab w:val="left" w:pos="1524"/>
        </w:tabs>
        <w:spacing w:line="276" w:lineRule="auto"/>
        <w:jc w:val="center"/>
        <w:rPr>
          <w:rFonts w:ascii="Times New Roman" w:hAnsi="Times New Roman" w:cs="Times New Roman"/>
          <w:sz w:val="24"/>
          <w:szCs w:val="24"/>
          <w:lang w:val="sr-Latn-RS"/>
        </w:rPr>
      </w:pPr>
    </w:p>
    <w:p w14:paraId="140CEC88">
      <w:pPr>
        <w:tabs>
          <w:tab w:val="left" w:pos="1524"/>
        </w:tabs>
        <w:spacing w:line="276" w:lineRule="auto"/>
        <w:jc w:val="center"/>
        <w:rPr>
          <w:rFonts w:ascii="Times New Roman" w:hAnsi="Times New Roman" w:cs="Times New Roman"/>
          <w:sz w:val="24"/>
          <w:szCs w:val="24"/>
          <w:lang w:val="sr-Latn-RS"/>
        </w:rPr>
      </w:pPr>
    </w:p>
    <w:p w14:paraId="4EDADCA5">
      <w:pPr>
        <w:tabs>
          <w:tab w:val="left" w:pos="1524"/>
        </w:tabs>
        <w:spacing w:line="276" w:lineRule="auto"/>
        <w:rPr>
          <w:rFonts w:ascii="Times New Roman" w:hAnsi="Times New Roman" w:cs="Times New Roman"/>
          <w:sz w:val="28"/>
          <w:szCs w:val="28"/>
          <w:lang w:val="sr-Cyrl-RS"/>
        </w:rPr>
      </w:pPr>
      <w:r>
        <w:rPr>
          <w:rFonts w:ascii="Times New Roman" w:hAnsi="Times New Roman" w:cs="Times New Roman"/>
          <w:sz w:val="28"/>
          <w:szCs w:val="28"/>
          <w:lang w:val="sr-Latn-RS"/>
        </w:rPr>
        <w:tab/>
      </w:r>
      <w:r>
        <w:rPr>
          <w:rFonts w:ascii="Times New Roman" w:hAnsi="Times New Roman" w:cs="Times New Roman"/>
          <w:sz w:val="28"/>
          <w:szCs w:val="28"/>
          <w:lang w:val="sr-Latn-RS"/>
        </w:rPr>
        <w:t>Student</w:t>
      </w:r>
      <w:r>
        <w:rPr>
          <w:rFonts w:ascii="Times New Roman" w:hAnsi="Times New Roman" w:cs="Times New Roman"/>
          <w:sz w:val="28"/>
          <w:szCs w:val="28"/>
          <w:lang w:val="sr-Cyrl-RS"/>
        </w:rPr>
        <w:t>:</w:t>
      </w:r>
      <w:r>
        <w:rPr>
          <w:rFonts w:ascii="Times New Roman" w:hAnsi="Times New Roman" w:cs="Times New Roman"/>
          <w:sz w:val="28"/>
          <w:szCs w:val="28"/>
          <w:lang w:val="sr-Cyrl-RS"/>
        </w:rPr>
        <w:tab/>
      </w:r>
      <w:r>
        <w:rPr>
          <w:rFonts w:ascii="Times New Roman" w:hAnsi="Times New Roman" w:cs="Times New Roman"/>
          <w:sz w:val="28"/>
          <w:szCs w:val="28"/>
          <w:lang w:val="sr-Cyrl-RS"/>
        </w:rPr>
        <w:tab/>
      </w:r>
      <w:r>
        <w:rPr>
          <w:rFonts w:ascii="Times New Roman" w:hAnsi="Times New Roman" w:cs="Times New Roman"/>
          <w:sz w:val="28"/>
          <w:szCs w:val="28"/>
          <w:lang w:val="sr-Cyrl-RS"/>
        </w:rPr>
        <w:tab/>
      </w:r>
      <w:r>
        <w:rPr>
          <w:rFonts w:ascii="Times New Roman" w:hAnsi="Times New Roman" w:cs="Times New Roman"/>
          <w:sz w:val="28"/>
          <w:szCs w:val="28"/>
          <w:lang w:val="sr-Cyrl-RS"/>
        </w:rPr>
        <w:tab/>
      </w:r>
      <w:r>
        <w:rPr>
          <w:rFonts w:ascii="Times New Roman" w:hAnsi="Times New Roman" w:cs="Times New Roman"/>
          <w:sz w:val="28"/>
          <w:szCs w:val="28"/>
          <w:lang w:val="sr-Cyrl-RS"/>
        </w:rPr>
        <w:tab/>
      </w:r>
      <w:r>
        <w:rPr>
          <w:rFonts w:ascii="Times New Roman" w:hAnsi="Times New Roman" w:cs="Times New Roman"/>
          <w:sz w:val="28"/>
          <w:szCs w:val="28"/>
          <w:lang w:val="sr-Cyrl-RS"/>
        </w:rPr>
        <w:tab/>
      </w:r>
      <w:r>
        <w:rPr>
          <w:rFonts w:ascii="Times New Roman" w:hAnsi="Times New Roman" w:cs="Times New Roman"/>
          <w:sz w:val="28"/>
          <w:szCs w:val="28"/>
          <w:lang w:val="sr-Latn-RS"/>
        </w:rPr>
        <w:t xml:space="preserve">      Mentor</w:t>
      </w:r>
      <w:r>
        <w:rPr>
          <w:rFonts w:ascii="Times New Roman" w:hAnsi="Times New Roman" w:cs="Times New Roman"/>
          <w:sz w:val="28"/>
          <w:szCs w:val="28"/>
          <w:lang w:val="sr-Cyrl-RS"/>
        </w:rPr>
        <w:t>:</w:t>
      </w:r>
    </w:p>
    <w:p w14:paraId="3D4F8B78">
      <w:pPr>
        <w:tabs>
          <w:tab w:val="left" w:pos="1524"/>
        </w:tabs>
        <w:spacing w:line="276" w:lineRule="auto"/>
        <w:rPr>
          <w:rFonts w:ascii="Times New Roman" w:hAnsi="Times New Roman" w:cs="Times New Roman"/>
          <w:sz w:val="28"/>
          <w:szCs w:val="28"/>
          <w:lang w:val="sr-Latn-RS"/>
        </w:rPr>
      </w:pPr>
      <w:r>
        <w:rPr>
          <w:rFonts w:ascii="Times New Roman" w:hAnsi="Times New Roman" w:cs="Times New Roman"/>
          <w:sz w:val="28"/>
          <w:szCs w:val="28"/>
          <w:lang w:val="sr-Latn-RS"/>
        </w:rPr>
        <w:t xml:space="preserve"> Barbara Mitić</w:t>
      </w:r>
      <w:r>
        <w:rPr>
          <w:rFonts w:ascii="Times New Roman" w:hAnsi="Times New Roman" w:cs="Times New Roman"/>
          <w:sz w:val="28"/>
          <w:szCs w:val="28"/>
          <w:lang w:val="sr-Cyrl-RS"/>
        </w:rPr>
        <w:t xml:space="preserve">, </w:t>
      </w:r>
      <w:r>
        <w:rPr>
          <w:rFonts w:ascii="Times New Roman" w:hAnsi="Times New Roman" w:cs="Times New Roman"/>
          <w:sz w:val="28"/>
          <w:szCs w:val="28"/>
          <w:lang w:val="sr-Latn-RS"/>
        </w:rPr>
        <w:t xml:space="preserve">br.indeksa </w:t>
      </w:r>
      <w:r>
        <w:rPr>
          <w:rFonts w:ascii="Times New Roman" w:hAnsi="Times New Roman" w:cs="Times New Roman"/>
          <w:sz w:val="28"/>
          <w:szCs w:val="28"/>
          <w:lang w:val="sr-Cyrl-RS"/>
        </w:rPr>
        <w:t>1</w:t>
      </w:r>
      <w:r>
        <w:rPr>
          <w:rFonts w:ascii="Times New Roman" w:hAnsi="Times New Roman" w:cs="Times New Roman"/>
          <w:sz w:val="28"/>
          <w:szCs w:val="28"/>
          <w:lang w:val="sr-Latn-RS"/>
        </w:rPr>
        <w:t>639</w:t>
      </w:r>
      <w:r>
        <w:rPr>
          <w:rFonts w:ascii="Times New Roman" w:hAnsi="Times New Roman" w:cs="Times New Roman"/>
          <w:sz w:val="28"/>
          <w:szCs w:val="28"/>
          <w:lang w:val="sr-Latn-RS"/>
        </w:rPr>
        <w:tab/>
      </w:r>
      <w:r>
        <w:rPr>
          <w:rFonts w:ascii="Times New Roman" w:hAnsi="Times New Roman" w:cs="Times New Roman"/>
          <w:sz w:val="28"/>
          <w:szCs w:val="28"/>
          <w:lang w:val="sr-Latn-RS"/>
        </w:rPr>
        <w:tab/>
      </w:r>
      <w:r>
        <w:rPr>
          <w:rFonts w:ascii="Times New Roman" w:hAnsi="Times New Roman" w:cs="Times New Roman"/>
          <w:sz w:val="28"/>
          <w:szCs w:val="28"/>
          <w:lang w:val="sr-Latn-RS"/>
        </w:rPr>
        <w:tab/>
      </w:r>
      <w:r>
        <w:rPr>
          <w:rFonts w:ascii="Times New Roman" w:hAnsi="Times New Roman" w:cs="Times New Roman"/>
          <w:sz w:val="28"/>
          <w:szCs w:val="28"/>
          <w:lang w:val="sr-Latn-RS"/>
        </w:rPr>
        <w:t xml:space="preserve">      Doc. dr Aleksandar Stanimirović</w:t>
      </w:r>
    </w:p>
    <w:p w14:paraId="2FA65928">
      <w:pPr>
        <w:tabs>
          <w:tab w:val="left" w:pos="1524"/>
        </w:tabs>
        <w:spacing w:line="276" w:lineRule="auto"/>
        <w:rPr>
          <w:rFonts w:ascii="Times New Roman" w:hAnsi="Times New Roman" w:cs="Times New Roman"/>
          <w:sz w:val="28"/>
          <w:szCs w:val="28"/>
          <w:lang w:val="sr-Latn-RS"/>
        </w:rPr>
      </w:pPr>
    </w:p>
    <w:p w14:paraId="1BB70FDA">
      <w:pPr>
        <w:tabs>
          <w:tab w:val="left" w:pos="1524"/>
        </w:tabs>
        <w:spacing w:line="276" w:lineRule="auto"/>
        <w:rPr>
          <w:rFonts w:ascii="Times New Roman" w:hAnsi="Times New Roman" w:cs="Times New Roman"/>
          <w:sz w:val="28"/>
          <w:szCs w:val="28"/>
          <w:lang w:val="sr-Latn-RS"/>
        </w:rPr>
      </w:pPr>
    </w:p>
    <w:p w14:paraId="58E7DA23">
      <w:pPr>
        <w:tabs>
          <w:tab w:val="left" w:pos="1524"/>
        </w:tabs>
        <w:spacing w:line="276"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Niš</w:t>
      </w:r>
      <w:r>
        <w:rPr>
          <w:rFonts w:ascii="Times New Roman" w:hAnsi="Times New Roman" w:cs="Times New Roman"/>
          <w:sz w:val="28"/>
          <w:szCs w:val="28"/>
          <w:lang w:val="sr-Cyrl-RS"/>
        </w:rPr>
        <w:t>, 202</w:t>
      </w:r>
      <w:r>
        <w:rPr>
          <w:rFonts w:ascii="Times New Roman" w:hAnsi="Times New Roman" w:cs="Times New Roman"/>
          <w:sz w:val="28"/>
          <w:szCs w:val="28"/>
          <w:lang w:val="sr-Latn-RS"/>
        </w:rPr>
        <w:t>4</w:t>
      </w:r>
      <w:r>
        <w:rPr>
          <w:rFonts w:ascii="Times New Roman" w:hAnsi="Times New Roman" w:cs="Times New Roman"/>
          <w:sz w:val="28"/>
          <w:szCs w:val="28"/>
          <w:lang w:val="sr-Cyrl-RS"/>
        </w:rPr>
        <w:t>.</w:t>
      </w:r>
    </w:p>
    <w:sdt>
      <w:sdtPr>
        <w:rPr>
          <w:rFonts w:asciiTheme="minorAscii" w:hAnsiTheme="minorAscii" w:eastAsiaTheme="minorAscii" w:cstheme="minorBidi"/>
          <w:color w:val="auto"/>
          <w:sz w:val="22"/>
          <w:szCs w:val="22"/>
          <w14:ligatures w14:val="standardContextual"/>
        </w:rPr>
        <w:id w:val="1706673642"/>
        <w:docPartObj>
          <w:docPartGallery w:val="Table of Contents"/>
          <w:docPartUnique/>
        </w:docPartObj>
      </w:sdtPr>
      <w:sdtEndPr>
        <w:rPr>
          <w:rFonts w:asciiTheme="minorAscii" w:hAnsiTheme="minorAscii" w:eastAsiaTheme="minorAscii" w:cstheme="minorBidi"/>
          <w:b/>
          <w:bCs/>
          <w:color w:val="auto"/>
          <w:sz w:val="22"/>
          <w:szCs w:val="22"/>
          <w14:ligatures w14:val="standardContextual"/>
        </w:rPr>
      </w:sdtEndPr>
      <w:sdtContent>
        <w:p w14:paraId="6865BFF3">
          <w:pPr>
            <w:pStyle w:val="18"/>
            <w:jc w:val="center"/>
            <w:rPr>
              <w:rFonts w:ascii="Times New Roman" w:hAnsi="Times New Roman" w:cs="Times New Roman"/>
              <w:b/>
              <w:bCs/>
              <w:color w:val="auto"/>
            </w:rPr>
          </w:pPr>
          <w:r>
            <w:rPr>
              <w:rFonts w:ascii="Times New Roman" w:hAnsi="Times New Roman" w:cs="Times New Roman"/>
              <w:b/>
              <w:bCs/>
              <w:color w:val="auto"/>
            </w:rPr>
            <w:t>Sadržaj</w:t>
          </w:r>
        </w:p>
        <w:p w14:paraId="1D2776FE">
          <w:pPr>
            <w:rPr>
              <w:sz w:val="24"/>
              <w:szCs w:val="24"/>
            </w:rPr>
          </w:pPr>
        </w:p>
        <w:p w14:paraId="0C622537">
          <w:pPr>
            <w:pStyle w:val="14"/>
            <w:tabs>
              <w:tab w:val="right" w:leader="dot" w:pos="9360"/>
            </w:tabs>
          </w:pPr>
          <w:r>
            <w:rPr>
              <w:sz w:val="24"/>
              <w:szCs w:val="24"/>
            </w:rPr>
            <w:fldChar w:fldCharType="begin"/>
          </w:r>
          <w:r>
            <w:rPr>
              <w:sz w:val="24"/>
              <w:szCs w:val="24"/>
            </w:rPr>
            <w:instrText xml:space="preserve"> TOC \o "1-3" \h \z \u </w:instrText>
          </w:r>
          <w:r>
            <w:rPr>
              <w:sz w:val="24"/>
              <w:szCs w:val="24"/>
            </w:rPr>
            <w:fldChar w:fldCharType="separate"/>
          </w:r>
          <w:r>
            <w:rPr>
              <w:szCs w:val="24"/>
            </w:rPr>
            <w:fldChar w:fldCharType="begin"/>
          </w:r>
          <w:r>
            <w:rPr>
              <w:szCs w:val="24"/>
            </w:rPr>
            <w:instrText xml:space="preserve"> HYPERLINK \l _Toc19077 </w:instrText>
          </w:r>
          <w:r>
            <w:rPr>
              <w:szCs w:val="24"/>
            </w:rPr>
            <w:fldChar w:fldCharType="separate"/>
          </w:r>
          <w:r>
            <w:rPr>
              <w:rFonts w:hint="default" w:ascii="Times New Roman" w:hAnsi="Times New Roman" w:cs="Times New Roman"/>
              <w:bCs/>
            </w:rPr>
            <w:t xml:space="preserve">1. </w:t>
          </w:r>
          <w:r>
            <w:rPr>
              <w:rFonts w:ascii="Times New Roman" w:hAnsi="Times New Roman" w:cs="Times New Roman"/>
              <w:bCs/>
            </w:rPr>
            <w:t>Uvod</w:t>
          </w:r>
          <w:r>
            <w:tab/>
          </w:r>
          <w:r>
            <w:fldChar w:fldCharType="begin"/>
          </w:r>
          <w:r>
            <w:instrText xml:space="preserve"> PAGEREF _Toc19077 \h </w:instrText>
          </w:r>
          <w:r>
            <w:fldChar w:fldCharType="separate"/>
          </w:r>
          <w:r>
            <w:t>1</w:t>
          </w:r>
          <w:r>
            <w:fldChar w:fldCharType="end"/>
          </w:r>
          <w:r>
            <w:rPr>
              <w:szCs w:val="24"/>
            </w:rPr>
            <w:fldChar w:fldCharType="end"/>
          </w:r>
        </w:p>
        <w:p w14:paraId="3BBE48C0">
          <w:pPr>
            <w:pStyle w:val="14"/>
            <w:tabs>
              <w:tab w:val="right" w:leader="dot" w:pos="9360"/>
            </w:tabs>
          </w:pPr>
          <w:r>
            <w:rPr>
              <w:szCs w:val="24"/>
            </w:rPr>
            <w:fldChar w:fldCharType="begin"/>
          </w:r>
          <w:r>
            <w:rPr>
              <w:szCs w:val="24"/>
            </w:rPr>
            <w:instrText xml:space="preserve"> HYPERLINK \l _Toc26911 </w:instrText>
          </w:r>
          <w:r>
            <w:rPr>
              <w:szCs w:val="24"/>
            </w:rPr>
            <w:fldChar w:fldCharType="separate"/>
          </w:r>
          <w:r>
            <w:rPr>
              <w:rFonts w:hint="default" w:ascii="Times New Roman" w:hAnsi="Times New Roman" w:cs="Times New Roman"/>
              <w:bCs/>
            </w:rPr>
            <w:t xml:space="preserve">2. </w:t>
          </w:r>
          <w:r>
            <w:rPr>
              <w:rFonts w:ascii="Times New Roman" w:hAnsi="Times New Roman" w:cs="Times New Roman"/>
              <w:bCs/>
            </w:rPr>
            <w:t>Teorijska osnova</w:t>
          </w:r>
          <w:r>
            <w:tab/>
          </w:r>
          <w:r>
            <w:fldChar w:fldCharType="begin"/>
          </w:r>
          <w:r>
            <w:instrText xml:space="preserve"> PAGEREF _Toc26911 \h </w:instrText>
          </w:r>
          <w:r>
            <w:fldChar w:fldCharType="separate"/>
          </w:r>
          <w:r>
            <w:t>2</w:t>
          </w:r>
          <w:r>
            <w:fldChar w:fldCharType="end"/>
          </w:r>
          <w:r>
            <w:rPr>
              <w:szCs w:val="24"/>
            </w:rPr>
            <w:fldChar w:fldCharType="end"/>
          </w:r>
        </w:p>
        <w:p w14:paraId="1C67A44B">
          <w:pPr>
            <w:pStyle w:val="15"/>
            <w:tabs>
              <w:tab w:val="right" w:leader="dot" w:pos="9360"/>
            </w:tabs>
          </w:pPr>
          <w:r>
            <w:rPr>
              <w:szCs w:val="24"/>
            </w:rPr>
            <w:fldChar w:fldCharType="begin"/>
          </w:r>
          <w:r>
            <w:rPr>
              <w:szCs w:val="24"/>
            </w:rPr>
            <w:instrText xml:space="preserve"> HYPERLINK \l _Toc29408 </w:instrText>
          </w:r>
          <w:r>
            <w:rPr>
              <w:szCs w:val="24"/>
            </w:rPr>
            <w:fldChar w:fldCharType="separate"/>
          </w:r>
          <w:r>
            <w:rPr>
              <w:rFonts w:ascii="Times New Roman" w:hAnsi="Times New Roman" w:cs="Times New Roman"/>
              <w:bCs/>
              <w:szCs w:val="28"/>
            </w:rPr>
            <w:t>2.1 Poslovna inteligencija</w:t>
          </w:r>
          <w:r>
            <w:tab/>
          </w:r>
          <w:r>
            <w:fldChar w:fldCharType="begin"/>
          </w:r>
          <w:r>
            <w:instrText xml:space="preserve"> PAGEREF _Toc29408 \h </w:instrText>
          </w:r>
          <w:r>
            <w:fldChar w:fldCharType="separate"/>
          </w:r>
          <w:r>
            <w:t>2</w:t>
          </w:r>
          <w:r>
            <w:fldChar w:fldCharType="end"/>
          </w:r>
          <w:r>
            <w:rPr>
              <w:szCs w:val="24"/>
            </w:rPr>
            <w:fldChar w:fldCharType="end"/>
          </w:r>
        </w:p>
        <w:p w14:paraId="664AB457">
          <w:pPr>
            <w:pStyle w:val="15"/>
            <w:tabs>
              <w:tab w:val="right" w:leader="dot" w:pos="9360"/>
            </w:tabs>
          </w:pPr>
          <w:r>
            <w:rPr>
              <w:szCs w:val="24"/>
            </w:rPr>
            <w:fldChar w:fldCharType="begin"/>
          </w:r>
          <w:r>
            <w:rPr>
              <w:szCs w:val="24"/>
            </w:rPr>
            <w:instrText xml:space="preserve"> HYPERLINK \l _Toc27166 </w:instrText>
          </w:r>
          <w:r>
            <w:rPr>
              <w:szCs w:val="24"/>
            </w:rPr>
            <w:fldChar w:fldCharType="separate"/>
          </w:r>
          <w:r>
            <w:rPr>
              <w:rFonts w:ascii="Times New Roman" w:hAnsi="Times New Roman" w:cs="Times New Roman"/>
              <w:bCs/>
              <w:szCs w:val="24"/>
              <w:lang w:val="sr-Latn-RS"/>
            </w:rPr>
            <w:t>2.1.1 Arhitektura poslovne inteligencije</w:t>
          </w:r>
          <w:r>
            <w:tab/>
          </w:r>
          <w:r>
            <w:fldChar w:fldCharType="begin"/>
          </w:r>
          <w:r>
            <w:instrText xml:space="preserve"> PAGEREF _Toc27166 \h </w:instrText>
          </w:r>
          <w:r>
            <w:fldChar w:fldCharType="separate"/>
          </w:r>
          <w:r>
            <w:t>3</w:t>
          </w:r>
          <w:r>
            <w:fldChar w:fldCharType="end"/>
          </w:r>
          <w:r>
            <w:rPr>
              <w:szCs w:val="24"/>
            </w:rPr>
            <w:fldChar w:fldCharType="end"/>
          </w:r>
        </w:p>
        <w:p w14:paraId="3305AA60">
          <w:pPr>
            <w:pStyle w:val="15"/>
            <w:tabs>
              <w:tab w:val="right" w:leader="dot" w:pos="9360"/>
            </w:tabs>
          </w:pPr>
          <w:r>
            <w:rPr>
              <w:szCs w:val="24"/>
            </w:rPr>
            <w:fldChar w:fldCharType="begin"/>
          </w:r>
          <w:r>
            <w:rPr>
              <w:szCs w:val="24"/>
            </w:rPr>
            <w:instrText xml:space="preserve"> HYPERLINK \l _Toc14160 </w:instrText>
          </w:r>
          <w:r>
            <w:rPr>
              <w:szCs w:val="24"/>
            </w:rPr>
            <w:fldChar w:fldCharType="separate"/>
          </w:r>
          <w:r>
            <w:rPr>
              <w:rFonts w:ascii="Times New Roman" w:hAnsi="Times New Roman" w:cs="Times New Roman"/>
              <w:bCs/>
              <w:szCs w:val="28"/>
            </w:rPr>
            <w:t>2.2 Poslovna analitika</w:t>
          </w:r>
          <w:r>
            <w:tab/>
          </w:r>
          <w:r>
            <w:fldChar w:fldCharType="begin"/>
          </w:r>
          <w:r>
            <w:instrText xml:space="preserve"> PAGEREF _Toc14160 \h </w:instrText>
          </w:r>
          <w:r>
            <w:fldChar w:fldCharType="separate"/>
          </w:r>
          <w:r>
            <w:t>5</w:t>
          </w:r>
          <w:r>
            <w:fldChar w:fldCharType="end"/>
          </w:r>
          <w:r>
            <w:rPr>
              <w:szCs w:val="24"/>
            </w:rPr>
            <w:fldChar w:fldCharType="end"/>
          </w:r>
        </w:p>
        <w:p w14:paraId="24FDB318">
          <w:pPr>
            <w:pStyle w:val="15"/>
            <w:tabs>
              <w:tab w:val="right" w:leader="dot" w:pos="9360"/>
            </w:tabs>
          </w:pPr>
          <w:r>
            <w:rPr>
              <w:szCs w:val="24"/>
            </w:rPr>
            <w:fldChar w:fldCharType="begin"/>
          </w:r>
          <w:r>
            <w:rPr>
              <w:szCs w:val="24"/>
            </w:rPr>
            <w:instrText xml:space="preserve"> HYPERLINK \l _Toc9639 </w:instrText>
          </w:r>
          <w:r>
            <w:rPr>
              <w:szCs w:val="24"/>
            </w:rPr>
            <w:fldChar w:fldCharType="separate"/>
          </w:r>
          <w:r>
            <w:rPr>
              <w:rFonts w:ascii="Times New Roman" w:hAnsi="Times New Roman" w:cs="Times New Roman"/>
              <w:bCs/>
              <w:szCs w:val="28"/>
            </w:rPr>
            <w:t>2.3 Segmentacija klijenata</w:t>
          </w:r>
          <w:r>
            <w:tab/>
          </w:r>
          <w:r>
            <w:fldChar w:fldCharType="begin"/>
          </w:r>
          <w:r>
            <w:instrText xml:space="preserve"> PAGEREF _Toc9639 \h </w:instrText>
          </w:r>
          <w:r>
            <w:fldChar w:fldCharType="separate"/>
          </w:r>
          <w:r>
            <w:t>6</w:t>
          </w:r>
          <w:r>
            <w:fldChar w:fldCharType="end"/>
          </w:r>
          <w:r>
            <w:rPr>
              <w:szCs w:val="24"/>
            </w:rPr>
            <w:fldChar w:fldCharType="end"/>
          </w:r>
        </w:p>
        <w:p w14:paraId="49865533">
          <w:pPr>
            <w:pStyle w:val="16"/>
            <w:tabs>
              <w:tab w:val="right" w:leader="dot" w:pos="9360"/>
            </w:tabs>
          </w:pPr>
          <w:r>
            <w:rPr>
              <w:szCs w:val="24"/>
            </w:rPr>
            <w:fldChar w:fldCharType="begin"/>
          </w:r>
          <w:r>
            <w:rPr>
              <w:szCs w:val="24"/>
            </w:rPr>
            <w:instrText xml:space="preserve"> HYPERLINK \l _Toc19661 </w:instrText>
          </w:r>
          <w:r>
            <w:rPr>
              <w:szCs w:val="24"/>
            </w:rPr>
            <w:fldChar w:fldCharType="separate"/>
          </w:r>
          <w:r>
            <w:rPr>
              <w:rFonts w:ascii="Times New Roman" w:hAnsi="Times New Roman" w:cs="Times New Roman"/>
              <w:bCs/>
            </w:rPr>
            <w:t>2.3.1 Tipovi segmentacije kupaca</w:t>
          </w:r>
          <w:r>
            <w:tab/>
          </w:r>
          <w:r>
            <w:fldChar w:fldCharType="begin"/>
          </w:r>
          <w:r>
            <w:instrText xml:space="preserve"> PAGEREF _Toc19661 \h </w:instrText>
          </w:r>
          <w:r>
            <w:fldChar w:fldCharType="separate"/>
          </w:r>
          <w:r>
            <w:t>7</w:t>
          </w:r>
          <w:r>
            <w:fldChar w:fldCharType="end"/>
          </w:r>
          <w:r>
            <w:rPr>
              <w:szCs w:val="24"/>
            </w:rPr>
            <w:fldChar w:fldCharType="end"/>
          </w:r>
        </w:p>
        <w:p w14:paraId="5C915096">
          <w:pPr>
            <w:pStyle w:val="16"/>
            <w:tabs>
              <w:tab w:val="right" w:leader="dot" w:pos="9360"/>
            </w:tabs>
          </w:pPr>
          <w:r>
            <w:rPr>
              <w:szCs w:val="24"/>
            </w:rPr>
            <w:fldChar w:fldCharType="begin"/>
          </w:r>
          <w:r>
            <w:rPr>
              <w:szCs w:val="24"/>
            </w:rPr>
            <w:instrText xml:space="preserve"> HYPERLINK \l _Toc25865 </w:instrText>
          </w:r>
          <w:r>
            <w:rPr>
              <w:szCs w:val="24"/>
            </w:rPr>
            <w:fldChar w:fldCharType="separate"/>
          </w:r>
          <w:r>
            <w:t>2.3.</w:t>
          </w:r>
          <w:r>
            <w:rPr>
              <w:rFonts w:hint="default"/>
              <w:lang w:val="en-US"/>
            </w:rPr>
            <w:t>2</w:t>
          </w:r>
          <w:r>
            <w:t xml:space="preserve"> RFM model</w:t>
          </w:r>
          <w:r>
            <w:tab/>
          </w:r>
          <w:r>
            <w:fldChar w:fldCharType="begin"/>
          </w:r>
          <w:r>
            <w:instrText xml:space="preserve"> PAGEREF _Toc25865 \h </w:instrText>
          </w:r>
          <w:r>
            <w:fldChar w:fldCharType="separate"/>
          </w:r>
          <w:r>
            <w:t>11</w:t>
          </w:r>
          <w:r>
            <w:fldChar w:fldCharType="end"/>
          </w:r>
          <w:r>
            <w:rPr>
              <w:szCs w:val="24"/>
            </w:rPr>
            <w:fldChar w:fldCharType="end"/>
          </w:r>
        </w:p>
        <w:p w14:paraId="1D85FCE8">
          <w:pPr>
            <w:pStyle w:val="16"/>
            <w:tabs>
              <w:tab w:val="right" w:leader="dot" w:pos="9360"/>
            </w:tabs>
          </w:pPr>
          <w:r>
            <w:rPr>
              <w:szCs w:val="24"/>
            </w:rPr>
            <w:fldChar w:fldCharType="begin"/>
          </w:r>
          <w:r>
            <w:rPr>
              <w:szCs w:val="24"/>
            </w:rPr>
            <w:instrText xml:space="preserve"> HYPERLINK \l _Toc1722 </w:instrText>
          </w:r>
          <w:r>
            <w:rPr>
              <w:szCs w:val="24"/>
            </w:rPr>
            <w:fldChar w:fldCharType="separate"/>
          </w:r>
          <w:r>
            <w:t>2.3.</w:t>
          </w:r>
          <w:r>
            <w:rPr>
              <w:rFonts w:hint="default"/>
              <w:lang w:val="en-US"/>
            </w:rPr>
            <w:t>3</w:t>
          </w:r>
          <w:r>
            <w:t xml:space="preserve"> CLV model</w:t>
          </w:r>
          <w:r>
            <w:tab/>
          </w:r>
          <w:r>
            <w:fldChar w:fldCharType="begin"/>
          </w:r>
          <w:r>
            <w:instrText xml:space="preserve"> PAGEREF _Toc1722 \h </w:instrText>
          </w:r>
          <w:r>
            <w:fldChar w:fldCharType="separate"/>
          </w:r>
          <w:r>
            <w:t>16</w:t>
          </w:r>
          <w:r>
            <w:fldChar w:fldCharType="end"/>
          </w:r>
          <w:r>
            <w:rPr>
              <w:szCs w:val="24"/>
            </w:rPr>
            <w:fldChar w:fldCharType="end"/>
          </w:r>
        </w:p>
        <w:p w14:paraId="5FE4A0D0">
          <w:pPr>
            <w:pStyle w:val="16"/>
            <w:tabs>
              <w:tab w:val="right" w:leader="dot" w:pos="9360"/>
            </w:tabs>
          </w:pPr>
          <w:r>
            <w:rPr>
              <w:szCs w:val="24"/>
            </w:rPr>
            <w:fldChar w:fldCharType="begin"/>
          </w:r>
          <w:r>
            <w:rPr>
              <w:szCs w:val="24"/>
            </w:rPr>
            <w:instrText xml:space="preserve"> HYPERLINK \l _Toc26662 </w:instrText>
          </w:r>
          <w:r>
            <w:rPr>
              <w:szCs w:val="24"/>
            </w:rPr>
            <w:fldChar w:fldCharType="separate"/>
          </w:r>
          <w:r>
            <w:t>2.3.</w:t>
          </w:r>
          <w:r>
            <w:rPr>
              <w:rFonts w:hint="default"/>
              <w:lang w:val="en-US"/>
            </w:rPr>
            <w:t>4</w:t>
          </w:r>
          <w:r>
            <w:t xml:space="preserve"> Metod klasterizacije</w:t>
          </w:r>
          <w:r>
            <w:tab/>
          </w:r>
          <w:r>
            <w:fldChar w:fldCharType="begin"/>
          </w:r>
          <w:r>
            <w:instrText xml:space="preserve"> PAGEREF _Toc26662 \h </w:instrText>
          </w:r>
          <w:r>
            <w:fldChar w:fldCharType="separate"/>
          </w:r>
          <w:r>
            <w:t>18</w:t>
          </w:r>
          <w:r>
            <w:fldChar w:fldCharType="end"/>
          </w:r>
          <w:r>
            <w:rPr>
              <w:szCs w:val="24"/>
            </w:rPr>
            <w:fldChar w:fldCharType="end"/>
          </w:r>
        </w:p>
        <w:p w14:paraId="67E55F1C">
          <w:pPr>
            <w:pStyle w:val="15"/>
            <w:tabs>
              <w:tab w:val="right" w:leader="dot" w:pos="9360"/>
            </w:tabs>
          </w:pPr>
          <w:r>
            <w:rPr>
              <w:szCs w:val="24"/>
            </w:rPr>
            <w:fldChar w:fldCharType="begin"/>
          </w:r>
          <w:r>
            <w:rPr>
              <w:szCs w:val="24"/>
            </w:rPr>
            <w:instrText xml:space="preserve"> HYPERLINK \l _Toc8023 </w:instrText>
          </w:r>
          <w:r>
            <w:rPr>
              <w:szCs w:val="24"/>
            </w:rPr>
            <w:fldChar w:fldCharType="separate"/>
          </w:r>
          <w:r>
            <w:rPr>
              <w:rFonts w:ascii="Times New Roman" w:hAnsi="Times New Roman" w:cs="Times New Roman"/>
              <w:bCs/>
              <w:szCs w:val="28"/>
            </w:rPr>
            <w:t>2.4 Analiza potrošačke korpe</w:t>
          </w:r>
          <w:r>
            <w:tab/>
          </w:r>
          <w:r>
            <w:fldChar w:fldCharType="begin"/>
          </w:r>
          <w:r>
            <w:instrText xml:space="preserve"> PAGEREF _Toc8023 \h </w:instrText>
          </w:r>
          <w:r>
            <w:fldChar w:fldCharType="separate"/>
          </w:r>
          <w:r>
            <w:t>20</w:t>
          </w:r>
          <w:r>
            <w:fldChar w:fldCharType="end"/>
          </w:r>
          <w:r>
            <w:rPr>
              <w:szCs w:val="24"/>
            </w:rPr>
            <w:fldChar w:fldCharType="end"/>
          </w:r>
        </w:p>
        <w:p w14:paraId="730A9AA4">
          <w:pPr>
            <w:pStyle w:val="16"/>
            <w:tabs>
              <w:tab w:val="right" w:leader="dot" w:pos="9360"/>
            </w:tabs>
          </w:pPr>
          <w:r>
            <w:rPr>
              <w:szCs w:val="24"/>
            </w:rPr>
            <w:fldChar w:fldCharType="begin"/>
          </w:r>
          <w:r>
            <w:rPr>
              <w:szCs w:val="24"/>
            </w:rPr>
            <w:instrText xml:space="preserve"> HYPERLINK \l _Toc6810 </w:instrText>
          </w:r>
          <w:r>
            <w:rPr>
              <w:szCs w:val="24"/>
            </w:rPr>
            <w:fldChar w:fldCharType="separate"/>
          </w:r>
          <w:r>
            <w:rPr>
              <w:rFonts w:ascii="Times New Roman" w:hAnsi="Times New Roman" w:cs="Times New Roman"/>
              <w:bCs/>
            </w:rPr>
            <w:t>2.4.1 Algoritmi za analizu potrošačke korpe</w:t>
          </w:r>
          <w:r>
            <w:tab/>
          </w:r>
          <w:r>
            <w:fldChar w:fldCharType="begin"/>
          </w:r>
          <w:r>
            <w:instrText xml:space="preserve"> PAGEREF _Toc6810 \h </w:instrText>
          </w:r>
          <w:r>
            <w:fldChar w:fldCharType="separate"/>
          </w:r>
          <w:r>
            <w:t>22</w:t>
          </w:r>
          <w:r>
            <w:fldChar w:fldCharType="end"/>
          </w:r>
          <w:r>
            <w:rPr>
              <w:szCs w:val="24"/>
            </w:rPr>
            <w:fldChar w:fldCharType="end"/>
          </w:r>
        </w:p>
        <w:p w14:paraId="24E6593B">
          <w:pPr>
            <w:pStyle w:val="14"/>
            <w:tabs>
              <w:tab w:val="right" w:leader="dot" w:pos="9360"/>
            </w:tabs>
          </w:pPr>
          <w:r>
            <w:rPr>
              <w:szCs w:val="24"/>
            </w:rPr>
            <w:fldChar w:fldCharType="begin"/>
          </w:r>
          <w:r>
            <w:rPr>
              <w:szCs w:val="24"/>
            </w:rPr>
            <w:instrText xml:space="preserve"> HYPERLINK \l _Toc27836 </w:instrText>
          </w:r>
          <w:r>
            <w:rPr>
              <w:szCs w:val="24"/>
            </w:rPr>
            <w:fldChar w:fldCharType="separate"/>
          </w:r>
          <w:r>
            <w:rPr>
              <w:rFonts w:hint="default" w:ascii="Times New Roman" w:hAnsi="Times New Roman" w:cs="Times New Roman"/>
              <w:bCs/>
            </w:rPr>
            <w:t xml:space="preserve">3. </w:t>
          </w:r>
          <w:r>
            <w:rPr>
              <w:rFonts w:ascii="Times New Roman" w:hAnsi="Times New Roman" w:cs="Times New Roman"/>
              <w:bCs/>
            </w:rPr>
            <w:t>Detalji implementacije</w:t>
          </w:r>
          <w:r>
            <w:tab/>
          </w:r>
          <w:r>
            <w:fldChar w:fldCharType="begin"/>
          </w:r>
          <w:r>
            <w:instrText xml:space="preserve"> PAGEREF _Toc27836 \h </w:instrText>
          </w:r>
          <w:r>
            <w:fldChar w:fldCharType="separate"/>
          </w:r>
          <w:r>
            <w:t>25</w:t>
          </w:r>
          <w:r>
            <w:fldChar w:fldCharType="end"/>
          </w:r>
          <w:r>
            <w:rPr>
              <w:szCs w:val="24"/>
            </w:rPr>
            <w:fldChar w:fldCharType="end"/>
          </w:r>
        </w:p>
        <w:p w14:paraId="03208E3F">
          <w:pPr>
            <w:pStyle w:val="14"/>
            <w:tabs>
              <w:tab w:val="right" w:leader="dot" w:pos="9360"/>
            </w:tabs>
          </w:pPr>
          <w:r>
            <w:rPr>
              <w:szCs w:val="24"/>
            </w:rPr>
            <w:fldChar w:fldCharType="begin"/>
          </w:r>
          <w:r>
            <w:rPr>
              <w:szCs w:val="24"/>
            </w:rPr>
            <w:instrText xml:space="preserve"> HYPERLINK \l _Toc30533 </w:instrText>
          </w:r>
          <w:r>
            <w:rPr>
              <w:szCs w:val="24"/>
            </w:rPr>
            <w:fldChar w:fldCharType="separate"/>
          </w:r>
          <w:r>
            <w:rPr>
              <w:rFonts w:hint="default" w:ascii="Times New Roman" w:hAnsi="Times New Roman" w:cs="Times New Roman"/>
              <w:bCs/>
            </w:rPr>
            <w:t xml:space="preserve">4. </w:t>
          </w:r>
          <w:r>
            <w:rPr>
              <w:rFonts w:ascii="Times New Roman" w:hAnsi="Times New Roman" w:cs="Times New Roman"/>
              <w:bCs/>
            </w:rPr>
            <w:t>Zaključak</w:t>
          </w:r>
          <w:r>
            <w:tab/>
          </w:r>
          <w:r>
            <w:fldChar w:fldCharType="begin"/>
          </w:r>
          <w:r>
            <w:instrText xml:space="preserve"> PAGEREF _Toc30533 \h </w:instrText>
          </w:r>
          <w:r>
            <w:fldChar w:fldCharType="separate"/>
          </w:r>
          <w:r>
            <w:t>39</w:t>
          </w:r>
          <w:r>
            <w:fldChar w:fldCharType="end"/>
          </w:r>
          <w:r>
            <w:rPr>
              <w:szCs w:val="24"/>
            </w:rPr>
            <w:fldChar w:fldCharType="end"/>
          </w:r>
        </w:p>
        <w:p w14:paraId="6C912C95">
          <w:pPr>
            <w:pStyle w:val="14"/>
            <w:tabs>
              <w:tab w:val="right" w:leader="dot" w:pos="9360"/>
            </w:tabs>
          </w:pPr>
          <w:r>
            <w:rPr>
              <w:szCs w:val="24"/>
            </w:rPr>
            <w:fldChar w:fldCharType="begin"/>
          </w:r>
          <w:r>
            <w:rPr>
              <w:szCs w:val="24"/>
            </w:rPr>
            <w:instrText xml:space="preserve"> HYPERLINK \l _Toc11984 </w:instrText>
          </w:r>
          <w:r>
            <w:rPr>
              <w:szCs w:val="24"/>
            </w:rPr>
            <w:fldChar w:fldCharType="separate"/>
          </w:r>
          <w:r>
            <w:rPr>
              <w:rFonts w:hint="default" w:ascii="Times New Roman" w:hAnsi="Times New Roman" w:cs="Times New Roman"/>
              <w:bCs/>
            </w:rPr>
            <w:t xml:space="preserve">5. </w:t>
          </w:r>
          <w:r>
            <w:rPr>
              <w:rFonts w:ascii="Times New Roman" w:hAnsi="Times New Roman" w:cs="Times New Roman"/>
              <w:bCs/>
            </w:rPr>
            <w:t>Literatura</w:t>
          </w:r>
          <w:r>
            <w:tab/>
          </w:r>
          <w:r>
            <w:fldChar w:fldCharType="begin"/>
          </w:r>
          <w:r>
            <w:instrText xml:space="preserve"> PAGEREF _Toc11984 \h </w:instrText>
          </w:r>
          <w:r>
            <w:fldChar w:fldCharType="separate"/>
          </w:r>
          <w:r>
            <w:t>40</w:t>
          </w:r>
          <w:r>
            <w:fldChar w:fldCharType="end"/>
          </w:r>
          <w:r>
            <w:rPr>
              <w:szCs w:val="24"/>
            </w:rPr>
            <w:fldChar w:fldCharType="end"/>
          </w:r>
        </w:p>
        <w:p w14:paraId="3E8005DD">
          <w:r>
            <w:rPr>
              <w:szCs w:val="24"/>
            </w:rPr>
            <w:fldChar w:fldCharType="end"/>
          </w:r>
        </w:p>
      </w:sdtContent>
    </w:sdt>
    <w:p w14:paraId="6E69723B">
      <w:pPr>
        <w:pStyle w:val="2"/>
        <w:numPr>
          <w:ilvl w:val="0"/>
          <w:numId w:val="1"/>
        </w:numPr>
        <w:rPr>
          <w:rFonts w:ascii="Times New Roman" w:hAnsi="Times New Roman" w:cs="Times New Roman"/>
          <w:b/>
          <w:bCs/>
          <w:color w:val="auto"/>
        </w:rPr>
        <w:sectPr>
          <w:headerReference r:id="rId5" w:type="default"/>
          <w:footerReference r:id="rId6" w:type="default"/>
          <w:pgSz w:w="12240" w:h="15840"/>
          <w:pgMar w:top="1440" w:right="1440" w:bottom="1440" w:left="1440" w:header="720" w:footer="720" w:gutter="0"/>
          <w:cols w:space="720" w:num="1"/>
          <w:docGrid w:linePitch="360" w:charSpace="0"/>
        </w:sectPr>
      </w:pPr>
    </w:p>
    <w:p w14:paraId="67C9F94D">
      <w:pPr>
        <w:pStyle w:val="2"/>
        <w:numPr>
          <w:ilvl w:val="0"/>
          <w:numId w:val="1"/>
        </w:numPr>
        <w:rPr>
          <w:rFonts w:ascii="Times New Roman" w:hAnsi="Times New Roman" w:cs="Times New Roman"/>
          <w:b/>
          <w:bCs/>
          <w:color w:val="auto"/>
        </w:rPr>
      </w:pPr>
      <w:bookmarkStart w:id="1" w:name="_Toc19077"/>
      <w:r>
        <w:rPr>
          <w:rFonts w:ascii="Times New Roman" w:hAnsi="Times New Roman" w:cs="Times New Roman"/>
          <w:b/>
          <w:bCs/>
          <w:color w:val="auto"/>
        </w:rPr>
        <w:t>Uvod</w:t>
      </w:r>
      <w:bookmarkEnd w:id="1"/>
    </w:p>
    <w:p w14:paraId="47898593">
      <w:pPr>
        <w:jc w:val="both"/>
      </w:pPr>
    </w:p>
    <w:p w14:paraId="0271AC1B">
      <w:pPr>
        <w:ind w:left="360" w:firstLine="360"/>
        <w:jc w:val="both"/>
        <w:rPr>
          <w:rFonts w:ascii="Times New Roman" w:hAnsi="Times New Roman" w:cs="Times New Roman"/>
          <w:sz w:val="24"/>
          <w:szCs w:val="24"/>
        </w:rPr>
      </w:pPr>
      <w:r>
        <w:rPr>
          <w:rFonts w:ascii="Times New Roman" w:hAnsi="Times New Roman" w:cs="Times New Roman"/>
          <w:sz w:val="24"/>
          <w:szCs w:val="24"/>
        </w:rPr>
        <w:t>U današnje vreme poslovno okruženje postaje sve složenije i dinamičnije, a kompanije i ostala preduzeća, bez obzira na veličinu i sektor, suočavaju se sa sve većim izazovima da ostanu konkurentni na tržištu i uspešni. Svaka kompanija teži da se prilagodi promenama i donese ispravne odluke za dalje poslovanje. To zahteva pažljivo odabranu strategiju za brzo planiranje i donošenje odluka, a samim tim i precizne i pravovremene informacije. Razvoj digitalnih tehnologija, široka upotreba interneta i dostupnost informacija, doveli su do lakog pristupa velikoj količini podataka. Međutim, ovako raznovrsni i obimni podaci često su nesređeni i teško razumljivi, što otežava njihovu direktnu primenu u poslovnom odlučivanju. Da bi prikupljeni podaci bili korisni, potrebno ih je pravilno obraditi i analizirati. U tu svrhu je razvijena poslovna inteligencija.</w:t>
      </w:r>
    </w:p>
    <w:p w14:paraId="18C48843">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Poslovna inteligencija (eng. </w:t>
      </w:r>
      <w:r>
        <w:rPr>
          <w:rFonts w:ascii="Times New Roman" w:hAnsi="Times New Roman" w:cs="Times New Roman"/>
          <w:i/>
          <w:iCs/>
          <w:sz w:val="24"/>
          <w:szCs w:val="24"/>
        </w:rPr>
        <w:t>Business Intelligence, BI</w:t>
      </w:r>
      <w:r>
        <w:rPr>
          <w:rFonts w:ascii="Times New Roman" w:hAnsi="Times New Roman" w:cs="Times New Roman"/>
          <w:sz w:val="24"/>
          <w:szCs w:val="24"/>
        </w:rPr>
        <w:t xml:space="preserve">) se može definisati kao skup alata i tehnologija za prikupljanje, obradu i analizu podataka i njihovo “pretvaranje” u korisne informacije koje pomažu kompanijama u donošenju poslovnih odluka. Cilj poslovne inteligencije je da omogući kompanijama da bolje razumeju svoje poslovanje, identifikuju prilike i rizike, kao i da povećaju efikasnost i produktivnost. Kroz analizu podataka </w:t>
      </w:r>
      <w:r>
        <w:rPr>
          <w:rFonts w:ascii="Times New Roman" w:hAnsi="Times New Roman" w:cs="Times New Roman"/>
          <w:i/>
          <w:iCs/>
          <w:sz w:val="24"/>
          <w:szCs w:val="24"/>
        </w:rPr>
        <w:t>BI</w:t>
      </w:r>
      <w:r>
        <w:rPr>
          <w:rFonts w:ascii="Times New Roman" w:hAnsi="Times New Roman" w:cs="Times New Roman"/>
          <w:sz w:val="24"/>
          <w:szCs w:val="24"/>
        </w:rPr>
        <w:t xml:space="preserve"> pomaže u otkrivanju obrazaca u ponašanju klijenata i trendova, podstiče efikasnije upravljanje resursima i donošenje ispravnih strateških odluka zasnovanih na činjenicama, a ne na pretpostavkama [1].</w:t>
      </w:r>
    </w:p>
    <w:p w14:paraId="28C4ECE5">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Dok </w:t>
      </w:r>
      <w:r>
        <w:rPr>
          <w:rFonts w:ascii="Times New Roman" w:hAnsi="Times New Roman" w:cs="Times New Roman"/>
          <w:i/>
          <w:iCs/>
          <w:sz w:val="24"/>
          <w:szCs w:val="24"/>
        </w:rPr>
        <w:t>BI</w:t>
      </w:r>
      <w:r>
        <w:rPr>
          <w:rFonts w:ascii="Times New Roman" w:hAnsi="Times New Roman" w:cs="Times New Roman"/>
          <w:sz w:val="24"/>
          <w:szCs w:val="24"/>
        </w:rPr>
        <w:t xml:space="preserve"> obuhvata širu sliku – uključujući prikupljanje podataka, njihovo skladištenje, obradu i prezentaciju, poslovna analitika se usmerava na analitičke metode i alate koji se koriste za detaljnije ispitivanje tih podataka. Analiza u okviru poslovne inteligencije obuhvata različite pristupe, uključujući deskriptivnu, dijagnostičku, prediktivnu i preskriptivnu analizu. Deskriptivna analiza pruža uvid u ono što se desilo u kompaniji i pomaže identifikovanju ključnih trendova i obrazaca pona</w:t>
      </w:r>
      <w:r>
        <w:rPr>
          <w:rFonts w:ascii="Times New Roman" w:hAnsi="Times New Roman" w:cs="Times New Roman"/>
          <w:sz w:val="24"/>
          <w:szCs w:val="24"/>
          <w:lang w:val="sr-Latn-RS"/>
        </w:rPr>
        <w:t>šanja</w:t>
      </w:r>
      <w:r>
        <w:rPr>
          <w:rFonts w:ascii="Times New Roman" w:hAnsi="Times New Roman" w:cs="Times New Roman"/>
          <w:sz w:val="24"/>
          <w:szCs w:val="24"/>
        </w:rPr>
        <w:t>. Dijagnostička analiza identifikuje faktore i uzroke koji su doveli do određenih poslovnih rezultata. Prediktivna analiza koristi podatke i statističke modele za predviđanje budućih događaja ili trendova, dok preskriptivna analiza ide korak dalje, preporučujući konkretne akcije koje treba preduzeti za postizanje željenih poslovnih rezultata.</w:t>
      </w:r>
    </w:p>
    <w:p w14:paraId="5B09000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U fokusu ovog rada je deskriptivna analiza, koja igra ključnu ulogu u razumevanju ponašanja potrošača i donošenju poslovnih odluka zasnovanih na podacima. Posebna pažnja posvećena je segmentaciji klijenata i analizi potrošačke korpe. </w:t>
      </w:r>
      <w:r>
        <w:rPr>
          <w:rFonts w:hint="default" w:ascii="Times New Roman" w:hAnsi="Times New Roman" w:cs="Times New Roman"/>
          <w:sz w:val="24"/>
          <w:szCs w:val="24"/>
          <w:lang w:val="en-US"/>
        </w:rPr>
        <w:t>Detalji i</w:t>
      </w:r>
      <w:r>
        <w:rPr>
          <w:rFonts w:ascii="Times New Roman" w:hAnsi="Times New Roman" w:cs="Times New Roman"/>
          <w:sz w:val="24"/>
          <w:szCs w:val="24"/>
        </w:rPr>
        <w:t>mplementacij</w:t>
      </w:r>
      <w:r>
        <w:rPr>
          <w:rFonts w:hint="default" w:ascii="Times New Roman" w:hAnsi="Times New Roman" w:cs="Times New Roman"/>
          <w:sz w:val="24"/>
          <w:szCs w:val="24"/>
          <w:lang w:val="en-US"/>
        </w:rPr>
        <w:t>e</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i analiza </w:t>
      </w:r>
      <w:r>
        <w:rPr>
          <w:rFonts w:ascii="Times New Roman" w:hAnsi="Times New Roman" w:cs="Times New Roman"/>
          <w:sz w:val="24"/>
          <w:szCs w:val="24"/>
        </w:rPr>
        <w:t>dobijenih rezultata prikazan</w:t>
      </w:r>
      <w:r>
        <w:rPr>
          <w:rFonts w:hint="default" w:ascii="Times New Roman" w:hAnsi="Times New Roman" w:cs="Times New Roman"/>
          <w:sz w:val="24"/>
          <w:szCs w:val="24"/>
          <w:lang w:val="en-US"/>
        </w:rPr>
        <w:t>i su</w:t>
      </w:r>
      <w:r>
        <w:rPr>
          <w:rFonts w:ascii="Times New Roman" w:hAnsi="Times New Roman" w:cs="Times New Roman"/>
          <w:sz w:val="24"/>
          <w:szCs w:val="24"/>
        </w:rPr>
        <w:t xml:space="preserve"> u poglavlju 3. Zaključci izvedeni iz istraživanja nalaze se u poglavlju 4, dok je u poglavlju 5 dat spisak korišćene literature.</w:t>
      </w:r>
    </w:p>
    <w:p w14:paraId="42BEFA84">
      <w:pPr>
        <w:ind w:left="360" w:firstLine="360"/>
        <w:jc w:val="both"/>
        <w:rPr>
          <w:rFonts w:ascii="Times New Roman" w:hAnsi="Times New Roman" w:cs="Times New Roman"/>
          <w:sz w:val="24"/>
          <w:szCs w:val="24"/>
        </w:rPr>
      </w:pPr>
    </w:p>
    <w:p w14:paraId="3C3ECF99">
      <w:pPr>
        <w:ind w:left="360" w:firstLine="360"/>
        <w:jc w:val="both"/>
        <w:rPr>
          <w:rFonts w:ascii="Times New Roman" w:hAnsi="Times New Roman" w:cs="Times New Roman"/>
          <w:sz w:val="24"/>
          <w:szCs w:val="24"/>
        </w:rPr>
      </w:pPr>
    </w:p>
    <w:p w14:paraId="7FCFEC87">
      <w:pPr>
        <w:pStyle w:val="2"/>
        <w:numPr>
          <w:ilvl w:val="0"/>
          <w:numId w:val="1"/>
        </w:numPr>
        <w:rPr>
          <w:rFonts w:ascii="Times New Roman" w:hAnsi="Times New Roman" w:cs="Times New Roman"/>
          <w:b/>
          <w:bCs/>
          <w:color w:val="auto"/>
        </w:rPr>
      </w:pPr>
      <w:bookmarkStart w:id="2" w:name="_Toc26911"/>
      <w:r>
        <w:rPr>
          <w:rFonts w:ascii="Times New Roman" w:hAnsi="Times New Roman" w:cs="Times New Roman"/>
          <w:b/>
          <w:bCs/>
          <w:color w:val="auto"/>
        </w:rPr>
        <w:t>Teorijska osnova</w:t>
      </w:r>
      <w:bookmarkEnd w:id="2"/>
    </w:p>
    <w:p w14:paraId="516BA076"/>
    <w:p w14:paraId="78A1B0EF">
      <w:pPr>
        <w:ind w:firstLine="360"/>
        <w:jc w:val="both"/>
        <w:rPr>
          <w:rFonts w:ascii="Times New Roman" w:hAnsi="Times New Roman" w:cs="Times New Roman"/>
          <w:sz w:val="24"/>
          <w:szCs w:val="24"/>
        </w:rPr>
      </w:pPr>
      <w:r>
        <w:rPr>
          <w:rFonts w:ascii="Times New Roman" w:hAnsi="Times New Roman" w:cs="Times New Roman"/>
          <w:sz w:val="24"/>
          <w:szCs w:val="24"/>
        </w:rPr>
        <w:t xml:space="preserve">Termini poslovna inteligencija (eng. </w:t>
      </w:r>
      <w:r>
        <w:rPr>
          <w:rFonts w:ascii="Times New Roman" w:hAnsi="Times New Roman" w:cs="Times New Roman"/>
          <w:i/>
          <w:iCs/>
          <w:sz w:val="24"/>
          <w:szCs w:val="24"/>
        </w:rPr>
        <w:t>Business Intelligence</w:t>
      </w:r>
      <w:r>
        <w:rPr>
          <w:rFonts w:ascii="Times New Roman" w:hAnsi="Times New Roman" w:cs="Times New Roman"/>
          <w:sz w:val="24"/>
          <w:szCs w:val="24"/>
        </w:rPr>
        <w:t xml:space="preserve">) i poslovna analitika (eng. </w:t>
      </w:r>
      <w:r>
        <w:rPr>
          <w:rFonts w:ascii="Times New Roman" w:hAnsi="Times New Roman" w:cs="Times New Roman"/>
          <w:i/>
          <w:iCs/>
          <w:sz w:val="24"/>
          <w:szCs w:val="24"/>
        </w:rPr>
        <w:t>Business Analytics</w:t>
      </w:r>
      <w:r>
        <w:rPr>
          <w:rFonts w:ascii="Times New Roman" w:hAnsi="Times New Roman" w:cs="Times New Roman"/>
          <w:sz w:val="24"/>
          <w:szCs w:val="24"/>
        </w:rPr>
        <w:t>) se često koriste kako sinonimi, što dovodi do stalnih rasprava o tome da li je poslovna analitika podskup poslovne inteligencije ili obratno. Iako se ove dve oblasti preklapaju u mnogim aspektima, one se bitno razlikuju po svom fokusu i pristupu analizi podataka.</w:t>
      </w:r>
    </w:p>
    <w:p w14:paraId="08437CF5">
      <w:pPr>
        <w:ind w:firstLine="360"/>
        <w:jc w:val="both"/>
        <w:rPr>
          <w:rFonts w:ascii="Times New Roman" w:hAnsi="Times New Roman" w:cs="Times New Roman"/>
          <w:sz w:val="24"/>
          <w:szCs w:val="24"/>
        </w:rPr>
      </w:pPr>
    </w:p>
    <w:p w14:paraId="186D7974">
      <w:pPr>
        <w:pStyle w:val="3"/>
        <w:rPr>
          <w:rFonts w:ascii="Times New Roman" w:hAnsi="Times New Roman" w:cs="Times New Roman"/>
          <w:b/>
          <w:bCs/>
          <w:color w:val="auto"/>
          <w:sz w:val="28"/>
          <w:szCs w:val="28"/>
        </w:rPr>
      </w:pPr>
      <w:bookmarkStart w:id="3" w:name="_Toc29408"/>
      <w:r>
        <w:rPr>
          <w:rFonts w:ascii="Times New Roman" w:hAnsi="Times New Roman" w:cs="Times New Roman"/>
          <w:b/>
          <w:bCs/>
          <w:color w:val="auto"/>
          <w:sz w:val="28"/>
          <w:szCs w:val="28"/>
        </w:rPr>
        <w:t>2.1 Poslovna inteligencija</w:t>
      </w:r>
      <w:bookmarkEnd w:id="3"/>
    </w:p>
    <w:p w14:paraId="1EB2B99D">
      <w:pPr>
        <w:jc w:val="both"/>
        <w:rPr>
          <w:rFonts w:ascii="Times New Roman" w:hAnsi="Times New Roman" w:cs="Times New Roman"/>
          <w:sz w:val="24"/>
          <w:szCs w:val="24"/>
        </w:rPr>
      </w:pPr>
    </w:p>
    <w:p w14:paraId="723F87BA">
      <w:pPr>
        <w:ind w:firstLine="720"/>
        <w:jc w:val="both"/>
        <w:rPr>
          <w:rFonts w:ascii="Times New Roman" w:hAnsi="Times New Roman" w:cs="Times New Roman"/>
          <w:sz w:val="24"/>
          <w:szCs w:val="24"/>
        </w:rPr>
      </w:pPr>
      <w:r>
        <w:rPr>
          <w:rFonts w:ascii="Times New Roman" w:hAnsi="Times New Roman" w:cs="Times New Roman"/>
          <w:sz w:val="24"/>
          <w:szCs w:val="24"/>
        </w:rPr>
        <w:t xml:space="preserve">Izraz </w:t>
      </w:r>
      <w:r>
        <w:rPr>
          <w:rFonts w:ascii="Times New Roman" w:hAnsi="Times New Roman" w:cs="Times New Roman"/>
          <w:i/>
          <w:iCs/>
          <w:sz w:val="24"/>
          <w:szCs w:val="24"/>
        </w:rPr>
        <w:t>poslovna inteligencija</w:t>
      </w:r>
      <w:r>
        <w:rPr>
          <w:rFonts w:ascii="Times New Roman" w:hAnsi="Times New Roman" w:cs="Times New Roman"/>
          <w:sz w:val="24"/>
          <w:szCs w:val="24"/>
        </w:rPr>
        <w:t xml:space="preserve"> je prvi upotrebio IBM-ov istraživač Hans Peter Lun. U članku napisanom 1958. definisao ju je kao “sposobnost zapažanja veza među prezentovanim podacima na način koji pomaže aktivnostima koje vode ka određenom cilju”. </w:t>
      </w:r>
    </w:p>
    <w:p w14:paraId="3DEC9340">
      <w:pPr>
        <w:ind w:firstLine="720"/>
        <w:jc w:val="both"/>
        <w:rPr>
          <w:rFonts w:ascii="Times New Roman" w:hAnsi="Times New Roman" w:cs="Times New Roman"/>
          <w:sz w:val="24"/>
          <w:szCs w:val="24"/>
        </w:rPr>
      </w:pPr>
      <w:r>
        <w:rPr>
          <w:rFonts w:ascii="Times New Roman" w:hAnsi="Times New Roman" w:cs="Times New Roman"/>
          <w:i/>
          <w:iCs/>
          <w:sz w:val="24"/>
          <w:szCs w:val="24"/>
        </w:rPr>
        <w:t>Poslovna inteligencija</w:t>
      </w:r>
      <w:r>
        <w:rPr>
          <w:rFonts w:ascii="Times New Roman" w:hAnsi="Times New Roman" w:cs="Times New Roman"/>
          <w:sz w:val="24"/>
          <w:szCs w:val="24"/>
        </w:rPr>
        <w:t xml:space="preserve"> je skup metodologija i softverskih alata za identifikaciju, prikupljanje i analizu poslovnih podataka koji omogućavaju njihovo efikasno korišćenje, najčešće iz skladišta podataka i pretvaranje u informacije potrebne za donošenje poslovnih odluka. Cilj poslovne inteligencije je da se iz velikog skupa internih i eksternih podataka preduzeća, uočavanjem njihovih međusobnih veza i zakonitosti pojavljivanja, dobiju upravljačke informacije kojima se povećava uspešnost poslovanja [2].</w:t>
      </w:r>
    </w:p>
    <w:p w14:paraId="45389685">
      <w:pPr>
        <w:ind w:firstLine="720"/>
        <w:jc w:val="both"/>
        <w:rPr>
          <w:rFonts w:ascii="Times New Roman" w:hAnsi="Times New Roman" w:cs="Times New Roman"/>
          <w:sz w:val="24"/>
          <w:szCs w:val="24"/>
        </w:rPr>
      </w:pPr>
      <w:r>
        <w:rPr>
          <w:rFonts w:ascii="Times New Roman" w:hAnsi="Times New Roman" w:cs="Times New Roman"/>
          <w:sz w:val="24"/>
          <w:szCs w:val="24"/>
        </w:rPr>
        <w:t xml:space="preserve">Za uspešno poslovanje potrebno je donositi ispravne odluke, što zahteva upotrebu </w:t>
      </w:r>
      <w:r>
        <w:rPr>
          <w:rFonts w:ascii="Times New Roman" w:hAnsi="Times New Roman" w:cs="Times New Roman"/>
          <w:i/>
          <w:iCs/>
          <w:sz w:val="24"/>
          <w:szCs w:val="24"/>
        </w:rPr>
        <w:t>BI</w:t>
      </w:r>
      <w:r>
        <w:rPr>
          <w:rFonts w:ascii="Times New Roman" w:hAnsi="Times New Roman" w:cs="Times New Roman"/>
          <w:sz w:val="24"/>
          <w:szCs w:val="24"/>
        </w:rPr>
        <w:t xml:space="preserve"> sistema zasnovanih na savremenim tehnologijama. Bez poslovne inteligencije kompanije ne mogu u potpunosti iskoristiti prednosti koje pruža donošenje odluka zasnovanih na analizi podataka. U tom slučaju se važne poslovne odluke zasnivaju na faktorima kao što su: akumulirano znanje, prethodno iskustvo, intuicija i osećanja.</w:t>
      </w:r>
    </w:p>
    <w:p w14:paraId="23683B7E">
      <w:pPr>
        <w:ind w:firstLine="360"/>
        <w:jc w:val="both"/>
        <w:rPr>
          <w:rFonts w:ascii="Times New Roman" w:hAnsi="Times New Roman" w:cs="Times New Roman"/>
          <w:sz w:val="24"/>
          <w:szCs w:val="24"/>
          <w:lang w:val="sr-Latn-RS"/>
        </w:rPr>
      </w:pPr>
      <w:r>
        <w:rPr>
          <w:rFonts w:ascii="Times New Roman" w:hAnsi="Times New Roman" w:cs="Times New Roman"/>
          <w:sz w:val="24"/>
          <w:szCs w:val="24"/>
        </w:rPr>
        <w:t>Vremenom se poslovna inteligencija sve vi</w:t>
      </w:r>
      <w:r>
        <w:rPr>
          <w:rFonts w:ascii="Times New Roman" w:hAnsi="Times New Roman" w:cs="Times New Roman"/>
          <w:sz w:val="24"/>
          <w:szCs w:val="24"/>
          <w:lang w:val="sr-Latn-RS"/>
        </w:rPr>
        <w:t>še razvijala i sada uključuje više procesa i aktivnosti, među kojima su [5]</w:t>
      </w:r>
      <w:r>
        <w:rPr>
          <w:rFonts w:ascii="Times New Roman" w:hAnsi="Times New Roman" w:cs="Times New Roman"/>
          <w:sz w:val="24"/>
          <w:szCs w:val="24"/>
        </w:rPr>
        <w:t>:</w:t>
      </w:r>
    </w:p>
    <w:p w14:paraId="70BF10D6">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Istraživanje podataka (eng. </w:t>
      </w:r>
      <w:r>
        <w:rPr>
          <w:rFonts w:ascii="Times New Roman" w:hAnsi="Times New Roman" w:cs="Times New Roman"/>
          <w:i/>
          <w:iCs/>
          <w:sz w:val="24"/>
          <w:szCs w:val="24"/>
          <w:lang w:val="sr-Latn-RS"/>
        </w:rPr>
        <w:t>data mining</w:t>
      </w:r>
      <w:r>
        <w:rPr>
          <w:rFonts w:ascii="Times New Roman" w:hAnsi="Times New Roman" w:cs="Times New Roman"/>
          <w:sz w:val="24"/>
          <w:szCs w:val="24"/>
          <w:lang w:val="sr-Latn-RS"/>
        </w:rPr>
        <w:t>) – korišćenje baza podataka, statistike i mašinskog učenja za otkrivanje trendova u velikim skupovima podataka</w:t>
      </w:r>
    </w:p>
    <w:p w14:paraId="6CF5C731">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Izveštavanje (eng. </w:t>
      </w:r>
      <w:r>
        <w:rPr>
          <w:rFonts w:ascii="Times New Roman" w:hAnsi="Times New Roman" w:cs="Times New Roman"/>
          <w:i/>
          <w:iCs/>
          <w:sz w:val="24"/>
          <w:szCs w:val="24"/>
          <w:lang w:val="sr-Latn-RS"/>
        </w:rPr>
        <w:t>reporting</w:t>
      </w:r>
      <w:r>
        <w:rPr>
          <w:rFonts w:ascii="Times New Roman" w:hAnsi="Times New Roman" w:cs="Times New Roman"/>
          <w:sz w:val="24"/>
          <w:szCs w:val="24"/>
          <w:lang w:val="sr-Latn-RS"/>
        </w:rPr>
        <w:t>) – deljenje analiza podataka sa interesnim stranama radi izvođenja zaključaka i donošenja odluka</w:t>
      </w:r>
    </w:p>
    <w:p w14:paraId="2BE7A0E8">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Merenje performansi (eng. </w:t>
      </w:r>
      <w:r>
        <w:rPr>
          <w:rFonts w:ascii="Times New Roman" w:hAnsi="Times New Roman" w:cs="Times New Roman"/>
          <w:i/>
          <w:iCs/>
          <w:sz w:val="24"/>
          <w:szCs w:val="24"/>
          <w:lang w:val="sr-Latn-RS"/>
        </w:rPr>
        <w:t>performance metrics</w:t>
      </w:r>
      <w:r>
        <w:rPr>
          <w:rFonts w:ascii="Times New Roman" w:hAnsi="Times New Roman" w:cs="Times New Roman"/>
          <w:sz w:val="24"/>
          <w:szCs w:val="24"/>
          <w:lang w:val="sr-Latn-RS"/>
        </w:rPr>
        <w:t xml:space="preserve">) –  upoređivanje trenutnih podataka o učinku sa prethodnim podacima za praćenje napretka u postizanju zadatih ciljeva, obično korišćenjem kontrolnih tabli (eng. </w:t>
      </w:r>
      <w:r>
        <w:rPr>
          <w:rFonts w:ascii="Times New Roman" w:hAnsi="Times New Roman" w:cs="Times New Roman"/>
          <w:i/>
          <w:iCs/>
          <w:sz w:val="24"/>
          <w:szCs w:val="24"/>
          <w:lang w:val="sr-Latn-RS"/>
        </w:rPr>
        <w:t>dashboard</w:t>
      </w:r>
      <w:r>
        <w:rPr>
          <w:rFonts w:ascii="Times New Roman" w:hAnsi="Times New Roman" w:cs="Times New Roman"/>
          <w:sz w:val="24"/>
          <w:szCs w:val="24"/>
          <w:lang w:val="sr-Latn-RS"/>
        </w:rPr>
        <w:t>)</w:t>
      </w:r>
    </w:p>
    <w:p w14:paraId="0C5107DA">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Postavljanje upita (eng. </w:t>
      </w:r>
      <w:r>
        <w:rPr>
          <w:rFonts w:ascii="Times New Roman" w:hAnsi="Times New Roman" w:cs="Times New Roman"/>
          <w:i/>
          <w:iCs/>
          <w:sz w:val="24"/>
          <w:szCs w:val="24"/>
          <w:lang w:val="sr-Latn-RS"/>
        </w:rPr>
        <w:t>querying</w:t>
      </w:r>
      <w:r>
        <w:rPr>
          <w:rFonts w:ascii="Times New Roman" w:hAnsi="Times New Roman" w:cs="Times New Roman"/>
          <w:sz w:val="24"/>
          <w:szCs w:val="24"/>
          <w:lang w:val="sr-Latn-RS"/>
        </w:rPr>
        <w:t>) – postavljanje pitanja specifičnih za podatke i izvlačenje odgovora iz skupova podataka</w:t>
      </w:r>
    </w:p>
    <w:p w14:paraId="7014B2BB">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Statistička analiza – korišćenje rezultata deskriptivne analize za dalju statističku obradu</w:t>
      </w:r>
    </w:p>
    <w:p w14:paraId="65199097">
      <w:pPr>
        <w:pStyle w:val="20"/>
        <w:numPr>
          <w:ilvl w:val="0"/>
          <w:numId w:val="2"/>
        </w:numPr>
        <w:spacing w:after="200" w:line="276"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Vizualizacija podataka - vizuelni prikaz rezultata analize podataka</w:t>
      </w:r>
    </w:p>
    <w:p w14:paraId="78B9868D">
      <w:pPr>
        <w:spacing w:after="200" w:line="276" w:lineRule="auto"/>
        <w:jc w:val="both"/>
        <w:rPr>
          <w:rFonts w:ascii="Times New Roman" w:hAnsi="Times New Roman" w:cs="Times New Roman"/>
          <w:sz w:val="24"/>
          <w:szCs w:val="24"/>
          <w:lang w:val="sr-Latn-RS"/>
        </w:rPr>
      </w:pPr>
    </w:p>
    <w:p w14:paraId="6E088ED0">
      <w:pPr>
        <w:pStyle w:val="3"/>
        <w:rPr>
          <w:rFonts w:ascii="Times New Roman" w:hAnsi="Times New Roman" w:cs="Times New Roman"/>
          <w:b/>
          <w:bCs/>
          <w:color w:val="auto"/>
          <w:sz w:val="24"/>
          <w:szCs w:val="24"/>
          <w:lang w:val="sr-Latn-RS"/>
        </w:rPr>
      </w:pPr>
      <w:bookmarkStart w:id="4" w:name="_Toc27166"/>
      <w:r>
        <w:rPr>
          <w:rFonts w:ascii="Times New Roman" w:hAnsi="Times New Roman" w:cs="Times New Roman"/>
          <w:b/>
          <w:bCs/>
          <w:color w:val="auto"/>
          <w:sz w:val="24"/>
          <w:szCs w:val="24"/>
          <w:lang w:val="sr-Latn-RS"/>
        </w:rPr>
        <w:t>2.1.1 Arhitektura poslovne inteligencije</w:t>
      </w:r>
      <w:bookmarkEnd w:id="4"/>
    </w:p>
    <w:p w14:paraId="5EF025F2">
      <w:pPr>
        <w:jc w:val="both"/>
        <w:rPr>
          <w:rFonts w:ascii="Times New Roman" w:hAnsi="Times New Roman" w:cs="Times New Roman"/>
          <w:sz w:val="24"/>
          <w:szCs w:val="24"/>
        </w:rPr>
      </w:pPr>
    </w:p>
    <w:p w14:paraId="3F34F438">
      <w:pPr>
        <w:ind w:firstLine="420"/>
        <w:jc w:val="both"/>
        <w:rPr>
          <w:rFonts w:ascii="Times New Roman" w:hAnsi="Times New Roman" w:cs="Times New Roman"/>
          <w:sz w:val="24"/>
          <w:szCs w:val="24"/>
        </w:rPr>
      </w:pPr>
      <w:r>
        <w:rPr>
          <w:rFonts w:ascii="Times New Roman" w:hAnsi="Times New Roman" w:cs="Times New Roman"/>
          <w:i/>
          <w:iCs/>
          <w:sz w:val="24"/>
          <w:szCs w:val="24"/>
        </w:rPr>
        <w:t>BI</w:t>
      </w:r>
      <w:r>
        <w:rPr>
          <w:rFonts w:ascii="Times New Roman" w:hAnsi="Times New Roman" w:cs="Times New Roman"/>
          <w:sz w:val="24"/>
          <w:szCs w:val="24"/>
        </w:rPr>
        <w:t xml:space="preserve"> arhitektura određuje tehnološke standarde, standarde za upravljanje podacima i analitiku koji podržavaju poslovne inicijative u jednoj kompaniji, kao i konkretne platforme i alate koji će u tu svrhu biti korišćeni. </w:t>
      </w:r>
      <w:r>
        <w:rPr>
          <w:rFonts w:ascii="Times New Roman" w:hAnsi="Times New Roman" w:cs="Times New Roman"/>
          <w:i/>
          <w:iCs/>
          <w:sz w:val="24"/>
          <w:szCs w:val="24"/>
        </w:rPr>
        <w:t>BI</w:t>
      </w:r>
      <w:r>
        <w:rPr>
          <w:rFonts w:ascii="Times New Roman" w:hAnsi="Times New Roman" w:cs="Times New Roman"/>
          <w:sz w:val="24"/>
          <w:szCs w:val="24"/>
        </w:rPr>
        <w:t xml:space="preserve"> arhitektura zapravo definiše plan kako će kompanije sprovesti svoje poslovne aktivnosti. Bez adekvatne </w:t>
      </w:r>
      <w:r>
        <w:rPr>
          <w:rFonts w:ascii="Times New Roman" w:hAnsi="Times New Roman" w:cs="Times New Roman"/>
          <w:i/>
          <w:iCs/>
          <w:sz w:val="24"/>
          <w:szCs w:val="24"/>
        </w:rPr>
        <w:t>BI</w:t>
      </w:r>
      <w:r>
        <w:rPr>
          <w:rFonts w:ascii="Times New Roman" w:hAnsi="Times New Roman" w:cs="Times New Roman"/>
          <w:sz w:val="24"/>
          <w:szCs w:val="24"/>
        </w:rPr>
        <w:t xml:space="preserve"> arhitekture, kompanije rizikuju da naprave skupe greške dok pokušavaju da iskoriste raspoložive podatke. Međutim, uz dobro osmišljenu </w:t>
      </w:r>
      <w:r>
        <w:rPr>
          <w:rFonts w:ascii="Times New Roman" w:hAnsi="Times New Roman" w:cs="Times New Roman"/>
          <w:i/>
          <w:iCs/>
          <w:sz w:val="24"/>
          <w:szCs w:val="24"/>
        </w:rPr>
        <w:t>BI</w:t>
      </w:r>
      <w:r>
        <w:rPr>
          <w:rFonts w:ascii="Times New Roman" w:hAnsi="Times New Roman" w:cs="Times New Roman"/>
          <w:sz w:val="24"/>
          <w:szCs w:val="24"/>
        </w:rPr>
        <w:t xml:space="preserve"> arhitekturu, kompanija može lako izbeći te prepreke i postaviti temelje za uspeh i napredak. </w:t>
      </w:r>
    </w:p>
    <w:p w14:paraId="63034A1C">
      <w:pPr>
        <w:ind w:firstLine="420"/>
        <w:jc w:val="both"/>
        <w:rPr>
          <w:rFonts w:ascii="Times New Roman" w:hAnsi="Times New Roman" w:cs="Times New Roman"/>
          <w:sz w:val="24"/>
          <w:szCs w:val="24"/>
          <w:lang w:val="sr-Latn-RS"/>
        </w:rPr>
      </w:pPr>
      <w:r>
        <w:rPr>
          <w:rFonts w:ascii="Times New Roman" w:hAnsi="Times New Roman" w:cs="Times New Roman"/>
          <w:sz w:val="24"/>
          <w:szCs w:val="24"/>
        </w:rPr>
        <w:t xml:space="preserve">Arhitekturu </w:t>
      </w:r>
      <w:r>
        <w:rPr>
          <w:rFonts w:ascii="Times New Roman" w:hAnsi="Times New Roman" w:cs="Times New Roman"/>
          <w:i/>
          <w:iCs/>
          <w:sz w:val="24"/>
          <w:szCs w:val="24"/>
        </w:rPr>
        <w:t>BI</w:t>
      </w:r>
      <w:r>
        <w:rPr>
          <w:rFonts w:ascii="Times New Roman" w:hAnsi="Times New Roman" w:cs="Times New Roman"/>
          <w:sz w:val="24"/>
          <w:szCs w:val="24"/>
        </w:rPr>
        <w:t xml:space="preserve"> sistema </w:t>
      </w:r>
      <w:r>
        <w:rPr>
          <w:rFonts w:ascii="Times New Roman" w:hAnsi="Times New Roman" w:cs="Times New Roman"/>
          <w:sz w:val="24"/>
          <w:szCs w:val="24"/>
          <w:lang w:val="sr-Latn-RS"/>
        </w:rPr>
        <w:t>čine tri komponente [3]:</w:t>
      </w:r>
    </w:p>
    <w:p w14:paraId="41B434DC">
      <w:pPr>
        <w:pStyle w:val="20"/>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Upravljanje podacima (eng. </w:t>
      </w:r>
      <w:r>
        <w:rPr>
          <w:rFonts w:ascii="Times New Roman" w:hAnsi="Times New Roman" w:cs="Times New Roman"/>
          <w:i/>
          <w:iCs/>
          <w:sz w:val="24"/>
          <w:szCs w:val="24"/>
        </w:rPr>
        <w:t>Data management</w:t>
      </w:r>
      <w:r>
        <w:rPr>
          <w:rFonts w:ascii="Times New Roman" w:hAnsi="Times New Roman" w:cs="Times New Roman"/>
          <w:sz w:val="24"/>
          <w:szCs w:val="24"/>
        </w:rPr>
        <w:t xml:space="preserve">) – odnosi se na način prikupljanja podataka, njihovo skladištenje i pristupanje. Upravljanje podacima postoji na svim nivoima u kompaniji, počev od podataka prikupljenih preko senzora i ostalih uređaja, sve do podataka koje zaposleni unose u baze podataka. Takođe, podaci se prikupljaju i iz eksternih izvora poput društvenih mreža, marketinških istraživanja i sl. Zadatak ove komponente je da obezbedi tačnost, ažurnost i jednostavno pristupanje podacima. </w:t>
      </w:r>
    </w:p>
    <w:p w14:paraId="127161F5">
      <w:pPr>
        <w:pStyle w:val="20"/>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Analitika (eng. </w:t>
      </w:r>
      <w:r>
        <w:rPr>
          <w:rFonts w:ascii="Times New Roman" w:hAnsi="Times New Roman" w:cs="Times New Roman"/>
          <w:i/>
          <w:iCs/>
          <w:sz w:val="24"/>
          <w:szCs w:val="24"/>
        </w:rPr>
        <w:t>Analytics</w:t>
      </w:r>
      <w:r>
        <w:rPr>
          <w:rFonts w:ascii="Times New Roman" w:hAnsi="Times New Roman" w:cs="Times New Roman"/>
          <w:sz w:val="24"/>
          <w:szCs w:val="24"/>
        </w:rPr>
        <w:t>) – odnosi se na pretvaranje sirovih podataka u korisne informacije tj. uvide. Analiza podataka pomaže kompanijama da bolje razumeju svoje klijente, poslovanje i trendove u industriji. U praksi postoje različite vrste analitika, ali sve imaju isti  cilj – pomoći kompanijama u donošenju dobrih poslovnih odluka.</w:t>
      </w:r>
    </w:p>
    <w:p w14:paraId="67555DB4">
      <w:pPr>
        <w:pStyle w:val="20"/>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Tehnologija (eng. </w:t>
      </w:r>
      <w:r>
        <w:rPr>
          <w:rFonts w:ascii="Times New Roman" w:hAnsi="Times New Roman" w:cs="Times New Roman"/>
          <w:i/>
          <w:iCs/>
          <w:sz w:val="24"/>
          <w:szCs w:val="24"/>
        </w:rPr>
        <w:t>Technology</w:t>
      </w:r>
      <w:r>
        <w:rPr>
          <w:rFonts w:ascii="Times New Roman" w:hAnsi="Times New Roman" w:cs="Times New Roman"/>
          <w:sz w:val="24"/>
          <w:szCs w:val="24"/>
        </w:rPr>
        <w:t xml:space="preserve">) – odnosi se na hardver i softver koje kompanije koriste kako bi podržale svoje </w:t>
      </w:r>
      <w:r>
        <w:rPr>
          <w:rFonts w:ascii="Times New Roman" w:hAnsi="Times New Roman" w:cs="Times New Roman"/>
          <w:i/>
          <w:iCs/>
          <w:sz w:val="24"/>
          <w:szCs w:val="24"/>
        </w:rPr>
        <w:t>BI</w:t>
      </w:r>
      <w:r>
        <w:rPr>
          <w:rFonts w:ascii="Times New Roman" w:hAnsi="Times New Roman" w:cs="Times New Roman"/>
          <w:sz w:val="24"/>
          <w:szCs w:val="24"/>
        </w:rPr>
        <w:t xml:space="preserve"> aktivnosti. To uključuje sve, počev od skladišta podataka, preko ETL alata, do platformi za izveštavanje i vizuelizaciju.</w:t>
      </w:r>
    </w:p>
    <w:p w14:paraId="0810186C">
      <w:pPr>
        <w:pStyle w:val="20"/>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Skladišta podataka (eng. </w:t>
      </w:r>
      <w:r>
        <w:rPr>
          <w:rFonts w:ascii="Times New Roman" w:hAnsi="Times New Roman" w:cs="Times New Roman"/>
          <w:i/>
          <w:iCs/>
          <w:sz w:val="24"/>
          <w:szCs w:val="24"/>
        </w:rPr>
        <w:t>Data warehouses</w:t>
      </w:r>
      <w:r>
        <w:rPr>
          <w:rFonts w:ascii="Times New Roman" w:hAnsi="Times New Roman" w:cs="Times New Roman"/>
          <w:sz w:val="24"/>
          <w:szCs w:val="24"/>
        </w:rPr>
        <w:t>) – baza podataka dizajnirana za skladištenje i analizu podataka. Kompanije koriste skladišta podataka kako bi svoje podatke čuvale na jednom mestu, gde im se lako može pristupiti i analizirati.</w:t>
      </w:r>
    </w:p>
    <w:p w14:paraId="46A97796">
      <w:pPr>
        <w:pStyle w:val="20"/>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Jezera podataka (eng. </w:t>
      </w:r>
      <w:r>
        <w:rPr>
          <w:rFonts w:ascii="Times New Roman" w:hAnsi="Times New Roman" w:cs="Times New Roman"/>
          <w:i/>
          <w:iCs/>
          <w:sz w:val="24"/>
          <w:szCs w:val="24"/>
        </w:rPr>
        <w:t>Data lakes</w:t>
      </w:r>
      <w:r>
        <w:rPr>
          <w:rFonts w:ascii="Times New Roman" w:hAnsi="Times New Roman" w:cs="Times New Roman"/>
          <w:sz w:val="24"/>
          <w:szCs w:val="24"/>
        </w:rPr>
        <w:t>) – repozitorijum podataka koji se takođe može koristiti za čuvanje podataka i njihovu analizu. Kompanije ih obično koriste za skladištenje nestruktuiranih podataka koji još uvek nisu spremni za analizu.</w:t>
      </w:r>
    </w:p>
    <w:p w14:paraId="4B5831B0">
      <w:pPr>
        <w:pStyle w:val="20"/>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Alati poslovne inteligencije (eng. </w:t>
      </w:r>
      <w:r>
        <w:rPr>
          <w:rFonts w:ascii="Times New Roman" w:hAnsi="Times New Roman" w:cs="Times New Roman"/>
          <w:i/>
          <w:iCs/>
          <w:sz w:val="24"/>
          <w:szCs w:val="24"/>
        </w:rPr>
        <w:t>Business Inteligence Tools</w:t>
      </w:r>
      <w:r>
        <w:rPr>
          <w:rFonts w:ascii="Times New Roman" w:hAnsi="Times New Roman" w:cs="Times New Roman"/>
          <w:sz w:val="24"/>
          <w:szCs w:val="24"/>
        </w:rPr>
        <w:t>) – softverske aplikacije za prikupljanje, skladištenje i analizu podataka. Ovi alati se takođe koriste za kreiranje izveštaja, kontrolnih tabli i ostalih vizuelizacija koje pomažu kompanijama da bolje razumeju svoje podatke.</w:t>
      </w:r>
    </w:p>
    <w:p w14:paraId="0C8CB0DB">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Kao što je već pomenuto, izvori podataka obuhvataju interne izvore (baze podataka, ERP sistemi, CRM sistemi) i eksterne izvore (društvene mreže, marketinška istraživanja, web analitika). Da bi se prikupljeni podaci pravilno integrisali u </w:t>
      </w:r>
      <w:r>
        <w:rPr>
          <w:rFonts w:ascii="Times New Roman" w:hAnsi="Times New Roman" w:cs="Times New Roman"/>
          <w:i/>
          <w:iCs/>
          <w:sz w:val="24"/>
          <w:szCs w:val="24"/>
        </w:rPr>
        <w:t>BI</w:t>
      </w:r>
      <w:r>
        <w:rPr>
          <w:rFonts w:ascii="Times New Roman" w:hAnsi="Times New Roman" w:cs="Times New Roman"/>
          <w:sz w:val="24"/>
          <w:szCs w:val="24"/>
        </w:rPr>
        <w:t xml:space="preserve"> ekosistem, koriste se alati za ekstrakciju, transformaciju i učitavanje (eng. </w:t>
      </w:r>
      <w:r>
        <w:rPr>
          <w:rFonts w:ascii="Times New Roman" w:hAnsi="Times New Roman" w:cs="Times New Roman"/>
          <w:i/>
          <w:iCs/>
          <w:sz w:val="24"/>
          <w:szCs w:val="24"/>
        </w:rPr>
        <w:t>Extract/Transform/Load, ETL</w:t>
      </w:r>
      <w:r>
        <w:rPr>
          <w:rFonts w:ascii="Times New Roman" w:hAnsi="Times New Roman" w:cs="Times New Roman"/>
          <w:sz w:val="24"/>
          <w:szCs w:val="24"/>
        </w:rPr>
        <w:t xml:space="preserve">). ETL alati su: Azure Data Factory, Goodle Cloud Dataflow, AWS Glue, Talend itd. Podaci se dalje smeštaju u skladište ili jezero podataka. Podacima se pristupa radi obrade: čišćenje, transformacija, modelovanje i priprema za analizu. Obrađeni podaci se analiziraju korišćenjem alata kao što PowerBI, Tableau ili Qlik. Rezultati analize se distribuiraju kroz izveštaje, kontrolne table ili vizuelizacije. Na osnovu rezultata analize donose se odluke zasnovane na podacima kako bi se unapredile poslovne operacije. Na slici 1 ilustrovana je tipična arhitektura </w:t>
      </w:r>
      <w:r>
        <w:rPr>
          <w:rFonts w:ascii="Times New Roman" w:hAnsi="Times New Roman" w:cs="Times New Roman"/>
          <w:i/>
          <w:iCs/>
          <w:sz w:val="24"/>
          <w:szCs w:val="24"/>
        </w:rPr>
        <w:t>BI</w:t>
      </w:r>
      <w:r>
        <w:rPr>
          <w:rFonts w:ascii="Times New Roman" w:hAnsi="Times New Roman" w:cs="Times New Roman"/>
          <w:sz w:val="24"/>
          <w:szCs w:val="24"/>
        </w:rPr>
        <w:t xml:space="preserve"> sistema.</w:t>
      </w:r>
    </w:p>
    <w:p w14:paraId="2216A03A">
      <w:pPr>
        <w:jc w:val="center"/>
        <w:rPr>
          <w:rFonts w:ascii="Times New Roman" w:hAnsi="Times New Roman" w:cs="Times New Roman"/>
          <w:sz w:val="24"/>
          <w:szCs w:val="24"/>
        </w:rPr>
      </w:pPr>
      <w:r>
        <w:drawing>
          <wp:inline distT="0" distB="0" distL="0" distR="0">
            <wp:extent cx="4913630" cy="1690370"/>
            <wp:effectExtent l="9525" t="9525" r="10795" b="14605"/>
            <wp:docPr id="1276033551" name="Picture 4" descr="Business Intelligenc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3551" name="Picture 4" descr="Business Intelligence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t="13462" b="9135"/>
                    <a:stretch>
                      <a:fillRect/>
                    </a:stretch>
                  </pic:blipFill>
                  <pic:spPr>
                    <a:xfrm>
                      <a:off x="0" y="0"/>
                      <a:ext cx="4913630" cy="1690370"/>
                    </a:xfrm>
                    <a:prstGeom prst="rect">
                      <a:avLst/>
                    </a:prstGeom>
                    <a:noFill/>
                    <a:ln>
                      <a:solidFill>
                        <a:schemeClr val="accent5">
                          <a:lumMod val="40000"/>
                          <a:lumOff val="60000"/>
                        </a:schemeClr>
                      </a:solidFill>
                    </a:ln>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1.</w:t>
      </w:r>
      <w:r>
        <w:rPr>
          <w:rFonts w:ascii="Times New Roman" w:hAnsi="Times New Roman" w:cs="Times New Roman"/>
        </w:rPr>
        <w:t xml:space="preserve"> Arhitektura BI sistema</w:t>
      </w:r>
    </w:p>
    <w:p w14:paraId="2CE6483C">
      <w:pPr>
        <w:ind w:firstLine="720"/>
        <w:jc w:val="both"/>
        <w:rPr>
          <w:rFonts w:ascii="Times New Roman" w:hAnsi="Times New Roman" w:cs="Times New Roman"/>
          <w:sz w:val="24"/>
          <w:szCs w:val="24"/>
        </w:rPr>
      </w:pPr>
      <w:r>
        <w:rPr>
          <w:rFonts w:ascii="Times New Roman" w:hAnsi="Times New Roman" w:cs="Times New Roman"/>
          <w:sz w:val="24"/>
          <w:szCs w:val="24"/>
        </w:rPr>
        <w:t xml:space="preserve">U literaturi se struktura </w:t>
      </w:r>
      <w:r>
        <w:rPr>
          <w:rFonts w:ascii="Times New Roman" w:hAnsi="Times New Roman" w:cs="Times New Roman"/>
          <w:i/>
          <w:iCs/>
          <w:sz w:val="24"/>
          <w:szCs w:val="24"/>
        </w:rPr>
        <w:t>BI</w:t>
      </w:r>
      <w:r>
        <w:rPr>
          <w:rFonts w:ascii="Times New Roman" w:hAnsi="Times New Roman" w:cs="Times New Roman"/>
          <w:sz w:val="24"/>
          <w:szCs w:val="24"/>
        </w:rPr>
        <w:t xml:space="preserve"> sistema često prikazuje u obliku piramide (slika 2.) Prikupljeni podaci se, nakon skladištenja, istražuju i analiziraju. Alati koji se na ovom nivou koriste formiraju tzv. pasivnu </w:t>
      </w:r>
      <w:r>
        <w:rPr>
          <w:rFonts w:ascii="Times New Roman" w:hAnsi="Times New Roman" w:cs="Times New Roman"/>
          <w:i/>
          <w:iCs/>
          <w:sz w:val="24"/>
          <w:szCs w:val="24"/>
        </w:rPr>
        <w:t>BI</w:t>
      </w:r>
      <w:r>
        <w:rPr>
          <w:rFonts w:ascii="Times New Roman" w:hAnsi="Times New Roman" w:cs="Times New Roman"/>
          <w:sz w:val="24"/>
          <w:szCs w:val="24"/>
        </w:rPr>
        <w:t xml:space="preserve"> analizu, sačinjenu od upita, sistema izveštavanja i statističkih modela. Ove metode se nazivaju pasivnim zato što od donosioca odluke zahtevaju da prethodno postave hipoteze ili definišu kriterijume za ekstrakciju podataka, a tek onda se koriste alati za analizu. Na sledećem nivou se vrši </w:t>
      </w:r>
      <w:r>
        <w:rPr>
          <w:rFonts w:hint="default" w:ascii="Times New Roman" w:hAnsi="Times New Roman" w:cs="Times New Roman"/>
          <w:sz w:val="24"/>
          <w:szCs w:val="24"/>
          <w:lang w:val="en-US"/>
        </w:rPr>
        <w:t xml:space="preserve">otkrivanje znanja, tj. </w:t>
      </w:r>
      <w:r>
        <w:rPr>
          <w:rFonts w:ascii="Times New Roman" w:hAnsi="Times New Roman" w:cs="Times New Roman"/>
          <w:sz w:val="24"/>
          <w:szCs w:val="24"/>
        </w:rPr>
        <w:t>izdvajanje korisnih informaci</w:t>
      </w:r>
      <w:r>
        <w:rPr>
          <w:rFonts w:hint="default" w:ascii="Times New Roman" w:hAnsi="Times New Roman" w:cs="Times New Roman"/>
          <w:sz w:val="24"/>
          <w:szCs w:val="24"/>
          <w:lang w:val="en-US"/>
        </w:rPr>
        <w:t xml:space="preserve">ja </w:t>
      </w:r>
      <w:r>
        <w:rPr>
          <w:rFonts w:ascii="Times New Roman" w:hAnsi="Times New Roman" w:cs="Times New Roman"/>
          <w:sz w:val="24"/>
          <w:szCs w:val="24"/>
        </w:rPr>
        <w:t xml:space="preserve">iz sirovih podataka. U tu svrhu se koriste matematički modeli za prepoznavanje obrazaca, mašinsko učenje i </w:t>
      </w:r>
      <w:r>
        <w:rPr>
          <w:rFonts w:hint="default" w:ascii="Times New Roman" w:hAnsi="Times New Roman" w:cs="Times New Roman"/>
          <w:i/>
          <w:iCs/>
          <w:sz w:val="24"/>
          <w:szCs w:val="24"/>
          <w:lang w:val="en-US"/>
        </w:rPr>
        <w:t xml:space="preserve">data mining </w:t>
      </w:r>
      <w:r>
        <w:rPr>
          <w:rFonts w:hint="default" w:ascii="Times New Roman" w:hAnsi="Times New Roman" w:cs="Times New Roman"/>
          <w:i w:val="0"/>
          <w:iCs w:val="0"/>
          <w:sz w:val="24"/>
          <w:szCs w:val="24"/>
          <w:lang w:val="en-US"/>
        </w:rPr>
        <w:t>tehnike</w:t>
      </w:r>
      <w:r>
        <w:rPr>
          <w:rFonts w:ascii="Times New Roman" w:hAnsi="Times New Roman" w:cs="Times New Roman"/>
          <w:sz w:val="24"/>
          <w:szCs w:val="24"/>
        </w:rPr>
        <w:t xml:space="preserve">. Modeli na ovom nivou se nazivaju aktivnim zato što ne zahtevaju od donosioca odluke da prethodno postavi hipotezu koju je potrebno proveriti. Naredni nivo u piramidi je rezervisan za optimizacione modele – u ovom koraku se biraju najbolje rešenja ili alternativne strategije na osnovu rezultata prethodnih analiza i </w:t>
      </w:r>
      <w:r>
        <w:rPr>
          <w:rFonts w:hint="default" w:ascii="Times New Roman" w:hAnsi="Times New Roman" w:cs="Times New Roman"/>
          <w:sz w:val="24"/>
          <w:szCs w:val="24"/>
          <w:lang w:val="en-US"/>
        </w:rPr>
        <w:t>znanja otkrivenog iz podataka</w:t>
      </w:r>
      <w:r>
        <w:rPr>
          <w:rFonts w:ascii="Times New Roman" w:hAnsi="Times New Roman" w:cs="Times New Roman"/>
          <w:sz w:val="24"/>
          <w:szCs w:val="24"/>
        </w:rPr>
        <w:t>. Na vrhu piramide se donose poslovne odluke na osnovu svih prethodnih nivoa analize. Kompanije, tj donosioci odluka korišćenjem neformalnih i nestruktuiranih podataka mogu da utiču na dobijene rezultate tj. da izmene dobijene preporuke [3].</w:t>
      </w:r>
    </w:p>
    <w:p w14:paraId="5FA512B1">
      <w:pPr>
        <w:ind w:firstLine="720"/>
        <w:jc w:val="center"/>
        <w:rPr>
          <w:rFonts w:ascii="Times New Roman" w:hAnsi="Times New Roman" w:cs="Times New Roman"/>
          <w:sz w:val="24"/>
          <w:szCs w:val="24"/>
        </w:rPr>
      </w:pPr>
      <w:r>
        <w:drawing>
          <wp:anchor distT="0" distB="0" distL="114300" distR="114300" simplePos="0" relativeHeight="251672576" behindDoc="0" locked="0" layoutInCell="1" allowOverlap="1">
            <wp:simplePos x="0" y="0"/>
            <wp:positionH relativeFrom="margin">
              <wp:posOffset>1647825</wp:posOffset>
            </wp:positionH>
            <wp:positionV relativeFrom="paragraph">
              <wp:posOffset>22225</wp:posOffset>
            </wp:positionV>
            <wp:extent cx="2804160" cy="2597150"/>
            <wp:effectExtent l="9525" t="9525" r="24765" b="22225"/>
            <wp:wrapTopAndBottom/>
            <wp:docPr id="143170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03065"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04160" cy="2597150"/>
                    </a:xfrm>
                    <a:prstGeom prst="rect">
                      <a:avLst/>
                    </a:prstGeom>
                    <a:ln>
                      <a:solidFill>
                        <a:schemeClr val="accent5">
                          <a:lumMod val="40000"/>
                          <a:lumOff val="60000"/>
                        </a:schemeClr>
                      </a:solidFill>
                    </a:ln>
                  </pic:spPr>
                </pic:pic>
              </a:graphicData>
            </a:graphic>
          </wp:anchor>
        </w:drawing>
      </w:r>
      <w:r>
        <w:rPr>
          <w:rFonts w:ascii="Times New Roman" w:hAnsi="Times New Roman" w:cs="Times New Roman"/>
          <w:b/>
          <w:bCs/>
        </w:rPr>
        <w:t>Slika 2.</w:t>
      </w:r>
      <w:r>
        <w:rPr>
          <w:rFonts w:ascii="Times New Roman" w:hAnsi="Times New Roman" w:cs="Times New Roman"/>
        </w:rPr>
        <w:t xml:space="preserve"> Komponente </w:t>
      </w:r>
      <w:r>
        <w:rPr>
          <w:rFonts w:ascii="Times New Roman" w:hAnsi="Times New Roman" w:cs="Times New Roman"/>
          <w:i/>
          <w:iCs/>
        </w:rPr>
        <w:t>BI</w:t>
      </w:r>
      <w:r>
        <w:rPr>
          <w:rFonts w:ascii="Times New Roman" w:hAnsi="Times New Roman" w:cs="Times New Roman"/>
        </w:rPr>
        <w:t xml:space="preserve"> sistema</w:t>
      </w:r>
    </w:p>
    <w:p w14:paraId="7FB5EF61">
      <w:pPr>
        <w:pStyle w:val="3"/>
        <w:rPr>
          <w:rFonts w:ascii="Times New Roman" w:hAnsi="Times New Roman" w:cs="Times New Roman"/>
          <w:b/>
          <w:bCs/>
          <w:color w:val="auto"/>
          <w:sz w:val="28"/>
          <w:szCs w:val="28"/>
        </w:rPr>
      </w:pPr>
      <w:bookmarkStart w:id="5" w:name="_Toc14160"/>
      <w:r>
        <w:rPr>
          <w:rFonts w:ascii="Times New Roman" w:hAnsi="Times New Roman" w:cs="Times New Roman"/>
          <w:b/>
          <w:bCs/>
          <w:color w:val="auto"/>
          <w:sz w:val="28"/>
          <w:szCs w:val="28"/>
        </w:rPr>
        <w:t>2.2 Poslovna analitika</w:t>
      </w:r>
      <w:bookmarkEnd w:id="5"/>
    </w:p>
    <w:p w14:paraId="3B98E68C"/>
    <w:p w14:paraId="42A78E61">
      <w:pPr>
        <w:ind w:firstLine="720"/>
        <w:jc w:val="both"/>
        <w:rPr>
          <w:rFonts w:ascii="Times New Roman" w:hAnsi="Times New Roman" w:cs="Times New Roman"/>
          <w:sz w:val="24"/>
          <w:szCs w:val="24"/>
        </w:rPr>
      </w:pPr>
      <w:r>
        <w:rPr>
          <w:rFonts w:ascii="Times New Roman" w:hAnsi="Times New Roman" w:cs="Times New Roman"/>
          <w:sz w:val="24"/>
          <w:szCs w:val="24"/>
        </w:rPr>
        <w:t>Poslovna analitika je proces koji uključuje korišćenje podataka, statističkih modela i tehnologija za analizu poslovnih informacija i donošenje informisanih poslovnih odluka. Cilj poslovne analitike je prepoznavanje obrazaca, uvida i otkrivanje trendova koji pomažu kompanijama da optimizuju poslovne procese, povećaju efikasnost, smanje troškove i unaprede konkurentsku prednost [6].</w:t>
      </w:r>
    </w:p>
    <w:p w14:paraId="080B4B0A">
      <w:pPr>
        <w:ind w:firstLine="360"/>
        <w:jc w:val="both"/>
        <w:rPr>
          <w:rFonts w:ascii="Times New Roman" w:hAnsi="Times New Roman" w:cs="Times New Roman"/>
          <w:sz w:val="24"/>
          <w:szCs w:val="24"/>
        </w:rPr>
      </w:pPr>
      <w:r>
        <w:rPr>
          <w:rFonts w:ascii="Times New Roman" w:hAnsi="Times New Roman" w:cs="Times New Roman"/>
          <w:b/>
          <w:bCs/>
          <w:sz w:val="24"/>
          <w:szCs w:val="24"/>
        </w:rPr>
        <w:t>Deskriptivna analitika</w:t>
      </w:r>
      <w:r>
        <w:rPr>
          <w:rFonts w:ascii="Times New Roman" w:hAnsi="Times New Roman" w:cs="Times New Roman"/>
          <w:sz w:val="24"/>
          <w:szCs w:val="24"/>
        </w:rPr>
        <w:t xml:space="preserve"> – ovaj nivo analitike se fokusira na analizu već prikupljenih podataka kako bi se stekao uvid u to šta se desilo u prošlosti. Deskriptivna analitika se ne koristi za izvođenje zaključaka ili predviđanje. Kao najjednostavniji oblik analize podataka, koristi jednostavne matematičke i statističke metode, poput aritmetičke sredine i procentualnih promena, umesto složenih proračuna potrebnih za naprednije tipove analitike. Za prikazivanje podataka se koriste jednostavne vizuelizacije poput linijskih (eng. </w:t>
      </w:r>
      <w:r>
        <w:rPr>
          <w:rFonts w:ascii="Times New Roman" w:hAnsi="Times New Roman" w:cs="Times New Roman"/>
          <w:i/>
          <w:iCs/>
          <w:sz w:val="24"/>
          <w:szCs w:val="24"/>
        </w:rPr>
        <w:t>line chart</w:t>
      </w:r>
      <w:r>
        <w:rPr>
          <w:rFonts w:ascii="Times New Roman" w:hAnsi="Times New Roman" w:cs="Times New Roman"/>
          <w:sz w:val="24"/>
          <w:szCs w:val="24"/>
        </w:rPr>
        <w:t xml:space="preserve">) i pita (eng. </w:t>
      </w:r>
      <w:r>
        <w:rPr>
          <w:rFonts w:ascii="Times New Roman" w:hAnsi="Times New Roman" w:cs="Times New Roman"/>
          <w:i/>
          <w:iCs/>
          <w:sz w:val="24"/>
          <w:szCs w:val="24"/>
        </w:rPr>
        <w:t>pie chart</w:t>
      </w:r>
      <w:r>
        <w:rPr>
          <w:rFonts w:ascii="Times New Roman" w:hAnsi="Times New Roman" w:cs="Times New Roman"/>
          <w:sz w:val="24"/>
          <w:szCs w:val="24"/>
        </w:rPr>
        <w:t xml:space="preserve">) grafikona, kao i kontrolne table (eng. </w:t>
      </w:r>
      <w:r>
        <w:rPr>
          <w:rFonts w:ascii="Times New Roman" w:hAnsi="Times New Roman" w:cs="Times New Roman"/>
          <w:i/>
          <w:iCs/>
          <w:sz w:val="24"/>
          <w:szCs w:val="24"/>
        </w:rPr>
        <w:t>dashboard</w:t>
      </w:r>
      <w:r>
        <w:rPr>
          <w:rFonts w:ascii="Times New Roman" w:hAnsi="Times New Roman" w:cs="Times New Roman"/>
          <w:sz w:val="24"/>
          <w:szCs w:val="24"/>
        </w:rPr>
        <w:t>) koje pružaju objedinjeni vizuelni prikaz ključnih informacija. Uobičajeni primeri deskriptivne analitike su izveštaji koji pružaju “istorijske” uvide u vezi sa proizvodnjom, finansijama, operacijama, inventarima i klijentima neke kompanije [7].</w:t>
      </w:r>
    </w:p>
    <w:p w14:paraId="351E7EFF">
      <w:pPr>
        <w:ind w:firstLine="360"/>
        <w:jc w:val="both"/>
        <w:rPr>
          <w:rFonts w:ascii="Times New Roman" w:hAnsi="Times New Roman" w:cs="Times New Roman"/>
          <w:sz w:val="24"/>
          <w:szCs w:val="24"/>
        </w:rPr>
      </w:pPr>
      <w:r>
        <w:rPr>
          <w:rFonts w:ascii="Times New Roman" w:hAnsi="Times New Roman" w:cs="Times New Roman"/>
          <w:b/>
          <w:bCs/>
          <w:sz w:val="24"/>
          <w:szCs w:val="24"/>
        </w:rPr>
        <w:t>Dijagnostička analitika</w:t>
      </w:r>
      <w:r>
        <w:rPr>
          <w:rFonts w:ascii="Times New Roman" w:hAnsi="Times New Roman" w:cs="Times New Roman"/>
          <w:sz w:val="24"/>
          <w:szCs w:val="24"/>
        </w:rPr>
        <w:t xml:space="preserve"> – istražuje podatke sa ciljem razumevanja uzroka određenih postupaka, događaja i rezultata. Analitičari koriste različite tehnike i alate za identifikaciju obrazaca, trendova i veza koje objašnjavaju zašto su se određeni događaji desili. Glavni cilj dijagnostičke analitike je da pruži uvid u faktore koji su uticali na specifične ishode. Dijagnostička analitika služi kao most između prošlosti i budućnosti, povezujući deskriptivnu analizu koja se bavi pitanjem “šta se dogodilo” s prediktivnom analizom koja istražuje “šta bi moglo da se dogodi”. Ona dodaje kontekst podacima pružajući detaljne uvide koji pomažu kompanijama da donesu preciznije odluke i bolje razumeju posledice prethodnih odluka. Dijagnostička analitika koristi tehnike poput regresione analize, analize uzročno-posledičnih veza, i analiza podataka o izuzetnim slučajevima [7].</w:t>
      </w:r>
    </w:p>
    <w:p w14:paraId="53EEDC6F">
      <w:pPr>
        <w:ind w:firstLine="360"/>
        <w:jc w:val="both"/>
        <w:rPr>
          <w:rFonts w:ascii="Times New Roman" w:hAnsi="Times New Roman" w:cs="Times New Roman"/>
          <w:sz w:val="24"/>
          <w:szCs w:val="24"/>
        </w:rPr>
      </w:pPr>
      <w:r>
        <w:rPr>
          <w:rFonts w:ascii="Times New Roman" w:hAnsi="Times New Roman" w:cs="Times New Roman"/>
          <w:b/>
          <w:bCs/>
          <w:sz w:val="24"/>
          <w:szCs w:val="24"/>
        </w:rPr>
        <w:t>Prediktivna analitika</w:t>
      </w:r>
      <w:r>
        <w:rPr>
          <w:rFonts w:ascii="Times New Roman" w:hAnsi="Times New Roman" w:cs="Times New Roman"/>
          <w:sz w:val="24"/>
          <w:szCs w:val="24"/>
        </w:rPr>
        <w:t xml:space="preserve"> – predviđa šta će se desiti u budućnosti. Bazirana je na statističkim tehnikama, kao i na metodama </w:t>
      </w:r>
      <w:r>
        <w:rPr>
          <w:rFonts w:ascii="Times New Roman" w:hAnsi="Times New Roman" w:cs="Times New Roman"/>
          <w:i/>
          <w:iCs/>
          <w:sz w:val="24"/>
          <w:szCs w:val="24"/>
        </w:rPr>
        <w:t>data mining</w:t>
      </w:r>
      <w:r>
        <w:rPr>
          <w:rFonts w:ascii="Times New Roman" w:hAnsi="Times New Roman" w:cs="Times New Roman"/>
          <w:sz w:val="24"/>
          <w:szCs w:val="24"/>
        </w:rPr>
        <w:t xml:space="preserve">–a. Među najčešće korišćenim tehnikama su algoritmi klasifikacije kao što su logistička regresija, modeli stabala odlučivanja i neuronske mreže. Pored pomenutih tehnika, koristi se i analiza vremenskih serija, klasterizacija i analiza velikih podataka (eng. </w:t>
      </w:r>
      <w:r>
        <w:rPr>
          <w:rFonts w:ascii="Times New Roman" w:hAnsi="Times New Roman" w:cs="Times New Roman"/>
          <w:i/>
          <w:iCs/>
          <w:sz w:val="24"/>
          <w:szCs w:val="24"/>
        </w:rPr>
        <w:t>big data</w:t>
      </w:r>
      <w:r>
        <w:rPr>
          <w:rFonts w:ascii="Times New Roman" w:hAnsi="Times New Roman" w:cs="Times New Roman"/>
          <w:sz w:val="24"/>
          <w:szCs w:val="24"/>
        </w:rPr>
        <w:t>). Ovaj tip analitike se primenjuje u različite svrhe, od predviđanja ponašanja kupaca i otkrivanja obrazaca kupovine, do identifikovanja trendova prodaje. Iako se prediktivna analitika oslanja na probabilističke metode i ne može garantovati potpunu tačnost, omogućava kreiranje efektivnih poslovnih strategija zasnovanih na verovatnoći i riziku [7].</w:t>
      </w:r>
    </w:p>
    <w:p w14:paraId="5390A4F2">
      <w:pPr>
        <w:ind w:firstLine="360"/>
        <w:jc w:val="both"/>
        <w:rPr>
          <w:rFonts w:ascii="Times New Roman" w:hAnsi="Times New Roman" w:cs="Times New Roman"/>
          <w:sz w:val="24"/>
          <w:szCs w:val="24"/>
        </w:rPr>
      </w:pPr>
      <w:r>
        <w:rPr>
          <w:rFonts w:ascii="Times New Roman" w:hAnsi="Times New Roman" w:cs="Times New Roman"/>
          <w:b/>
          <w:bCs/>
          <w:sz w:val="24"/>
          <w:szCs w:val="24"/>
        </w:rPr>
        <w:t>Preskriptivna analitika</w:t>
      </w:r>
      <w:r>
        <w:rPr>
          <w:rFonts w:ascii="Times New Roman" w:hAnsi="Times New Roman" w:cs="Times New Roman"/>
          <w:sz w:val="24"/>
          <w:szCs w:val="24"/>
        </w:rPr>
        <w:t xml:space="preserve"> – njen osnovni cilj je da pruži preporuke o tome šta treba učiniti kako bi se postigli željeni rezultati. To može uključivati preporuke o strategijama, resursima ili operativnim planovima. Koristi napredne tehnike kao što su optimizacija, simulacija i analiza scenarija. Optimizacioni algoritmi kao što su linearno i nelinearno programiranje i simulacijski modeli pomažu u identifikaciji najboljih odluka i strategija. Uključuje i tehnike kao što su analiza odluka, planiranje resursa, modeliranje scenarija i preporučivanje akcija. Na primer, može se koristiti za preporuku cena proizvoda, određivanje strategija snabdevanja, ili optimizaciju marketinških kampanja [7].</w:t>
      </w:r>
    </w:p>
    <w:tbl>
      <w:tblPr>
        <w:tblStyle w:val="6"/>
        <w:tblpPr w:leftFromText="180" w:rightFromText="180" w:vertAnchor="text" w:horzAnchor="page" w:tblpX="1801" w:tblpY="138"/>
        <w:tblOverlap w:val="never"/>
        <w:tblW w:w="0" w:type="auto"/>
        <w:tblInd w:w="0" w:type="dxa"/>
        <w:tblLayout w:type="fixed"/>
        <w:tblCellMar>
          <w:top w:w="0" w:type="dxa"/>
          <w:left w:w="0" w:type="dxa"/>
          <w:bottom w:w="0" w:type="dxa"/>
          <w:right w:w="0" w:type="dxa"/>
        </w:tblCellMar>
      </w:tblPr>
      <w:tblGrid>
        <w:gridCol w:w="2188"/>
        <w:gridCol w:w="2290"/>
        <w:gridCol w:w="2202"/>
        <w:gridCol w:w="2240"/>
      </w:tblGrid>
      <w:tr w14:paraId="74B9FEDA">
        <w:tblPrEx>
          <w:tblCellMar>
            <w:top w:w="0" w:type="dxa"/>
            <w:left w:w="0" w:type="dxa"/>
            <w:bottom w:w="0" w:type="dxa"/>
            <w:right w:w="0" w:type="dxa"/>
          </w:tblCellMar>
        </w:tblPrEx>
        <w:trPr>
          <w:trHeight w:val="371" w:hRule="atLeast"/>
        </w:trPr>
        <w:tc>
          <w:tcPr>
            <w:tcW w:w="8920" w:type="dxa"/>
            <w:gridSpan w:val="4"/>
            <w:tcBorders>
              <w:top w:val="single" w:color="9CC2E4" w:sz="4" w:space="0"/>
              <w:bottom w:val="single" w:color="9CC2E4" w:sz="4" w:space="0"/>
            </w:tcBorders>
          </w:tcPr>
          <w:p w14:paraId="416CC95E">
            <w:pPr>
              <w:pStyle w:val="33"/>
              <w:ind w:left="15"/>
            </w:pPr>
            <w:r>
              <w:t>Tipovi poslovne analitike</w:t>
            </w:r>
          </w:p>
        </w:tc>
      </w:tr>
      <w:tr w14:paraId="463EAAA8">
        <w:tblPrEx>
          <w:tblCellMar>
            <w:top w:w="0" w:type="dxa"/>
            <w:left w:w="0" w:type="dxa"/>
            <w:bottom w:w="0" w:type="dxa"/>
            <w:right w:w="0" w:type="dxa"/>
          </w:tblCellMar>
        </w:tblPrEx>
        <w:trPr>
          <w:trHeight w:val="371" w:hRule="atLeast"/>
        </w:trPr>
        <w:tc>
          <w:tcPr>
            <w:tcW w:w="2188" w:type="dxa"/>
            <w:tcBorders>
              <w:top w:val="single" w:color="9CC2E4" w:sz="4" w:space="0"/>
              <w:bottom w:val="single" w:color="9CC2E4" w:sz="4" w:space="0"/>
            </w:tcBorders>
            <w:shd w:val="clear" w:color="auto" w:fill="DEEAF6"/>
          </w:tcPr>
          <w:p w14:paraId="3C07916D">
            <w:pPr>
              <w:pStyle w:val="33"/>
              <w:ind w:left="71" w:right="3"/>
              <w:rPr>
                <w:i/>
              </w:rPr>
            </w:pPr>
            <w:r>
              <w:rPr>
                <w:i/>
                <w:spacing w:val="-2"/>
              </w:rPr>
              <w:t>Deskriptivna</w:t>
            </w:r>
          </w:p>
        </w:tc>
        <w:tc>
          <w:tcPr>
            <w:tcW w:w="2290" w:type="dxa"/>
            <w:tcBorders>
              <w:top w:val="single" w:color="9CC2E4" w:sz="4" w:space="0"/>
              <w:bottom w:val="single" w:color="9CC2E4" w:sz="4" w:space="0"/>
            </w:tcBorders>
            <w:shd w:val="clear" w:color="auto" w:fill="DEEAF6"/>
          </w:tcPr>
          <w:p w14:paraId="479D9FA6">
            <w:pPr>
              <w:pStyle w:val="33"/>
              <w:ind w:left="187" w:right="141"/>
              <w:rPr>
                <w:i/>
                <w:lang w:val="sr-Latn-RS"/>
              </w:rPr>
            </w:pPr>
            <w:r>
              <w:rPr>
                <w:i/>
                <w:spacing w:val="-2"/>
              </w:rPr>
              <w:t>Dijagnosti</w:t>
            </w:r>
            <w:r>
              <w:rPr>
                <w:i/>
                <w:spacing w:val="-2"/>
                <w:lang w:val="sr-Latn-RS"/>
              </w:rPr>
              <w:t>čka</w:t>
            </w:r>
          </w:p>
        </w:tc>
        <w:tc>
          <w:tcPr>
            <w:tcW w:w="2202" w:type="dxa"/>
            <w:tcBorders>
              <w:top w:val="single" w:color="9CC2E4" w:sz="4" w:space="0"/>
              <w:bottom w:val="single" w:color="9CC2E4" w:sz="4" w:space="0"/>
            </w:tcBorders>
            <w:shd w:val="clear" w:color="auto" w:fill="DEEAF6"/>
          </w:tcPr>
          <w:p w14:paraId="068621D6">
            <w:pPr>
              <w:pStyle w:val="33"/>
              <w:ind w:left="1" w:right="2"/>
              <w:rPr>
                <w:i/>
              </w:rPr>
            </w:pPr>
            <w:r>
              <w:rPr>
                <w:i/>
                <w:spacing w:val="-2"/>
              </w:rPr>
              <w:t>Prediktivna</w:t>
            </w:r>
          </w:p>
        </w:tc>
        <w:tc>
          <w:tcPr>
            <w:tcW w:w="2240" w:type="dxa"/>
            <w:tcBorders>
              <w:top w:val="single" w:color="9CC2E4" w:sz="4" w:space="0"/>
              <w:bottom w:val="single" w:color="9CC2E4" w:sz="4" w:space="0"/>
            </w:tcBorders>
            <w:shd w:val="clear" w:color="auto" w:fill="DEEAF6"/>
          </w:tcPr>
          <w:p w14:paraId="71CBC7A3">
            <w:pPr>
              <w:pStyle w:val="33"/>
              <w:ind w:left="19" w:right="3"/>
              <w:rPr>
                <w:i/>
              </w:rPr>
            </w:pPr>
            <w:r>
              <w:rPr>
                <w:i/>
                <w:spacing w:val="-2"/>
              </w:rPr>
              <w:t>Preskriptivna</w:t>
            </w:r>
          </w:p>
        </w:tc>
      </w:tr>
      <w:tr w14:paraId="0E08F8E2">
        <w:tblPrEx>
          <w:tblCellMar>
            <w:top w:w="0" w:type="dxa"/>
            <w:left w:w="0" w:type="dxa"/>
            <w:bottom w:w="0" w:type="dxa"/>
            <w:right w:w="0" w:type="dxa"/>
          </w:tblCellMar>
        </w:tblPrEx>
        <w:trPr>
          <w:trHeight w:val="599" w:hRule="atLeast"/>
        </w:trPr>
        <w:tc>
          <w:tcPr>
            <w:tcW w:w="2188" w:type="dxa"/>
            <w:tcBorders>
              <w:top w:val="single" w:color="9CC2E4" w:sz="4" w:space="0"/>
              <w:bottom w:val="single" w:color="9CC2E4" w:sz="4" w:space="0"/>
            </w:tcBorders>
          </w:tcPr>
          <w:p w14:paraId="56B97C03">
            <w:pPr>
              <w:pStyle w:val="33"/>
              <w:ind w:left="71"/>
            </w:pPr>
            <w:r>
              <w:t>Koristi istorijske podatke</w:t>
            </w:r>
          </w:p>
        </w:tc>
        <w:tc>
          <w:tcPr>
            <w:tcW w:w="2290" w:type="dxa"/>
            <w:tcBorders>
              <w:top w:val="single" w:color="9CC2E4" w:sz="4" w:space="0"/>
              <w:bottom w:val="single" w:color="9CC2E4" w:sz="4" w:space="0"/>
            </w:tcBorders>
          </w:tcPr>
          <w:p w14:paraId="4A6EB809">
            <w:pPr>
              <w:pStyle w:val="33"/>
              <w:ind w:left="188" w:right="141"/>
            </w:pPr>
            <w:r>
              <w:t>Koristi istorijske podatke</w:t>
            </w:r>
          </w:p>
        </w:tc>
        <w:tc>
          <w:tcPr>
            <w:tcW w:w="2202" w:type="dxa"/>
            <w:tcBorders>
              <w:top w:val="single" w:color="9CC2E4" w:sz="4" w:space="0"/>
              <w:bottom w:val="single" w:color="9CC2E4" w:sz="4" w:space="0"/>
            </w:tcBorders>
          </w:tcPr>
          <w:p w14:paraId="3A97A222">
            <w:pPr>
              <w:pStyle w:val="33"/>
              <w:ind w:left="2" w:right="1"/>
            </w:pPr>
            <w:r>
              <w:t>Koristi istorijske podatke</w:t>
            </w:r>
          </w:p>
        </w:tc>
        <w:tc>
          <w:tcPr>
            <w:tcW w:w="2240" w:type="dxa"/>
            <w:tcBorders>
              <w:top w:val="single" w:color="9CC2E4" w:sz="4" w:space="0"/>
              <w:bottom w:val="single" w:color="9CC2E4" w:sz="4" w:space="0"/>
            </w:tcBorders>
          </w:tcPr>
          <w:p w14:paraId="690B941A">
            <w:pPr>
              <w:pStyle w:val="33"/>
              <w:ind w:left="19"/>
            </w:pPr>
            <w:r>
              <w:t>Koristi istorijske podatke</w:t>
            </w:r>
          </w:p>
        </w:tc>
      </w:tr>
      <w:tr w14:paraId="4DDC48F2">
        <w:tblPrEx>
          <w:tblCellMar>
            <w:top w:w="0" w:type="dxa"/>
            <w:left w:w="0" w:type="dxa"/>
            <w:bottom w:w="0" w:type="dxa"/>
            <w:right w:w="0" w:type="dxa"/>
          </w:tblCellMar>
        </w:tblPrEx>
        <w:trPr>
          <w:trHeight w:val="1147" w:hRule="atLeast"/>
        </w:trPr>
        <w:tc>
          <w:tcPr>
            <w:tcW w:w="2188" w:type="dxa"/>
            <w:tcBorders>
              <w:top w:val="single" w:color="9CC2E4" w:sz="4" w:space="0"/>
              <w:bottom w:val="single" w:color="9CC2E4" w:sz="4" w:space="0"/>
            </w:tcBorders>
            <w:shd w:val="clear" w:color="auto" w:fill="DEEAF6"/>
          </w:tcPr>
          <w:p w14:paraId="4DD87EB1">
            <w:pPr>
              <w:pStyle w:val="33"/>
              <w:spacing w:line="240" w:lineRule="auto"/>
              <w:ind w:left="691" w:right="424" w:hanging="197"/>
            </w:pPr>
            <w:r>
              <w:t>Identifikuje</w:t>
            </w:r>
          </w:p>
          <w:p w14:paraId="0523DBB5">
            <w:pPr>
              <w:pStyle w:val="33"/>
              <w:spacing w:line="240" w:lineRule="auto"/>
              <w:ind w:left="691" w:right="424" w:hanging="197"/>
            </w:pPr>
            <w:r>
              <w:t>anomalije u</w:t>
            </w:r>
          </w:p>
          <w:p w14:paraId="24B71997">
            <w:pPr>
              <w:pStyle w:val="33"/>
              <w:spacing w:line="240" w:lineRule="auto"/>
              <w:ind w:left="691" w:right="424" w:hanging="197"/>
            </w:pPr>
            <w:r>
              <w:t>podacima</w:t>
            </w:r>
          </w:p>
        </w:tc>
        <w:tc>
          <w:tcPr>
            <w:tcW w:w="2290" w:type="dxa"/>
            <w:tcBorders>
              <w:top w:val="single" w:color="9CC2E4" w:sz="4" w:space="0"/>
              <w:bottom w:val="single" w:color="9CC2E4" w:sz="4" w:space="0"/>
            </w:tcBorders>
            <w:shd w:val="clear" w:color="auto" w:fill="DEEAF6"/>
          </w:tcPr>
          <w:p w14:paraId="7EE37F45">
            <w:pPr>
              <w:pStyle w:val="33"/>
              <w:ind w:left="0" w:right="141"/>
            </w:pPr>
            <w:r>
              <w:t>Prevodi podatke u lako čitljiv format</w:t>
            </w:r>
          </w:p>
        </w:tc>
        <w:tc>
          <w:tcPr>
            <w:tcW w:w="2202" w:type="dxa"/>
            <w:tcBorders>
              <w:top w:val="single" w:color="9CC2E4" w:sz="4" w:space="0"/>
              <w:bottom w:val="single" w:color="9CC2E4" w:sz="4" w:space="0"/>
            </w:tcBorders>
            <w:shd w:val="clear" w:color="auto" w:fill="DEEAF6"/>
          </w:tcPr>
          <w:p w14:paraId="615B86DC">
            <w:pPr>
              <w:pStyle w:val="33"/>
              <w:spacing w:line="240" w:lineRule="auto"/>
            </w:pPr>
            <w:r>
              <w:t>Popunjava praznine u podacima</w:t>
            </w:r>
          </w:p>
        </w:tc>
        <w:tc>
          <w:tcPr>
            <w:tcW w:w="2240" w:type="dxa"/>
            <w:tcBorders>
              <w:top w:val="single" w:color="9CC2E4" w:sz="4" w:space="0"/>
              <w:bottom w:val="single" w:color="9CC2E4" w:sz="4" w:space="0"/>
            </w:tcBorders>
            <w:shd w:val="clear" w:color="auto" w:fill="DEEAF6"/>
          </w:tcPr>
          <w:p w14:paraId="053F6754">
            <w:pPr>
              <w:pStyle w:val="33"/>
              <w:spacing w:line="240" w:lineRule="auto"/>
              <w:ind w:left="0" w:right="197"/>
            </w:pPr>
            <w:r>
              <w:t>Procenjuje ishode na osnovu promenljivih</w:t>
            </w:r>
          </w:p>
        </w:tc>
      </w:tr>
      <w:tr w14:paraId="2D621BD4">
        <w:tblPrEx>
          <w:tblCellMar>
            <w:top w:w="0" w:type="dxa"/>
            <w:left w:w="0" w:type="dxa"/>
            <w:bottom w:w="0" w:type="dxa"/>
            <w:right w:w="0" w:type="dxa"/>
          </w:tblCellMar>
        </w:tblPrEx>
        <w:trPr>
          <w:trHeight w:val="745" w:hRule="atLeast"/>
        </w:trPr>
        <w:tc>
          <w:tcPr>
            <w:tcW w:w="2188" w:type="dxa"/>
            <w:tcBorders>
              <w:top w:val="single" w:color="9CC2E4" w:sz="4" w:space="0"/>
              <w:bottom w:val="single" w:color="9CC2E4" w:sz="4" w:space="0"/>
            </w:tcBorders>
          </w:tcPr>
          <w:p w14:paraId="3377BE08">
            <w:pPr>
              <w:pStyle w:val="33"/>
              <w:spacing w:line="240" w:lineRule="auto"/>
            </w:pPr>
            <w:r>
              <w:t>Ističe trendove u podacima</w:t>
            </w:r>
          </w:p>
        </w:tc>
        <w:tc>
          <w:tcPr>
            <w:tcW w:w="2290" w:type="dxa"/>
            <w:tcBorders>
              <w:top w:val="single" w:color="9CC2E4" w:sz="4" w:space="0"/>
              <w:bottom w:val="single" w:color="9CC2E4" w:sz="4" w:space="0"/>
            </w:tcBorders>
          </w:tcPr>
          <w:p w14:paraId="115BA45D">
            <w:pPr>
              <w:pStyle w:val="33"/>
              <w:spacing w:line="290" w:lineRule="atLeast"/>
              <w:ind w:left="75" w:right="29"/>
            </w:pPr>
            <w:r>
              <w:t>Opisuje trenutno stanje poslovanja</w:t>
            </w:r>
          </w:p>
        </w:tc>
        <w:tc>
          <w:tcPr>
            <w:tcW w:w="2202" w:type="dxa"/>
            <w:tcBorders>
              <w:top w:val="single" w:color="9CC2E4" w:sz="4" w:space="0"/>
              <w:bottom w:val="single" w:color="9CC2E4" w:sz="4" w:space="0"/>
            </w:tcBorders>
          </w:tcPr>
          <w:p w14:paraId="6CA3FF6C">
            <w:pPr>
              <w:pStyle w:val="33"/>
              <w:spacing w:line="240" w:lineRule="auto"/>
              <w:ind w:left="2" w:right="1"/>
            </w:pPr>
            <w:r>
              <w:t>Kreira modele podataka</w:t>
            </w:r>
          </w:p>
        </w:tc>
        <w:tc>
          <w:tcPr>
            <w:tcW w:w="2240" w:type="dxa"/>
            <w:tcBorders>
              <w:top w:val="single" w:color="9CC2E4" w:sz="4" w:space="0"/>
              <w:bottom w:val="single" w:color="9CC2E4" w:sz="4" w:space="0"/>
            </w:tcBorders>
          </w:tcPr>
          <w:p w14:paraId="56830437">
            <w:pPr>
              <w:pStyle w:val="33"/>
              <w:spacing w:line="240" w:lineRule="auto"/>
              <w:ind w:left="276"/>
            </w:pPr>
            <w:r>
              <w:t>Nudi predloge o rezultatima</w:t>
            </w:r>
          </w:p>
        </w:tc>
      </w:tr>
      <w:tr w14:paraId="0859D8CA">
        <w:tblPrEx>
          <w:tblCellMar>
            <w:top w:w="0" w:type="dxa"/>
            <w:left w:w="0" w:type="dxa"/>
            <w:bottom w:w="0" w:type="dxa"/>
            <w:right w:w="0" w:type="dxa"/>
          </w:tblCellMar>
        </w:tblPrEx>
        <w:trPr>
          <w:trHeight w:val="750" w:hRule="atLeast"/>
        </w:trPr>
        <w:tc>
          <w:tcPr>
            <w:tcW w:w="2188" w:type="dxa"/>
            <w:tcBorders>
              <w:top w:val="single" w:color="9CC2E4" w:sz="4" w:space="0"/>
              <w:bottom w:val="single" w:color="9CC2E4" w:sz="4" w:space="0"/>
            </w:tcBorders>
            <w:shd w:val="clear" w:color="auto" w:fill="DEEAF6"/>
          </w:tcPr>
          <w:p w14:paraId="3384B6F6">
            <w:pPr>
              <w:pStyle w:val="33"/>
              <w:spacing w:line="240" w:lineRule="auto"/>
              <w:ind w:left="71" w:right="4"/>
            </w:pPr>
            <w:r>
              <w:rPr>
                <w:spacing w:val="-2"/>
              </w:rPr>
              <w:t>Investigates</w:t>
            </w:r>
          </w:p>
          <w:p w14:paraId="1F1AA509">
            <w:pPr>
              <w:pStyle w:val="33"/>
              <w:ind w:left="71"/>
            </w:pPr>
            <w:r>
              <w:t>underlying</w:t>
            </w:r>
            <w:r>
              <w:rPr>
                <w:spacing w:val="-6"/>
              </w:rPr>
              <w:t xml:space="preserve"> </w:t>
            </w:r>
            <w:r>
              <w:rPr>
                <w:spacing w:val="-2"/>
              </w:rPr>
              <w:t>issues</w:t>
            </w:r>
          </w:p>
        </w:tc>
        <w:tc>
          <w:tcPr>
            <w:tcW w:w="2290" w:type="dxa"/>
            <w:tcBorders>
              <w:top w:val="single" w:color="9CC2E4" w:sz="4" w:space="0"/>
              <w:bottom w:val="single" w:color="9CC2E4" w:sz="4" w:space="0"/>
            </w:tcBorders>
            <w:shd w:val="clear" w:color="auto" w:fill="DEEAF6"/>
          </w:tcPr>
          <w:p w14:paraId="24AA9953">
            <w:pPr>
              <w:pStyle w:val="33"/>
              <w:spacing w:line="240" w:lineRule="auto"/>
              <w:ind w:right="141"/>
            </w:pPr>
            <w:r>
              <w:t>Uči iz prošlosti</w:t>
            </w:r>
          </w:p>
        </w:tc>
        <w:tc>
          <w:tcPr>
            <w:tcW w:w="2202" w:type="dxa"/>
            <w:tcBorders>
              <w:top w:val="single" w:color="9CC2E4" w:sz="4" w:space="0"/>
              <w:bottom w:val="single" w:color="9CC2E4" w:sz="4" w:space="0"/>
            </w:tcBorders>
            <w:shd w:val="clear" w:color="auto" w:fill="DEEAF6"/>
          </w:tcPr>
          <w:p w14:paraId="17D61F74">
            <w:pPr>
              <w:pStyle w:val="33"/>
              <w:spacing w:line="290" w:lineRule="atLeast"/>
              <w:ind w:left="0"/>
            </w:pPr>
            <w:r>
              <w:t>Predviđa potencijalne buduće rezultate</w:t>
            </w:r>
          </w:p>
        </w:tc>
        <w:tc>
          <w:tcPr>
            <w:tcW w:w="2240" w:type="dxa"/>
            <w:tcBorders>
              <w:top w:val="single" w:color="9CC2E4" w:sz="4" w:space="0"/>
              <w:bottom w:val="single" w:color="9CC2E4" w:sz="4" w:space="0"/>
            </w:tcBorders>
            <w:shd w:val="clear" w:color="auto" w:fill="DEEAF6"/>
          </w:tcPr>
          <w:p w14:paraId="0F41C85C">
            <w:pPr>
              <w:pStyle w:val="33"/>
              <w:spacing w:line="290" w:lineRule="atLeast"/>
              <w:ind w:left="134"/>
            </w:pPr>
            <w:r>
              <w:t>Koristi AI i ML algoritme</w:t>
            </w:r>
          </w:p>
        </w:tc>
      </w:tr>
      <w:tr w14:paraId="2BBD3D0A">
        <w:tblPrEx>
          <w:tblCellMar>
            <w:top w:w="0" w:type="dxa"/>
            <w:left w:w="0" w:type="dxa"/>
            <w:bottom w:w="0" w:type="dxa"/>
            <w:right w:w="0" w:type="dxa"/>
          </w:tblCellMar>
        </w:tblPrEx>
        <w:trPr>
          <w:trHeight w:val="379" w:hRule="atLeast"/>
        </w:trPr>
        <w:tc>
          <w:tcPr>
            <w:tcW w:w="2188" w:type="dxa"/>
            <w:tcBorders>
              <w:top w:val="single" w:color="9CC2E4" w:sz="4" w:space="0"/>
              <w:bottom w:val="single" w:color="9CC2E4" w:sz="4" w:space="0"/>
            </w:tcBorders>
          </w:tcPr>
          <w:p w14:paraId="5628E57D">
            <w:pPr>
              <w:pStyle w:val="33"/>
              <w:ind w:left="71" w:right="1"/>
            </w:pPr>
            <w:r>
              <w:rPr>
                <w:spacing w:val="-2"/>
              </w:rPr>
              <w:t>„</w:t>
            </w:r>
            <w:r>
              <w:rPr>
                <w:i/>
                <w:iCs/>
                <w:spacing w:val="-2"/>
              </w:rPr>
              <w:t>Zašto</w:t>
            </w:r>
            <w:r>
              <w:rPr>
                <w:spacing w:val="-2"/>
              </w:rPr>
              <w:t>?”</w:t>
            </w:r>
          </w:p>
        </w:tc>
        <w:tc>
          <w:tcPr>
            <w:tcW w:w="2290" w:type="dxa"/>
            <w:tcBorders>
              <w:top w:val="single" w:color="9CC2E4" w:sz="4" w:space="0"/>
              <w:bottom w:val="single" w:color="9CC2E4" w:sz="4" w:space="0"/>
            </w:tcBorders>
          </w:tcPr>
          <w:p w14:paraId="4C4A78E9">
            <w:pPr>
              <w:pStyle w:val="33"/>
              <w:ind w:left="185" w:right="142"/>
            </w:pPr>
            <w:r>
              <w:rPr>
                <w:spacing w:val="-2"/>
                <w:lang w:val="sr-Latn-RS"/>
              </w:rPr>
              <w:t>„</w:t>
            </w:r>
            <w:r>
              <w:rPr>
                <w:i/>
                <w:iCs/>
                <w:spacing w:val="-2"/>
              </w:rPr>
              <w:t>Šta</w:t>
            </w:r>
            <w:r>
              <w:rPr>
                <w:spacing w:val="-2"/>
              </w:rPr>
              <w:t>?”</w:t>
            </w:r>
          </w:p>
        </w:tc>
        <w:tc>
          <w:tcPr>
            <w:tcW w:w="2202" w:type="dxa"/>
            <w:tcBorders>
              <w:top w:val="single" w:color="9CC2E4" w:sz="4" w:space="0"/>
              <w:bottom w:val="single" w:color="9CC2E4" w:sz="4" w:space="0"/>
            </w:tcBorders>
          </w:tcPr>
          <w:p w14:paraId="764A0B62">
            <w:pPr>
              <w:pStyle w:val="33"/>
              <w:ind w:left="1" w:right="1"/>
            </w:pPr>
            <w:r>
              <w:t>„</w:t>
            </w:r>
            <w:r>
              <w:rPr>
                <w:i/>
                <w:iCs/>
              </w:rPr>
              <w:t>Šta se može desiti</w:t>
            </w:r>
            <w:r>
              <w:rPr>
                <w:spacing w:val="-2"/>
              </w:rPr>
              <w:t>?”</w:t>
            </w:r>
          </w:p>
        </w:tc>
        <w:tc>
          <w:tcPr>
            <w:tcW w:w="2240" w:type="dxa"/>
            <w:tcBorders>
              <w:top w:val="single" w:color="9CC2E4" w:sz="4" w:space="0"/>
              <w:bottom w:val="single" w:color="9CC2E4" w:sz="4" w:space="0"/>
            </w:tcBorders>
          </w:tcPr>
          <w:p w14:paraId="5D513BDB">
            <w:pPr>
              <w:pStyle w:val="33"/>
              <w:ind w:left="19"/>
            </w:pPr>
            <w:r>
              <w:t>„</w:t>
            </w:r>
            <w:r>
              <w:rPr>
                <w:i/>
                <w:iCs/>
              </w:rPr>
              <w:t>Ako, onda</w:t>
            </w:r>
            <w:r>
              <w:rPr>
                <w:spacing w:val="-2"/>
              </w:rPr>
              <w:t>”</w:t>
            </w:r>
          </w:p>
        </w:tc>
      </w:tr>
    </w:tbl>
    <w:p w14:paraId="237461F9">
      <w:pPr>
        <w:jc w:val="center"/>
        <w:rPr>
          <w:rFonts w:ascii="Times New Roman" w:hAnsi="Times New Roman" w:cs="Times New Roman"/>
        </w:rPr>
      </w:pPr>
      <w:r>
        <w:rPr>
          <w:rFonts w:ascii="Times New Roman" w:hAnsi="Times New Roman" w:cs="Times New Roman"/>
          <w:b/>
          <w:bCs/>
        </w:rPr>
        <w:t>Tabela 1.</w:t>
      </w:r>
      <w:r>
        <w:rPr>
          <w:rFonts w:ascii="Times New Roman" w:hAnsi="Times New Roman" w:cs="Times New Roman"/>
        </w:rPr>
        <w:t xml:space="preserve"> Pregled tipova poslovne analitike</w:t>
      </w:r>
    </w:p>
    <w:p w14:paraId="0D98058E">
      <w:pPr>
        <w:jc w:val="both"/>
        <w:rPr>
          <w:rFonts w:ascii="Times New Roman" w:hAnsi="Times New Roman" w:cs="Times New Roman"/>
          <w:sz w:val="24"/>
          <w:szCs w:val="24"/>
        </w:rPr>
      </w:pPr>
    </w:p>
    <w:p w14:paraId="680F39E1">
      <w:pPr>
        <w:pStyle w:val="3"/>
        <w:rPr>
          <w:rFonts w:ascii="Times New Roman" w:hAnsi="Times New Roman" w:cs="Times New Roman"/>
          <w:b/>
          <w:bCs/>
          <w:color w:val="auto"/>
          <w:sz w:val="28"/>
          <w:szCs w:val="28"/>
        </w:rPr>
      </w:pPr>
      <w:bookmarkStart w:id="6" w:name="_Toc9639"/>
      <w:r>
        <w:rPr>
          <w:rFonts w:ascii="Times New Roman" w:hAnsi="Times New Roman" w:cs="Times New Roman"/>
          <w:b/>
          <w:bCs/>
          <w:color w:val="auto"/>
          <w:sz w:val="28"/>
          <w:szCs w:val="28"/>
        </w:rPr>
        <w:t>2.3 Segmentacija klijenata</w:t>
      </w:r>
      <w:bookmarkEnd w:id="6"/>
    </w:p>
    <w:p w14:paraId="73CFC9AE"/>
    <w:p w14:paraId="0F8B24C6">
      <w:pPr>
        <w:ind w:firstLine="720"/>
        <w:jc w:val="both"/>
        <w:rPr>
          <w:rFonts w:ascii="Times New Roman" w:hAnsi="Times New Roman" w:cs="Times New Roman"/>
          <w:sz w:val="24"/>
          <w:szCs w:val="24"/>
        </w:rPr>
      </w:pPr>
      <w:r>
        <w:rPr>
          <w:rFonts w:ascii="Times New Roman" w:hAnsi="Times New Roman" w:cs="Times New Roman"/>
          <w:sz w:val="24"/>
          <w:szCs w:val="24"/>
        </w:rPr>
        <w:t xml:space="preserve">Segmentacija kupaca (eng. </w:t>
      </w:r>
      <w:r>
        <w:rPr>
          <w:rFonts w:ascii="Times New Roman" w:hAnsi="Times New Roman" w:cs="Times New Roman"/>
          <w:i/>
          <w:iCs/>
          <w:sz w:val="24"/>
          <w:szCs w:val="24"/>
        </w:rPr>
        <w:t>Customer segmentation</w:t>
      </w:r>
      <w:r>
        <w:rPr>
          <w:rFonts w:ascii="Times New Roman" w:hAnsi="Times New Roman" w:cs="Times New Roman"/>
          <w:sz w:val="24"/>
          <w:szCs w:val="24"/>
        </w:rPr>
        <w:t>) je analitički proces kojim marketinški stručnjaci “dele” tržište tj. grupišu postojeće i potencijalne kupce na osnovu zajedničkih karakteristika. Ovaj proces doprinosi boljem razumevanju njihovih potreba, preferencija i obrazaca kupovine, što marketinškim i prodajnim timovima omogućava da preduzmu adekvatne akcije sa ciljem povećanja lojalnosti kupaca [8]. Neke od prednosti segmentacije kupaca su:</w:t>
      </w:r>
    </w:p>
    <w:p w14:paraId="6DCCD25C">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Identifikuju se najisplativiji i najmanje isplativi kupci</w:t>
      </w:r>
    </w:p>
    <w:p w14:paraId="49DB1DD3">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Marketing i prodajni timovi se usredsređuju na kupce/klijente koji će najverovatnije kupiti proizvode/usluge kompanije</w:t>
      </w:r>
    </w:p>
    <w:p w14:paraId="2B9F5591">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Izbegavaju se tržišta neprofitabilna po kompaniju</w:t>
      </w:r>
    </w:p>
    <w:p w14:paraId="0588E0AE">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Uspostavljaju se lojalni odnosi sa kupcima/klijentima poboljšavajući proizvode/usluge kako bi se zadovoljile njihove potrebe</w:t>
      </w:r>
    </w:p>
    <w:p w14:paraId="6C3C89B9">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Identifikuju se potencijalno novi proizvodi/usluge predviđanjem zahteva kupaca/klijenata.</w:t>
      </w:r>
    </w:p>
    <w:p w14:paraId="3EE3021F">
      <w:pPr>
        <w:ind w:firstLine="720"/>
        <w:jc w:val="both"/>
        <w:rPr>
          <w:rFonts w:ascii="Times New Roman" w:hAnsi="Times New Roman" w:cs="Times New Roman"/>
          <w:sz w:val="24"/>
          <w:szCs w:val="24"/>
        </w:rPr>
      </w:pPr>
      <w:r>
        <w:rPr>
          <w:rFonts w:ascii="Times New Roman" w:hAnsi="Times New Roman" w:cs="Times New Roman"/>
          <w:sz w:val="24"/>
          <w:szCs w:val="24"/>
        </w:rPr>
        <w:t xml:space="preserve">Segmentacija kupaca pomaže boljem razumevanju kupaca, prepoznavanju njihovih karakteristika i zahteva, kao i definisanju daljih marketinških i prodajnih aktivnosti. Na ovaj način se dobija uvid u interese, potrošačke navike, budžete kupaca. Česta interakcija kompanije sa kupcima podstiče njihovu lojalnost, što ih “drži vezanim” za brend kompanije. </w:t>
      </w:r>
    </w:p>
    <w:p w14:paraId="04E8AAB0">
      <w:pPr>
        <w:ind w:firstLine="720"/>
        <w:jc w:val="both"/>
        <w:rPr>
          <w:rFonts w:ascii="Times New Roman" w:hAnsi="Times New Roman" w:cs="Times New Roman"/>
          <w:sz w:val="24"/>
          <w:szCs w:val="24"/>
        </w:rPr>
      </w:pPr>
      <w:r>
        <w:rPr>
          <w:rFonts w:ascii="Times New Roman" w:hAnsi="Times New Roman" w:cs="Times New Roman"/>
          <w:sz w:val="24"/>
          <w:szCs w:val="24"/>
        </w:rPr>
        <w:t xml:space="preserve">U praksi se često koristi i segmentacija tržišta (eng. </w:t>
      </w:r>
      <w:r>
        <w:rPr>
          <w:rFonts w:ascii="Times New Roman" w:hAnsi="Times New Roman" w:cs="Times New Roman"/>
          <w:i/>
          <w:iCs/>
          <w:sz w:val="24"/>
          <w:szCs w:val="24"/>
        </w:rPr>
        <w:t>Market segmentation</w:t>
      </w:r>
      <w:r>
        <w:rPr>
          <w:rFonts w:ascii="Times New Roman" w:hAnsi="Times New Roman" w:cs="Times New Roman"/>
          <w:sz w:val="24"/>
          <w:szCs w:val="24"/>
        </w:rPr>
        <w:t xml:space="preserve">). Segmentacija tržišta je generalniji pristup i obuhvata čitavo tržište, dok se segmentacija kupaca odnosi samo na određeni deo tržišta. </w:t>
      </w:r>
    </w:p>
    <w:p w14:paraId="51EE3FF6">
      <w:pPr>
        <w:ind w:firstLine="720"/>
        <w:jc w:val="both"/>
        <w:rPr>
          <w:rFonts w:ascii="Times New Roman" w:hAnsi="Times New Roman" w:cs="Times New Roman"/>
          <w:sz w:val="24"/>
          <w:szCs w:val="24"/>
        </w:rPr>
      </w:pPr>
      <w:r>
        <w:rPr>
          <w:rFonts w:ascii="Times New Roman" w:hAnsi="Times New Roman" w:cs="Times New Roman"/>
          <w:sz w:val="24"/>
          <w:szCs w:val="24"/>
        </w:rPr>
        <w:t xml:space="preserve">Na primer, ukoliko se bavite prodajom vozila i ta vozila obično direktno prodajete nekim preduzećima/kompanijama, tada je vaš segment kupaca poslovanje-sa-poslovanjem (eng. </w:t>
      </w:r>
      <w:r>
        <w:rPr>
          <w:rFonts w:ascii="Times New Roman" w:hAnsi="Times New Roman" w:cs="Times New Roman"/>
          <w:i/>
          <w:iCs/>
          <w:sz w:val="24"/>
          <w:szCs w:val="24"/>
        </w:rPr>
        <w:t>Business to Business, B2B</w:t>
      </w:r>
      <w:r>
        <w:rPr>
          <w:rFonts w:ascii="Times New Roman" w:hAnsi="Times New Roman" w:cs="Times New Roman"/>
          <w:sz w:val="24"/>
          <w:szCs w:val="24"/>
        </w:rPr>
        <w:t>). U ovom slučaju, možete da segmentirate svoje kupce u dve grupe: one koji kupuju velike kamione za komercijalne svrhe i male preduzetnike koji kupuju kombije. Svaka grupa ima specifične potrebe, pa je korisno prilagoditi svoj pristup kako biste im najbolje odgovorili. Tako ove grupe postaju dva različita segmenta kupaca na koje možete usmeriti svoje marketinške i prodajne napore. Ukoliko pak posmatrate šire tržište, možete razmatrati kupce koji su zainteresovani za sedane (tip automobile koji se karakteriše zatvorenom karoserijom, sa četiri vrata i odvojenim prtljažnikom) u poređenju sa onima koji žele sportske automobile. Ovo je šira perspektiva, ali većina proizvođača ne može da zadovolji potrebe celokupnog tržišta. Zato je bolje fokusirati se na nekoliko segmenata kupaca, jer će to kompaniji doneti bolji rezultat u odnosu na pokušaj da se privuče celo tržište širim, generalizovanijim pristupom. Ciljanje specifičnih segmenata često dovodi do veće uspešnosti i efikasnije upotrebe resursa [10].</w:t>
      </w:r>
    </w:p>
    <w:p w14:paraId="75185B29">
      <w:pPr>
        <w:pStyle w:val="4"/>
      </w:pPr>
      <w:bookmarkStart w:id="7" w:name="_Toc19661"/>
      <w:r>
        <w:rPr>
          <w:rFonts w:ascii="Times New Roman" w:hAnsi="Times New Roman" w:cs="Times New Roman"/>
          <w:b/>
          <w:bCs/>
          <w:color w:val="auto"/>
        </w:rPr>
        <w:t>2.3.1 Tipovi segmentacije kupaca</w:t>
      </w:r>
      <w:bookmarkEnd w:id="7"/>
      <w:r>
        <w:rPr>
          <w:rFonts w:ascii="Times New Roman" w:hAnsi="Times New Roman" w:cs="Times New Roman"/>
          <w:b/>
          <w:bCs/>
          <w:color w:val="auto"/>
        </w:rPr>
        <w:br w:type="textWrapping"/>
      </w:r>
    </w:p>
    <w:p w14:paraId="29A9D420">
      <w:pPr>
        <w:ind w:firstLine="720"/>
        <w:jc w:val="both"/>
        <w:rPr>
          <w:rFonts w:ascii="Times New Roman" w:hAnsi="Times New Roman" w:cs="Times New Roman"/>
          <w:sz w:val="24"/>
          <w:szCs w:val="24"/>
        </w:rPr>
      </w:pPr>
      <w:r>
        <w:rPr>
          <w:rFonts w:ascii="Times New Roman" w:hAnsi="Times New Roman" w:cs="Times New Roman"/>
          <w:sz w:val="24"/>
          <w:szCs w:val="24"/>
        </w:rPr>
        <w:t>Segmentacija kupaca se obično vrši na osnovu geografskih, demografskih, psihografskih i bihevioralnih podataka.</w:t>
      </w:r>
    </w:p>
    <w:p w14:paraId="772AD91C">
      <w:pPr>
        <w:ind w:firstLine="720"/>
        <w:jc w:val="both"/>
        <w:rPr>
          <w:rFonts w:ascii="Times New Roman" w:hAnsi="Times New Roman" w:cs="Times New Roman"/>
          <w:sz w:val="24"/>
          <w:szCs w:val="24"/>
          <w:lang w:val="sr-Latn-RS"/>
        </w:rPr>
      </w:pPr>
      <w:r>
        <w:rPr>
          <w:rFonts w:ascii="Times New Roman" w:hAnsi="Times New Roman" w:cs="Times New Roman"/>
          <w:b/>
          <w:bCs/>
          <w:sz w:val="24"/>
          <w:szCs w:val="24"/>
        </w:rPr>
        <w:t>Geografska</w:t>
      </w:r>
      <w:r>
        <w:rPr>
          <w:rFonts w:ascii="Times New Roman" w:hAnsi="Times New Roman" w:cs="Times New Roman"/>
          <w:sz w:val="24"/>
          <w:szCs w:val="24"/>
        </w:rPr>
        <w:t xml:space="preserve"> </w:t>
      </w:r>
      <w:r>
        <w:rPr>
          <w:rFonts w:ascii="Times New Roman" w:hAnsi="Times New Roman" w:cs="Times New Roman"/>
          <w:b/>
          <w:bCs/>
          <w:sz w:val="24"/>
          <w:szCs w:val="24"/>
        </w:rPr>
        <w:t xml:space="preserve">segmentacija </w:t>
      </w:r>
      <w:r>
        <w:rPr>
          <w:rFonts w:ascii="Times New Roman" w:hAnsi="Times New Roman" w:cs="Times New Roman"/>
          <w:sz w:val="24"/>
          <w:szCs w:val="24"/>
        </w:rPr>
        <w:t xml:space="preserve">(eng. </w:t>
      </w:r>
      <w:r>
        <w:rPr>
          <w:rFonts w:ascii="Times New Roman" w:hAnsi="Times New Roman" w:cs="Times New Roman"/>
          <w:i/>
          <w:iCs/>
          <w:sz w:val="24"/>
          <w:szCs w:val="24"/>
        </w:rPr>
        <w:t>Geographic segmentation</w:t>
      </w:r>
      <w:r>
        <w:rPr>
          <w:rFonts w:ascii="Times New Roman" w:hAnsi="Times New Roman" w:cs="Times New Roman"/>
          <w:sz w:val="24"/>
          <w:szCs w:val="24"/>
        </w:rPr>
        <w:t xml:space="preserve">) u svom najjednostavnijem obliku se odnosi na mesto u kojem klijenti žive (obično grad ili država), ali može da pruži uvid u njihovo lokalno područje, uključujući klimu, vremensku zonu, kulturne preferencije i jezik. Relativno je jednostavna za implementaciju u marketinšku strategiju budući da su podaci poput kućne adrese i lokacije lako dostupni i analiziraju se bez većih problema. Često se koristi za istraživanje tržišnog potencijala u određenoj oblasti ili optimizaciju distribucionih kanala. Takođe, ona pomaže u razumevanju regionalnih trendova i preferencija, što je od ključne važnosti za kompanije koje planiraju proširenje na nova tržišta. Važno je napomenuti da geografska segmentacija daje uvid u to </w:t>
      </w:r>
      <w:r>
        <w:rPr>
          <w:rFonts w:ascii="Times New Roman" w:hAnsi="Times New Roman" w:cs="Times New Roman"/>
          <w:i/>
          <w:iCs/>
          <w:sz w:val="24"/>
          <w:szCs w:val="24"/>
        </w:rPr>
        <w:t>gde</w:t>
      </w:r>
      <w:r>
        <w:rPr>
          <w:rFonts w:ascii="Times New Roman" w:hAnsi="Times New Roman" w:cs="Times New Roman"/>
          <w:sz w:val="24"/>
          <w:szCs w:val="24"/>
        </w:rPr>
        <w:t xml:space="preserve"> se nalazi vaša publika, ali ne otkriva </w:t>
      </w:r>
      <w:r>
        <w:rPr>
          <w:rFonts w:ascii="Times New Roman" w:hAnsi="Times New Roman" w:cs="Times New Roman"/>
          <w:i/>
          <w:iCs/>
          <w:sz w:val="24"/>
          <w:szCs w:val="24"/>
        </w:rPr>
        <w:t>zašto</w:t>
      </w:r>
      <w:r>
        <w:rPr>
          <w:rFonts w:ascii="Times New Roman" w:hAnsi="Times New Roman" w:cs="Times New Roman"/>
          <w:sz w:val="24"/>
          <w:szCs w:val="24"/>
        </w:rPr>
        <w:t xml:space="preserve"> se potrošači ponašaju na određeni način. Iako može biti korisno sredstvo u marketinškim strategijama, često je potrebno kombinovati je sa drugim metodama segmentacije kako bi se dobila potpuna slika. Ova vrsta segmentacije ima i svoje nedostatke. Jedan od nedostataka je taj što se ovim pristupom često zanemaruju kulturne preference i kompleksnost ponašanja potrošača; činjenica da dve osobe žive na istoj adresi ne znači da imaju iste potrebe ili interesovanja [9].</w:t>
      </w:r>
    </w:p>
    <w:p w14:paraId="5CFEAA62">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Lokacija –  </w:t>
      </w:r>
      <w:r>
        <w:rPr>
          <w:rFonts w:hint="default" w:ascii="Times New Roman" w:hAnsi="Times New Roman" w:cs="Times New Roman"/>
          <w:sz w:val="24"/>
          <w:szCs w:val="24"/>
          <w:lang w:val="en-US"/>
        </w:rPr>
        <w:t xml:space="preserve">ukoliko </w:t>
      </w:r>
      <w:r>
        <w:rPr>
          <w:rFonts w:ascii="Times New Roman" w:hAnsi="Times New Roman" w:cs="Times New Roman"/>
          <w:sz w:val="24"/>
          <w:szCs w:val="24"/>
          <w:lang w:val="sr-Latn-RS"/>
        </w:rPr>
        <w:t xml:space="preserve">kompanija raspolaže informacijama o lokacijama klijenata, ona to može iskoristiti za slanje ciljanih ponuda ili poruka klijentima. Na primer, ukoliko pretražujete restorane u Parizu, tada će rezultati Google pretrage koristiti vašu lokaciju (dobijenu preko IP adrese uređaja) za pretraživanje najbližih restorana. Takođe, klijentima sa različitih geografskih područja se nude različiti proizvodi u skladu sa preferencama lokalnog stanovništva. </w:t>
      </w:r>
      <w:r>
        <w:rPr>
          <w:rFonts w:ascii="Times New Roman" w:hAnsi="Times New Roman" w:cs="Times New Roman"/>
          <w:sz w:val="24"/>
          <w:szCs w:val="24"/>
        </w:rPr>
        <w:t xml:space="preserve">Na primer, u Americi se </w:t>
      </w:r>
      <w:r>
        <w:rPr>
          <w:rFonts w:ascii="Times New Roman" w:hAnsi="Times New Roman" w:cs="Times New Roman"/>
          <w:i/>
          <w:iCs/>
          <w:sz w:val="24"/>
          <w:szCs w:val="24"/>
        </w:rPr>
        <w:t>Nike</w:t>
      </w:r>
      <w:r>
        <w:rPr>
          <w:rFonts w:ascii="Times New Roman" w:hAnsi="Times New Roman" w:cs="Times New Roman"/>
          <w:sz w:val="24"/>
          <w:szCs w:val="24"/>
        </w:rPr>
        <w:t xml:space="preserve"> često pojavljuje u reklamama za američki fudbal ili bejzbol, dok u u reklamama za evropski fudbal (eng. </w:t>
      </w:r>
      <w:r>
        <w:rPr>
          <w:rFonts w:ascii="Times New Roman" w:hAnsi="Times New Roman" w:cs="Times New Roman"/>
          <w:i/>
          <w:iCs/>
          <w:sz w:val="24"/>
          <w:szCs w:val="24"/>
        </w:rPr>
        <w:t>soccer</w:t>
      </w:r>
      <w:r>
        <w:rPr>
          <w:rFonts w:ascii="Times New Roman" w:hAnsi="Times New Roman" w:cs="Times New Roman"/>
          <w:sz w:val="24"/>
          <w:szCs w:val="24"/>
        </w:rPr>
        <w:t>).</w:t>
      </w:r>
    </w:p>
    <w:p w14:paraId="564B1616">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Klimatski faktori – </w:t>
      </w:r>
      <w:r>
        <w:rPr>
          <w:rFonts w:ascii="Times New Roman" w:hAnsi="Times New Roman" w:cs="Times New Roman"/>
          <w:sz w:val="24"/>
          <w:szCs w:val="24"/>
        </w:rPr>
        <w:t xml:space="preserve">obuhvata prodaju proizvoda prilagođenih klimi, vremenskim uslovima ili sezoni u određenom geografskom području. Na primer, ako planirate putovanje na Antarktik, topla odeća i čizme su neophodne. Zbog toga, ako ste kompanija poput </w:t>
      </w:r>
      <w:r>
        <w:rPr>
          <w:rFonts w:ascii="Times New Roman" w:hAnsi="Times New Roman" w:cs="Times New Roman"/>
          <w:i/>
          <w:iCs/>
          <w:sz w:val="24"/>
          <w:szCs w:val="24"/>
        </w:rPr>
        <w:t>Cool Antarctica</w:t>
      </w:r>
      <w:r>
        <w:rPr>
          <w:rFonts w:ascii="Times New Roman" w:hAnsi="Times New Roman" w:cs="Times New Roman"/>
          <w:sz w:val="24"/>
          <w:szCs w:val="24"/>
        </w:rPr>
        <w:t xml:space="preserve"> koja proizvodi zimsku obuću, vaša ciljna grupa biće ljudi koji traže ponude za odmor u toj regiji.</w:t>
      </w:r>
    </w:p>
    <w:p w14:paraId="5F481535">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Kulturološki faktori – Mc Donald’s, poznati lanac restorana brze hrane, uzima u obzir kulturološke razlike, pa tako, na primer, u Indiji ne služi govedinu niti svinjetinu ni u kakvom obliku, već kao zamenu nudi specijalne indijske vegetarijanske burgere poštujući na taj način</w:t>
      </w:r>
      <w:r>
        <w:rPr>
          <w:rFonts w:ascii="Times New Roman" w:hAnsi="Times New Roman" w:cs="Times New Roman"/>
          <w:sz w:val="24"/>
          <w:szCs w:val="24"/>
        </w:rPr>
        <w:t xml:space="preserve"> verska uverenja koja su duboko ukorenjena u indijskoj kulturi.</w:t>
      </w:r>
    </w:p>
    <w:p w14:paraId="24ED9DDF">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Primeri upotrebe geografske segmentacije:</w:t>
      </w:r>
    </w:p>
    <w:p w14:paraId="3164A3FE">
      <w:pPr>
        <w:pStyle w:val="20"/>
        <w:numPr>
          <w:ilvl w:val="0"/>
          <w:numId w:val="5"/>
        </w:numPr>
        <w:jc w:val="both"/>
        <w:rPr>
          <w:rFonts w:ascii="Times New Roman" w:hAnsi="Times New Roman" w:cs="Times New Roman"/>
          <w:sz w:val="24"/>
          <w:szCs w:val="24"/>
        </w:rPr>
      </w:pPr>
      <w:r>
        <w:rPr>
          <w:rFonts w:ascii="Times New Roman" w:hAnsi="Times New Roman" w:cs="Times New Roman"/>
          <w:sz w:val="24"/>
          <w:szCs w:val="24"/>
        </w:rPr>
        <w:t>Proizvođači opreme za bazene ciljaju sunčana područja sa toplijom klimom za tržišta.</w:t>
      </w:r>
    </w:p>
    <w:p w14:paraId="372CFA88">
      <w:pPr>
        <w:pStyle w:val="20"/>
        <w:numPr>
          <w:ilvl w:val="0"/>
          <w:numId w:val="5"/>
        </w:numPr>
        <w:jc w:val="both"/>
        <w:rPr>
          <w:rFonts w:ascii="Times New Roman" w:hAnsi="Times New Roman" w:cs="Times New Roman"/>
          <w:sz w:val="24"/>
          <w:szCs w:val="24"/>
        </w:rPr>
      </w:pPr>
      <w:r>
        <w:rPr>
          <w:rFonts w:ascii="Times New Roman" w:hAnsi="Times New Roman" w:cs="Times New Roman"/>
          <w:sz w:val="24"/>
          <w:szCs w:val="24"/>
        </w:rPr>
        <w:t>Prodavnice odeće usklađuju svoj inventor sa lokalnim vremenskim uslovima i stilovima stanovnika u tom području.</w:t>
      </w:r>
    </w:p>
    <w:p w14:paraId="32C6B8B2">
      <w:pPr>
        <w:pStyle w:val="20"/>
        <w:numPr>
          <w:ilvl w:val="0"/>
          <w:numId w:val="5"/>
        </w:numPr>
        <w:jc w:val="both"/>
        <w:rPr>
          <w:rFonts w:ascii="Times New Roman" w:hAnsi="Times New Roman" w:cs="Times New Roman"/>
          <w:sz w:val="24"/>
          <w:szCs w:val="24"/>
        </w:rPr>
      </w:pPr>
      <w:r>
        <w:rPr>
          <w:rFonts w:ascii="Times New Roman" w:hAnsi="Times New Roman" w:cs="Times New Roman"/>
          <w:sz w:val="24"/>
          <w:szCs w:val="24"/>
        </w:rPr>
        <w:t>Restorani usklađuju svoje jelovnike sa lokalnim ukusima i dostupnim sastojcima u određenim području.</w:t>
      </w:r>
    </w:p>
    <w:p w14:paraId="01D4F3E8">
      <w:pPr>
        <w:pStyle w:val="20"/>
        <w:numPr>
          <w:ilvl w:val="0"/>
          <w:numId w:val="5"/>
        </w:numPr>
        <w:jc w:val="both"/>
        <w:rPr>
          <w:rFonts w:ascii="Times New Roman" w:hAnsi="Times New Roman" w:cs="Times New Roman"/>
          <w:sz w:val="24"/>
          <w:szCs w:val="24"/>
        </w:rPr>
      </w:pPr>
      <w:r>
        <w:rPr>
          <w:rFonts w:ascii="Times New Roman" w:hAnsi="Times New Roman" w:cs="Times New Roman"/>
          <w:sz w:val="24"/>
          <w:szCs w:val="24"/>
        </w:rPr>
        <w:t>Kompanije koje proizvode sisteme za bezbednost domaćinstava, poput alarma, ostvaruju veći uspeh u oblastima sa višom stopom kriminala.</w:t>
      </w:r>
    </w:p>
    <w:p w14:paraId="35E26555">
      <w:pPr>
        <w:pStyle w:val="20"/>
        <w:numPr>
          <w:ilvl w:val="0"/>
          <w:numId w:val="5"/>
        </w:numPr>
        <w:jc w:val="both"/>
        <w:rPr>
          <w:rFonts w:ascii="Times New Roman" w:hAnsi="Times New Roman" w:cs="Times New Roman"/>
          <w:sz w:val="24"/>
          <w:szCs w:val="24"/>
        </w:rPr>
      </w:pPr>
      <w:r>
        <w:rPr>
          <w:rFonts w:ascii="Times New Roman" w:hAnsi="Times New Roman" w:cs="Times New Roman"/>
          <w:sz w:val="24"/>
          <w:szCs w:val="24"/>
        </w:rPr>
        <w:t>Maloprodajne kompanije imaju veću šansu za uspeh u područjima sa većom gustinom naseljenosti.</w:t>
      </w:r>
    </w:p>
    <w:p w14:paraId="5EBF9E04">
      <w:pPr>
        <w:ind w:firstLine="720"/>
        <w:jc w:val="both"/>
        <w:rPr>
          <w:rFonts w:ascii="Times New Roman" w:hAnsi="Times New Roman" w:cs="Times New Roman"/>
          <w:sz w:val="24"/>
          <w:szCs w:val="24"/>
        </w:rPr>
      </w:pPr>
      <w:r>
        <w:rPr>
          <w:rFonts w:ascii="Times New Roman" w:hAnsi="Times New Roman" w:cs="Times New Roman"/>
          <w:b/>
          <w:bCs/>
          <w:sz w:val="24"/>
          <w:szCs w:val="24"/>
        </w:rPr>
        <w:t>Demografska</w:t>
      </w:r>
      <w:r>
        <w:rPr>
          <w:rFonts w:ascii="Times New Roman" w:hAnsi="Times New Roman" w:cs="Times New Roman"/>
          <w:sz w:val="24"/>
          <w:szCs w:val="24"/>
        </w:rPr>
        <w:t xml:space="preserve"> </w:t>
      </w:r>
      <w:r>
        <w:rPr>
          <w:rFonts w:ascii="Times New Roman" w:hAnsi="Times New Roman" w:cs="Times New Roman"/>
          <w:b/>
          <w:bCs/>
          <w:sz w:val="24"/>
          <w:szCs w:val="24"/>
        </w:rPr>
        <w:t xml:space="preserve">segmentacija </w:t>
      </w:r>
      <w:r>
        <w:rPr>
          <w:rFonts w:ascii="Times New Roman" w:hAnsi="Times New Roman" w:cs="Times New Roman"/>
          <w:sz w:val="24"/>
          <w:szCs w:val="24"/>
        </w:rPr>
        <w:t xml:space="preserve">(eng. </w:t>
      </w:r>
      <w:r>
        <w:rPr>
          <w:rFonts w:ascii="Times New Roman" w:hAnsi="Times New Roman" w:cs="Times New Roman"/>
          <w:i/>
          <w:iCs/>
          <w:sz w:val="24"/>
          <w:szCs w:val="24"/>
        </w:rPr>
        <w:t>Demographic segmentation</w:t>
      </w:r>
      <w:r>
        <w:rPr>
          <w:rFonts w:ascii="Times New Roman" w:hAnsi="Times New Roman" w:cs="Times New Roman"/>
          <w:sz w:val="24"/>
          <w:szCs w:val="24"/>
        </w:rPr>
        <w:t>) klasifikuje kupce na osnovu zajedničkih karakteristika kao što su pol, starost, bračni status, broj dece, nivo obrazovanja, zanimanje, prihodi… Ovim tipom segmentacije se lako kreira profil idealnog kupca, poboljšava se personalizacija i relevantnost proizvoda. Na primer, proizvođač automobila može da iskoristi ove podatke za ciljanje potencijalnih kupaca automobilom koji najviše pogoduje njihovom načinu života. Ukoliko kupac ima decu, verovatno želi veći, porodični automobil. Alternativno, ukoliko kupac nema neke velike prihode, malo je verovatno da bi bio zainteresovan za kupovinu vrhunskog automobila.</w:t>
      </w:r>
      <w:r>
        <w:t xml:space="preserve"> </w:t>
      </w:r>
      <w:r>
        <w:rPr>
          <w:rFonts w:ascii="Times New Roman" w:hAnsi="Times New Roman" w:cs="Times New Roman"/>
          <w:sz w:val="24"/>
          <w:szCs w:val="24"/>
        </w:rPr>
        <w:t>Većina stručnjaka smatra da je ovaj tip podataka o kupcima najjednostavnije prikupiti putem anketa. Prilikom formiranja anketa, treba imati u vidu da se neka pitanja “privatnija” i osetljivija od ostalih – ljudi možda neće želeti da podele informacija o godinama, etničkoj pripadnosti ili religiji. Shodno tome, dobro je uključiti opciju “ne želim da odgovorim” kako se ispitanici ne bi našli u iskušenju da unesu netačne informacije jer ne žele da daju pravi odogovor [9]. Neka od najčešće postavljanih pitanja su:</w:t>
      </w:r>
    </w:p>
    <w:p w14:paraId="60BC6126">
      <w:pPr>
        <w:pStyle w:val="20"/>
        <w:numPr>
          <w:ilvl w:val="0"/>
          <w:numId w:val="6"/>
        </w:numPr>
        <w:jc w:val="both"/>
        <w:rPr>
          <w:rFonts w:ascii="Times New Roman" w:hAnsi="Times New Roman" w:cs="Times New Roman"/>
          <w:sz w:val="24"/>
          <w:szCs w:val="24"/>
        </w:rPr>
      </w:pPr>
      <w:r>
        <w:rPr>
          <w:rFonts w:ascii="Times New Roman" w:hAnsi="Times New Roman" w:cs="Times New Roman"/>
          <w:sz w:val="24"/>
          <w:szCs w:val="24"/>
        </w:rPr>
        <w:t>Koji je najviši nivo obrazovanja koji ste završili? (osnovna škola, srednja škola, visoko obrazovanje, ne želim da odgovorim)</w:t>
      </w:r>
    </w:p>
    <w:p w14:paraId="228A25AB">
      <w:pPr>
        <w:pStyle w:val="20"/>
        <w:numPr>
          <w:ilvl w:val="0"/>
          <w:numId w:val="6"/>
        </w:numPr>
        <w:jc w:val="both"/>
        <w:rPr>
          <w:rFonts w:ascii="Times New Roman" w:hAnsi="Times New Roman" w:cs="Times New Roman"/>
          <w:sz w:val="24"/>
          <w:szCs w:val="24"/>
        </w:rPr>
      </w:pPr>
      <w:r>
        <w:rPr>
          <w:rFonts w:ascii="Times New Roman" w:hAnsi="Times New Roman" w:cs="Times New Roman"/>
          <w:sz w:val="24"/>
          <w:szCs w:val="24"/>
        </w:rPr>
        <w:t>Koji od sledećih izraza najbolje opisuje vaš trenutni bračni status? (samac, u braku ili veren, razveden, udovac, ne želim da odgovorim)</w:t>
      </w:r>
    </w:p>
    <w:p w14:paraId="0E96A279">
      <w:pPr>
        <w:pStyle w:val="20"/>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Prosečni prihod na nivou domaćinstva u prethodnoj godini </w:t>
      </w:r>
    </w:p>
    <w:p w14:paraId="3BF964DD">
      <w:pPr>
        <w:pStyle w:val="20"/>
        <w:numPr>
          <w:ilvl w:val="1"/>
          <w:numId w:val="6"/>
        </w:numPr>
        <w:jc w:val="both"/>
        <w:rPr>
          <w:rFonts w:ascii="Times New Roman" w:hAnsi="Times New Roman" w:cs="Times New Roman"/>
          <w:sz w:val="24"/>
          <w:szCs w:val="24"/>
        </w:rPr>
      </w:pPr>
      <w:r>
        <w:rPr>
          <w:rFonts w:ascii="Times New Roman" w:hAnsi="Times New Roman" w:cs="Times New Roman"/>
          <w:sz w:val="24"/>
          <w:szCs w:val="24"/>
        </w:rPr>
        <w:t>&lt; $10,000</w:t>
      </w:r>
    </w:p>
    <w:p w14:paraId="2883A2DB">
      <w:pPr>
        <w:pStyle w:val="20"/>
        <w:numPr>
          <w:ilvl w:val="1"/>
          <w:numId w:val="6"/>
        </w:numPr>
        <w:jc w:val="both"/>
        <w:rPr>
          <w:rFonts w:ascii="Times New Roman" w:hAnsi="Times New Roman" w:cs="Times New Roman"/>
          <w:sz w:val="24"/>
          <w:szCs w:val="24"/>
        </w:rPr>
      </w:pPr>
      <w:r>
        <w:rPr>
          <w:rFonts w:ascii="Times New Roman" w:hAnsi="Times New Roman" w:cs="Times New Roman"/>
          <w:sz w:val="24"/>
          <w:szCs w:val="24"/>
        </w:rPr>
        <w:t>$10,000 do $19,999</w:t>
      </w:r>
    </w:p>
    <w:p w14:paraId="0F40E9BE">
      <w:pPr>
        <w:pStyle w:val="20"/>
        <w:numPr>
          <w:ilvl w:val="1"/>
          <w:numId w:val="6"/>
        </w:numPr>
        <w:jc w:val="both"/>
        <w:rPr>
          <w:rFonts w:ascii="Times New Roman" w:hAnsi="Times New Roman" w:cs="Times New Roman"/>
          <w:sz w:val="24"/>
          <w:szCs w:val="24"/>
        </w:rPr>
      </w:pPr>
      <w:r>
        <w:rPr>
          <w:rFonts w:ascii="Times New Roman" w:hAnsi="Times New Roman" w:cs="Times New Roman"/>
          <w:sz w:val="24"/>
          <w:szCs w:val="24"/>
        </w:rPr>
        <w:t>$100,000 do $149,000</w:t>
      </w:r>
    </w:p>
    <w:p w14:paraId="18B3AC3D">
      <w:pPr>
        <w:pStyle w:val="20"/>
        <w:numPr>
          <w:ilvl w:val="1"/>
          <w:numId w:val="6"/>
        </w:numPr>
        <w:jc w:val="both"/>
        <w:rPr>
          <w:rFonts w:ascii="Times New Roman" w:hAnsi="Times New Roman" w:cs="Times New Roman"/>
          <w:sz w:val="24"/>
          <w:szCs w:val="24"/>
        </w:rPr>
      </w:pPr>
      <w:r>
        <w:rPr>
          <w:rFonts w:ascii="Times New Roman" w:hAnsi="Times New Roman" w:cs="Times New Roman"/>
          <w:sz w:val="24"/>
          <w:szCs w:val="24"/>
        </w:rPr>
        <w:t xml:space="preserve">&gt;$150,000 </w:t>
      </w:r>
    </w:p>
    <w:p w14:paraId="398ED81B">
      <w:pPr>
        <w:pStyle w:val="20"/>
        <w:numPr>
          <w:ilvl w:val="1"/>
          <w:numId w:val="6"/>
        </w:numPr>
        <w:jc w:val="both"/>
        <w:rPr>
          <w:rFonts w:ascii="Times New Roman" w:hAnsi="Times New Roman" w:cs="Times New Roman"/>
          <w:sz w:val="24"/>
          <w:szCs w:val="24"/>
        </w:rPr>
      </w:pPr>
      <w:r>
        <w:rPr>
          <w:rFonts w:ascii="Times New Roman" w:hAnsi="Times New Roman" w:cs="Times New Roman"/>
          <w:sz w:val="24"/>
          <w:szCs w:val="24"/>
        </w:rPr>
        <w:t>Ne želim da odgovorim</w:t>
      </w:r>
    </w:p>
    <w:p w14:paraId="207B94E4">
      <w:pPr>
        <w:ind w:firstLine="720"/>
        <w:jc w:val="both"/>
        <w:rPr>
          <w:rFonts w:ascii="Times New Roman" w:hAnsi="Times New Roman" w:cs="Times New Roman"/>
          <w:sz w:val="24"/>
          <w:szCs w:val="24"/>
        </w:rPr>
      </w:pPr>
      <w:r>
        <w:rPr>
          <w:rFonts w:ascii="Times New Roman" w:hAnsi="Times New Roman" w:cs="Times New Roman"/>
          <w:sz w:val="24"/>
          <w:szCs w:val="24"/>
        </w:rPr>
        <w:t xml:space="preserve">Jedan od popularnijih alata za ovaj tip analize je </w:t>
      </w:r>
      <w:r>
        <w:fldChar w:fldCharType="begin"/>
      </w:r>
      <w:r>
        <w:instrText xml:space="preserve"> HYPERLINK "https://www.qualtrics.com/en-au/strategy/brand/" </w:instrText>
      </w:r>
      <w:r>
        <w:fldChar w:fldCharType="separate"/>
      </w:r>
      <w:r>
        <w:rPr>
          <w:rStyle w:val="10"/>
          <w:rFonts w:ascii="Times New Roman" w:hAnsi="Times New Roman" w:cs="Times New Roman"/>
          <w:sz w:val="24"/>
          <w:szCs w:val="24"/>
        </w:rPr>
        <w:t>Qualtrix BrandXM</w:t>
      </w:r>
      <w:r>
        <w:rPr>
          <w:rStyle w:val="10"/>
          <w:rFonts w:ascii="Times New Roman" w:hAnsi="Times New Roman" w:cs="Times New Roman"/>
          <w:sz w:val="24"/>
          <w:szCs w:val="24"/>
          <w:vertAlign w:val="superscript"/>
        </w:rPr>
        <w:t>TM</w:t>
      </w:r>
      <w:r>
        <w:rPr>
          <w:rStyle w:val="10"/>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p>
    <w:p w14:paraId="55B75510">
      <w:pPr>
        <w:ind w:firstLine="720"/>
        <w:jc w:val="both"/>
        <w:rPr>
          <w:rFonts w:ascii="Times New Roman" w:hAnsi="Times New Roman" w:cs="Times New Roman"/>
          <w:sz w:val="24"/>
          <w:szCs w:val="24"/>
        </w:rPr>
      </w:pPr>
      <w:r>
        <w:rPr>
          <w:rFonts w:ascii="Times New Roman" w:hAnsi="Times New Roman" w:cs="Times New Roman"/>
          <w:b/>
          <w:bCs/>
          <w:sz w:val="24"/>
          <w:szCs w:val="24"/>
        </w:rPr>
        <w:t>Psihografska</w:t>
      </w:r>
      <w:r>
        <w:rPr>
          <w:rFonts w:ascii="Times New Roman" w:hAnsi="Times New Roman" w:cs="Times New Roman"/>
          <w:sz w:val="24"/>
          <w:szCs w:val="24"/>
        </w:rPr>
        <w:t xml:space="preserve"> </w:t>
      </w:r>
      <w:r>
        <w:rPr>
          <w:rFonts w:ascii="Times New Roman" w:hAnsi="Times New Roman" w:cs="Times New Roman"/>
          <w:b/>
          <w:bCs/>
          <w:sz w:val="24"/>
          <w:szCs w:val="24"/>
        </w:rPr>
        <w:t xml:space="preserve">segmentacija </w:t>
      </w:r>
      <w:r>
        <w:rPr>
          <w:rFonts w:ascii="Times New Roman" w:hAnsi="Times New Roman" w:cs="Times New Roman"/>
          <w:sz w:val="24"/>
          <w:szCs w:val="24"/>
        </w:rPr>
        <w:t xml:space="preserve">(eng. </w:t>
      </w:r>
      <w:r>
        <w:rPr>
          <w:rFonts w:ascii="Times New Roman" w:hAnsi="Times New Roman" w:cs="Times New Roman"/>
          <w:i/>
          <w:iCs/>
          <w:sz w:val="24"/>
          <w:szCs w:val="24"/>
        </w:rPr>
        <w:t>Psychographic segmentation</w:t>
      </w:r>
      <w:r>
        <w:rPr>
          <w:rFonts w:ascii="Times New Roman" w:hAnsi="Times New Roman" w:cs="Times New Roman"/>
          <w:sz w:val="24"/>
          <w:szCs w:val="24"/>
        </w:rPr>
        <w:t>) se temelji na interesovanjima, vrednostima i ličnim osobinama kupaca. Za razliku od geografskih i demografskih faktora, psihografske karakteristike je teže prepoznati zato što su subjektivne i mogu značajno varirati među pojedincima unutar iste demografske grupe. Interesovanja kupaca obuhvataju različite aktivnosti kao što su sport, čitanje, umetnost ili ljubav prema životinjama, dok se vrednosti kupaca otkrivaju kroz ankete ili intervjue, što olakšava kompanijama da prilagode svoje proizvode i usluge kako bi ispunile specifične potrebe kupaca. Kombinovanjem demografskih i psihografskih informacija se dobija kompletni, realni profil kupca [9].</w:t>
      </w:r>
    </w:p>
    <w:p w14:paraId="238BF34D">
      <w:pPr>
        <w:ind w:firstLine="720"/>
        <w:jc w:val="both"/>
        <w:rPr>
          <w:rFonts w:ascii="Times New Roman" w:hAnsi="Times New Roman" w:cs="Times New Roman"/>
          <w:i w:val="0"/>
          <w:iCs w:val="0"/>
          <w:sz w:val="24"/>
          <w:szCs w:val="24"/>
        </w:rPr>
      </w:pPr>
      <w:r>
        <w:rPr>
          <w:rFonts w:ascii="Times New Roman" w:hAnsi="Times New Roman" w:cs="Times New Roman"/>
          <w:sz w:val="24"/>
          <w:szCs w:val="24"/>
        </w:rPr>
        <w:t xml:space="preserve">Primer. </w:t>
      </w:r>
      <w:r>
        <w:rPr>
          <w:rFonts w:ascii="Times New Roman" w:hAnsi="Times New Roman" w:cs="Times New Roman"/>
          <w:i w:val="0"/>
          <w:iCs w:val="0"/>
          <w:sz w:val="24"/>
          <w:szCs w:val="24"/>
        </w:rPr>
        <w:t>Demografski i psihografski profil Meredit, ličnog trenera koja živi i radi u Americi.</w:t>
      </w:r>
    </w:p>
    <w:p w14:paraId="6985BA6A">
      <w:pPr>
        <w:pStyle w:val="20"/>
        <w:numPr>
          <w:ilvl w:val="0"/>
          <w:numId w:val="7"/>
        </w:numPr>
        <w:jc w:val="both"/>
        <w:rPr>
          <w:rFonts w:ascii="Times New Roman" w:hAnsi="Times New Roman" w:cs="Times New Roman"/>
          <w:sz w:val="24"/>
          <w:szCs w:val="24"/>
        </w:rPr>
      </w:pPr>
      <w:r>
        <w:rPr>
          <w:rFonts w:ascii="Times New Roman" w:hAnsi="Times New Roman" w:cs="Times New Roman"/>
          <w:sz w:val="24"/>
          <w:szCs w:val="24"/>
        </w:rPr>
        <w:t>Demografski profil</w:t>
      </w:r>
    </w:p>
    <w:p w14:paraId="1FCE4AC2">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Pol: Ženski</w:t>
      </w:r>
    </w:p>
    <w:p w14:paraId="4816B3F1">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Starost: 25-45</w:t>
      </w:r>
    </w:p>
    <w:p w14:paraId="2A01F89F">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Bračni status: U braku</w:t>
      </w:r>
    </w:p>
    <w:p w14:paraId="28ABBDF6">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Broj dece: 2</w:t>
      </w:r>
    </w:p>
    <w:p w14:paraId="5FA343CF">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Godišnji prihod: $75k+</w:t>
      </w:r>
    </w:p>
    <w:p w14:paraId="5895F445">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Mesto stanovanja: Grad</w:t>
      </w:r>
    </w:p>
    <w:p w14:paraId="23BBCC33">
      <w:pPr>
        <w:pStyle w:val="20"/>
        <w:numPr>
          <w:ilvl w:val="0"/>
          <w:numId w:val="7"/>
        </w:numPr>
        <w:jc w:val="both"/>
        <w:rPr>
          <w:rFonts w:ascii="Times New Roman" w:hAnsi="Times New Roman" w:cs="Times New Roman"/>
          <w:sz w:val="24"/>
          <w:szCs w:val="24"/>
        </w:rPr>
      </w:pPr>
      <w:r>
        <w:rPr>
          <w:rFonts w:ascii="Times New Roman" w:hAnsi="Times New Roman" w:cs="Times New Roman"/>
          <w:sz w:val="24"/>
          <w:szCs w:val="24"/>
        </w:rPr>
        <w:t>Psihografski profil</w:t>
      </w:r>
    </w:p>
    <w:p w14:paraId="20DC9D96">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Voli zdrav način života</w:t>
      </w:r>
    </w:p>
    <w:p w14:paraId="28A07FB3">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Voli da izlazi sa prijateljima</w:t>
      </w:r>
    </w:p>
    <w:p w14:paraId="26B1EC56">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Posvećena karijeri</w:t>
      </w:r>
    </w:p>
    <w:p w14:paraId="1F7CAC7C">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Nedostaje joj vremena za sebe</w:t>
      </w:r>
    </w:p>
    <w:p w14:paraId="7F93DC17">
      <w:pPr>
        <w:pStyle w:val="20"/>
        <w:numPr>
          <w:ilvl w:val="1"/>
          <w:numId w:val="7"/>
        </w:numPr>
        <w:jc w:val="both"/>
        <w:rPr>
          <w:rFonts w:ascii="Times New Roman" w:hAnsi="Times New Roman" w:cs="Times New Roman"/>
          <w:sz w:val="24"/>
          <w:szCs w:val="24"/>
        </w:rPr>
      </w:pPr>
      <w:r>
        <w:rPr>
          <w:rFonts w:ascii="Times New Roman" w:hAnsi="Times New Roman" w:cs="Times New Roman"/>
          <w:sz w:val="24"/>
          <w:szCs w:val="24"/>
        </w:rPr>
        <w:t>Uživa u Netflix-u</w:t>
      </w:r>
    </w:p>
    <w:p w14:paraId="104B7789">
      <w:pPr>
        <w:ind w:firstLine="720"/>
        <w:jc w:val="both"/>
        <w:rPr>
          <w:rFonts w:ascii="Times New Roman" w:hAnsi="Times New Roman" w:cs="Times New Roman"/>
          <w:sz w:val="24"/>
          <w:szCs w:val="24"/>
        </w:rPr>
      </w:pPr>
      <w:r>
        <w:rPr>
          <w:rFonts w:ascii="Times New Roman" w:hAnsi="Times New Roman" w:cs="Times New Roman"/>
          <w:sz w:val="24"/>
          <w:szCs w:val="24"/>
        </w:rPr>
        <w:t>Demografski profil pruža samo “suve” činjenice o Meredit, dok se više detalja dobija psihografskom analizom. Kombinovanjem ovih informacija stvara se realna slika o Meredit kao potencijalnom klijentu, njenim potrebama, kupovnom potencijalu</w:t>
      </w:r>
      <w:r>
        <w:rPr>
          <w:rFonts w:hint="default" w:ascii="Times New Roman" w:hAnsi="Times New Roman" w:cs="Times New Roman"/>
          <w:sz w:val="24"/>
          <w:szCs w:val="24"/>
          <w:lang w:val="en-US"/>
        </w:rPr>
        <w:t>..</w:t>
      </w:r>
      <w:r>
        <w:rPr>
          <w:rFonts w:ascii="Times New Roman" w:hAnsi="Times New Roman" w:cs="Times New Roman"/>
          <w:sz w:val="24"/>
          <w:szCs w:val="24"/>
        </w:rPr>
        <w:t>.</w:t>
      </w:r>
    </w:p>
    <w:p w14:paraId="2907FF54">
      <w:pPr>
        <w:ind w:firstLine="720"/>
        <w:jc w:val="both"/>
        <w:rPr>
          <w:rFonts w:ascii="Times New Roman" w:hAnsi="Times New Roman" w:cs="Times New Roman"/>
          <w:sz w:val="24"/>
          <w:szCs w:val="24"/>
        </w:rPr>
      </w:pPr>
      <w:r>
        <w:rPr>
          <w:rFonts w:ascii="Times New Roman" w:hAnsi="Times New Roman" w:cs="Times New Roman"/>
          <w:b/>
          <w:bCs/>
          <w:sz w:val="24"/>
          <w:szCs w:val="24"/>
        </w:rPr>
        <w:t>Bihevioralna</w:t>
      </w:r>
      <w:r>
        <w:rPr>
          <w:rFonts w:ascii="Times New Roman" w:hAnsi="Times New Roman" w:cs="Times New Roman"/>
          <w:sz w:val="24"/>
          <w:szCs w:val="24"/>
        </w:rPr>
        <w:t xml:space="preserve"> </w:t>
      </w:r>
      <w:r>
        <w:rPr>
          <w:rFonts w:ascii="Times New Roman" w:hAnsi="Times New Roman" w:cs="Times New Roman"/>
          <w:b/>
          <w:bCs/>
          <w:sz w:val="24"/>
          <w:szCs w:val="24"/>
        </w:rPr>
        <w:t xml:space="preserve">segmentacija </w:t>
      </w:r>
      <w:r>
        <w:rPr>
          <w:rFonts w:ascii="Times New Roman" w:hAnsi="Times New Roman" w:cs="Times New Roman"/>
          <w:sz w:val="24"/>
          <w:szCs w:val="24"/>
        </w:rPr>
        <w:t xml:space="preserve">(eng. </w:t>
      </w:r>
      <w:r>
        <w:rPr>
          <w:rFonts w:ascii="Times New Roman" w:hAnsi="Times New Roman" w:cs="Times New Roman"/>
          <w:i/>
          <w:iCs/>
          <w:sz w:val="24"/>
          <w:szCs w:val="24"/>
        </w:rPr>
        <w:t>Bihavioral segmentation</w:t>
      </w:r>
      <w:r>
        <w:rPr>
          <w:rFonts w:ascii="Times New Roman" w:hAnsi="Times New Roman" w:cs="Times New Roman"/>
          <w:sz w:val="24"/>
          <w:szCs w:val="24"/>
        </w:rPr>
        <w:t>) “deli” potrošače prema njihovom zapaženom ponašanju [9]. Marketinški stručnjaci smatraju da su bihevioralne varijable superiornije od geografskih i demografskih podataka pri kreiranju tržišnih segmenata. Neke od varijabli ponašanja su: prilika za kupovinu (specijalna prilika, poklon, praznici), status klijenta (stalni klijent, novi klijent, nije klijent), lojalnost prema brendu, spremnost kupca na kupovinu, i stav kupca. Dakle, nije bitno ko je kupac, već i kako se ponaša. Ova vrsta segmentacije omogućava kompanijama da preciznije usmere svoje marketinške aktivnosti (kampanje), optimizuju komunikaciju sa potrošačima i poboljšaju korisničko iskustvo. Na primer, segmentisanjem korisnika prema učestalosti kupovine ili sklonosti ka određenim promocijama, kompanije mogu prilagoditi svoje ponude, čime se povećava verovatnoća uspešne realizacije prodaja. Bihevioralna segmentacija takođe pomaže u identifikaciji potencijalno profitabilnih kupaca, kao i onih koji su skloni odustajanju od kupovine, omogućavajući fokusiranje resursa na zadržavanju ključnih klijenata. Praćenjem ponašanja kupaca, kao što su navike otvaranja e-poruka ili vreme provedeno na sajtu, kompanije mogu prilagoditi svoje strategije kako bi poboljšale lojalnost kupaca i povećale prihod.</w:t>
      </w:r>
    </w:p>
    <w:p w14:paraId="7194D6B4">
      <w:pPr>
        <w:ind w:firstLine="720"/>
        <w:jc w:val="both"/>
        <w:rPr>
          <w:rFonts w:ascii="Times New Roman" w:hAnsi="Times New Roman" w:cs="Times New Roman"/>
          <w:sz w:val="24"/>
          <w:szCs w:val="24"/>
        </w:rPr>
      </w:pPr>
      <w:r>
        <w:rPr>
          <w:rFonts w:ascii="Times New Roman" w:hAnsi="Times New Roman" w:cs="Times New Roman"/>
          <w:sz w:val="24"/>
          <w:szCs w:val="24"/>
        </w:rPr>
        <w:t>Kupci često traže različite “koristi” prilikom kupovine proizvoda. Na primer, u oblasti nege kože, ljudi imaju različite prioritete. Neki žele proizvode koji pomažu kod masne kože, neki pak traže proizvode koji uklanjaju tamne podočnjake, dok su neke interesuje ambalaža, miris, poreklo sastojaka itd. Sephora, na primer, u svojoj online prodabnici nudi opciju „Shop by Concern“ kako bi pratila specifične potrebe kupaca.</w:t>
      </w:r>
    </w:p>
    <w:p w14:paraId="454377C3">
      <w:pPr>
        <w:ind w:firstLine="720"/>
        <w:jc w:val="both"/>
        <w:rPr>
          <w:rFonts w:ascii="Times New Roman" w:hAnsi="Times New Roman" w:cs="Times New Roman"/>
          <w:sz w:val="24"/>
          <w:szCs w:val="24"/>
        </w:rPr>
      </w:pPr>
      <w:r>
        <w:rPr>
          <w:rFonts w:ascii="Times New Roman" w:hAnsi="Times New Roman" w:cs="Times New Roman"/>
          <w:sz w:val="24"/>
          <w:szCs w:val="24"/>
        </w:rPr>
        <w:t>Popularni brendovi vrše segmentaciju kupaca prema njihovim interesovanjima kako bi pružili relevantne i personalizovane preporuke. Netflix i Spotify, na primer, koriste pametne preporuke prateći aktivnosti korisnika tj sadržaj kojem on pristupa (žanr filmova koji često gleda ili vrstu muzike koju često sluša). Na osnovu prikupljenih informacija, aplikacija će korisnicima nuditi više sličnog sadržaja, i time verovatno doprineti pozitivnijem korisničkom iskustvu.</w:t>
      </w:r>
    </w:p>
    <w:p w14:paraId="7596457C">
      <w:pPr>
        <w:ind w:firstLine="720"/>
        <w:jc w:val="both"/>
        <w:rPr>
          <w:rFonts w:ascii="Times New Roman" w:hAnsi="Times New Roman" w:cs="Times New Roman"/>
          <w:sz w:val="24"/>
          <w:szCs w:val="24"/>
        </w:rPr>
      </w:pPr>
      <w:r>
        <w:rPr>
          <w:rFonts w:ascii="Times New Roman" w:hAnsi="Times New Roman" w:cs="Times New Roman"/>
          <w:sz w:val="24"/>
          <w:szCs w:val="24"/>
        </w:rPr>
        <w:t>Kupci razmatraju razne faktore pre donošenja odluke o kupovini. Razmenjuju mišljenja sa prijateljima, upoređuju cene u različitim prodavnicama, čitaju recenzije. Proces donošenja odluke o kupovini može biti složen. Ključni faktori koji utiču na njihovu odluku svakako uključuju percepciju brenda, akcijska ponude, sniženja i sl.</w:t>
      </w:r>
    </w:p>
    <w:p w14:paraId="4628EC82">
      <w:pPr>
        <w:ind w:firstLine="720"/>
        <w:jc w:val="both"/>
        <w:rPr>
          <w:rFonts w:ascii="Times New Roman" w:hAnsi="Times New Roman" w:cs="Times New Roman"/>
          <w:sz w:val="24"/>
          <w:szCs w:val="24"/>
        </w:rPr>
      </w:pPr>
      <w:r>
        <w:rPr>
          <w:rFonts w:ascii="Times New Roman" w:hAnsi="Times New Roman" w:cs="Times New Roman"/>
          <w:b/>
          <w:bCs/>
          <w:sz w:val="24"/>
          <w:szCs w:val="24"/>
        </w:rPr>
        <w:t>Tehnografska segmentacija</w:t>
      </w:r>
      <w:r>
        <w:rPr>
          <w:rFonts w:ascii="Times New Roman" w:hAnsi="Times New Roman" w:cs="Times New Roman"/>
          <w:sz w:val="24"/>
          <w:szCs w:val="24"/>
        </w:rPr>
        <w:t xml:space="preserve"> (eng. </w:t>
      </w:r>
      <w:r>
        <w:rPr>
          <w:rFonts w:ascii="Times New Roman" w:hAnsi="Times New Roman" w:cs="Times New Roman"/>
          <w:i/>
          <w:iCs/>
          <w:sz w:val="24"/>
          <w:szCs w:val="24"/>
        </w:rPr>
        <w:t>Technographic segmentation</w:t>
      </w:r>
      <w:r>
        <w:rPr>
          <w:rFonts w:ascii="Times New Roman" w:hAnsi="Times New Roman" w:cs="Times New Roman"/>
          <w:sz w:val="24"/>
          <w:szCs w:val="24"/>
        </w:rPr>
        <w:t>) podrazumeva kategorizaciju kupaca na osnovu njihove upotrebe tehnologije, uključujući uređaje koje koriste, softverske preferencije i nivo prihvatanja novih tehnologija [9]. Na primer, kompanija može podeliti svoje kupce na one koji koriste pametne telefone, tablete ili desktop računare, i na osnovu toga prilagoditi svoje marketinške strategije. Razumevanjem tehnoloških preferencija svojih korisnika, kompanije mogu razviti proizvode koji su kompatibilni s njihovim potrebama i usmeriti reklame na prave platforme.</w:t>
      </w:r>
    </w:p>
    <w:p w14:paraId="0250EB62">
      <w:pPr>
        <w:ind w:firstLine="720"/>
        <w:jc w:val="both"/>
        <w:rPr>
          <w:rFonts w:ascii="Times New Roman" w:hAnsi="Times New Roman" w:cs="Times New Roman"/>
          <w:sz w:val="24"/>
          <w:szCs w:val="24"/>
        </w:rPr>
      </w:pPr>
      <w:r>
        <w:rPr>
          <w:rFonts w:ascii="Times New Roman" w:hAnsi="Times New Roman" w:cs="Times New Roman"/>
          <w:b/>
          <w:bCs/>
          <w:sz w:val="24"/>
          <w:szCs w:val="24"/>
        </w:rPr>
        <w:t>Segmentacija zasnovana na vrednostima</w:t>
      </w:r>
      <w:r>
        <w:rPr>
          <w:rFonts w:ascii="Times New Roman" w:hAnsi="Times New Roman" w:cs="Times New Roman"/>
          <w:sz w:val="24"/>
          <w:szCs w:val="24"/>
        </w:rPr>
        <w:t xml:space="preserve"> (eng. </w:t>
      </w:r>
      <w:r>
        <w:rPr>
          <w:rFonts w:ascii="Times New Roman" w:hAnsi="Times New Roman" w:cs="Times New Roman"/>
          <w:i/>
          <w:iCs/>
          <w:sz w:val="24"/>
          <w:szCs w:val="24"/>
        </w:rPr>
        <w:t>Value-based segmentation</w:t>
      </w:r>
      <w:r>
        <w:rPr>
          <w:rFonts w:ascii="Times New Roman" w:hAnsi="Times New Roman" w:cs="Times New Roman"/>
          <w:sz w:val="24"/>
          <w:szCs w:val="24"/>
        </w:rPr>
        <w:t xml:space="preserve">) odnosi se na deljenje kupaca u grupe na osnovu ekonomske vrednosti koju donose kompaniji. Ova vrednost može uključivati koliko često kupac kupuje, koliko novca troši, i koliki je ukupni profit koji kompanija ostvaruje od tog kupca tokom vremena. Na primer, kompanija može prepoznati kupce koji troše više novca i zadržavaju se duže vreme kao kupce visoke vrednosti. Samim tim, kompanija ovoj grupi kupaca nudi posebne ponude, nagrade kroz programe lojalnosti i sl. kako bi ih podstakli da nastave da kupuju; dok kupci koji donose manju vrednost mogu biti ciljani drugačijim strategijama, kao što su ponude koje </w:t>
      </w:r>
      <w:r>
        <w:rPr>
          <w:rFonts w:ascii="Times New Roman" w:hAnsi="Times New Roman" w:cs="Times New Roman"/>
          <w:sz w:val="24"/>
          <w:szCs w:val="24"/>
          <w:lang w:val="sr-Latn-RS"/>
        </w:rPr>
        <w:t>će ih motivisati</w:t>
      </w:r>
      <w:r>
        <w:rPr>
          <w:rFonts w:ascii="Times New Roman" w:hAnsi="Times New Roman" w:cs="Times New Roman"/>
          <w:sz w:val="24"/>
          <w:szCs w:val="24"/>
        </w:rPr>
        <w:t xml:space="preserve"> da povećaju svoju potrošnju.</w:t>
      </w:r>
    </w:p>
    <w:p w14:paraId="0F01372B">
      <w:pPr>
        <w:ind w:firstLine="720"/>
        <w:jc w:val="both"/>
        <w:rPr>
          <w:rFonts w:ascii="Times New Roman" w:hAnsi="Times New Roman" w:cs="Times New Roman"/>
          <w:sz w:val="24"/>
          <w:szCs w:val="24"/>
        </w:rPr>
      </w:pPr>
      <w:r>
        <w:rPr>
          <w:rFonts w:ascii="Times New Roman" w:hAnsi="Times New Roman" w:cs="Times New Roman"/>
          <w:b/>
          <w:bCs/>
          <w:sz w:val="24"/>
          <w:szCs w:val="24"/>
        </w:rPr>
        <w:t>Segmentacija zasnovana na potrebama</w:t>
      </w:r>
      <w:r>
        <w:rPr>
          <w:rFonts w:ascii="Times New Roman" w:hAnsi="Times New Roman" w:cs="Times New Roman"/>
          <w:sz w:val="24"/>
          <w:szCs w:val="24"/>
        </w:rPr>
        <w:t xml:space="preserve"> (eng. </w:t>
      </w:r>
      <w:r>
        <w:rPr>
          <w:rFonts w:ascii="Times New Roman" w:hAnsi="Times New Roman" w:cs="Times New Roman"/>
          <w:i/>
          <w:iCs/>
          <w:sz w:val="24"/>
          <w:szCs w:val="24"/>
        </w:rPr>
        <w:t>Needs-based segmentation</w:t>
      </w:r>
      <w:r>
        <w:rPr>
          <w:rFonts w:ascii="Times New Roman" w:hAnsi="Times New Roman" w:cs="Times New Roman"/>
          <w:sz w:val="24"/>
          <w:szCs w:val="24"/>
        </w:rPr>
        <w:t xml:space="preserve">) fokusira se na razumevanje osnovnih razloga zbog kojih kupci kupuju određeni proizvod ili uslugu, te ih deli u grupe prema njihovim specifičnim potrebama i željama. Na primer, putnička agencija može </w:t>
      </w:r>
      <w:r>
        <w:rPr>
          <w:rFonts w:hint="default" w:ascii="Times New Roman" w:hAnsi="Times New Roman" w:cs="Times New Roman"/>
          <w:sz w:val="24"/>
          <w:szCs w:val="24"/>
          <w:lang w:val="en-US"/>
        </w:rPr>
        <w:t xml:space="preserve">“podeliti” </w:t>
      </w:r>
      <w:r>
        <w:rPr>
          <w:rFonts w:ascii="Times New Roman" w:hAnsi="Times New Roman" w:cs="Times New Roman"/>
          <w:sz w:val="24"/>
          <w:szCs w:val="24"/>
        </w:rPr>
        <w:t>svoje korisnike na one koji traže luksuzna putovanja, avanturistička iskustva ili budžetske opcije. Ova vrsta segmentacije omogućava kompanijama da kreiraju prilagođene proizvode i usluge koje direktno zadovoljavaju specifične potrebe kupaca, čime povećavaju njihovo zadovoljstvo.</w:t>
      </w:r>
    </w:p>
    <w:p w14:paraId="38FA3308">
      <w:pPr>
        <w:pStyle w:val="4"/>
        <w:bidi w:val="0"/>
        <w:ind w:firstLine="7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bookmarkStart w:id="8" w:name="_Toc25865"/>
      <w:r>
        <w:rPr>
          <w:rFonts w:hint="default" w:ascii="Times New Roman" w:hAnsi="Times New Roman" w:eastAsia="SimSun" w:cs="Times New Roman"/>
          <w:color w:val="000000" w:themeColor="text1"/>
          <w:sz w:val="24"/>
          <w:szCs w:val="24"/>
          <w:lang w:val="en-US"/>
          <w14:textFill>
            <w14:solidFill>
              <w14:schemeClr w14:val="tx1"/>
            </w14:solidFill>
          </w14:textFill>
        </w:rPr>
        <w:t>P</w:t>
      </w:r>
      <w:r>
        <w:rPr>
          <w:rFonts w:hint="default" w:ascii="Times New Roman" w:hAnsi="Times New Roman" w:eastAsia="SimSun" w:cs="Times New Roman"/>
          <w:color w:val="000000" w:themeColor="text1"/>
          <w:sz w:val="24"/>
          <w:szCs w:val="24"/>
          <w14:textFill>
            <w14:solidFill>
              <w14:schemeClr w14:val="tx1"/>
            </w14:solidFill>
          </w14:textFill>
        </w:rPr>
        <w:t>ostoji niz metoda za segmentaciju kupaca</w:t>
      </w: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imSun" w:cs="Times New Roman"/>
          <w:color w:val="000000" w:themeColor="text1"/>
          <w:sz w:val="24"/>
          <w:szCs w:val="24"/>
          <w14:textFill>
            <w14:solidFill>
              <w14:schemeClr w14:val="tx1"/>
            </w14:solidFill>
          </w14:textFill>
        </w:rPr>
        <w:t>koje se razlikuju po svojoj kompleksnosti i pristupu.</w:t>
      </w:r>
      <w:r>
        <w:rPr>
          <w:rStyle w:val="12"/>
          <w:rFonts w:hint="default" w:ascii="Times New Roman" w:hAnsi="Times New Roman" w:cs="Times New Roman"/>
          <w:b w:val="0"/>
          <w:bCs w:val="0"/>
          <w:color w:val="000000" w:themeColor="text1"/>
          <w:sz w:val="24"/>
          <w:szCs w:val="24"/>
          <w14:textFill>
            <w14:solidFill>
              <w14:schemeClr w14:val="tx1"/>
            </w14:solidFill>
          </w14:textFill>
        </w:rPr>
        <w:t>Tradicionalne metode</w:t>
      </w:r>
      <w:r>
        <w:rPr>
          <w:rFonts w:hint="default" w:ascii="Times New Roman" w:hAnsi="Times New Roman" w:cs="Times New Roman"/>
          <w:color w:val="000000" w:themeColor="text1"/>
          <w:sz w:val="24"/>
          <w:szCs w:val="24"/>
          <w14:textFill>
            <w14:solidFill>
              <w14:schemeClr w14:val="tx1"/>
            </w14:solidFill>
          </w14:textFill>
        </w:rPr>
        <w:t xml:space="preserve"> uključuju</w:t>
      </w:r>
      <w:r>
        <w:rPr>
          <w:rFonts w:hint="default" w:ascii="Times New Roman" w:hAnsi="Times New Roman" w:cs="Times New Roman"/>
          <w:color w:val="000000" w:themeColor="text1"/>
          <w:sz w:val="24"/>
          <w:szCs w:val="24"/>
          <w:lang w:val="sr-Latn-RS"/>
          <w14:textFill>
            <w14:solidFill>
              <w14:schemeClr w14:val="tx1"/>
            </w14:solidFill>
          </w14:textFill>
        </w:rPr>
        <w:t xml:space="preserve"> </w:t>
      </w:r>
      <w:r>
        <w:rPr>
          <w:rStyle w:val="12"/>
          <w:rFonts w:hint="default" w:ascii="Times New Roman" w:hAnsi="Times New Roman" w:cs="Times New Roman"/>
          <w:b w:val="0"/>
          <w:bCs w:val="0"/>
          <w:color w:val="000000" w:themeColor="text1"/>
          <w:sz w:val="24"/>
          <w:szCs w:val="24"/>
          <w14:textFill>
            <w14:solidFill>
              <w14:schemeClr w14:val="tx1"/>
            </w14:solidFill>
          </w14:textFill>
        </w:rPr>
        <w:t>RFM analiz</w:t>
      </w:r>
      <w:r>
        <w:rPr>
          <w:rStyle w:val="12"/>
          <w:rFonts w:hint="default" w:ascii="Times New Roman" w:hAnsi="Times New Roman" w:cs="Times New Roman"/>
          <w:b w:val="0"/>
          <w:bCs w:val="0"/>
          <w:color w:val="000000" w:themeColor="text1"/>
          <w:sz w:val="24"/>
          <w:szCs w:val="24"/>
          <w:lang w:val="sr-Latn-RS"/>
          <w14:textFill>
            <w14:solidFill>
              <w14:schemeClr w14:val="tx1"/>
            </w14:solidFill>
          </w14:textFill>
        </w:rPr>
        <w:t>u, koja</w:t>
      </w:r>
      <w:r>
        <w:rPr>
          <w:rFonts w:hint="default" w:ascii="Times New Roman" w:hAnsi="Times New Roman" w:cs="Times New Roman"/>
          <w:b w:val="0"/>
          <w:bCs w:val="0"/>
          <w:color w:val="000000" w:themeColor="text1"/>
          <w:sz w:val="24"/>
          <w:szCs w:val="24"/>
          <w14:textFill>
            <w14:solidFill>
              <w14:schemeClr w14:val="tx1"/>
            </w14:solidFill>
          </w14:textFill>
        </w:rPr>
        <w:t xml:space="preserve"> ocenjuje kupce na osnovu tri ključna faktora: koliko je nedavno kupac obavio kupovinu, koliko često kupuje, i koliko novca troši. Ovaj pristup pomaže u identifikaciji najvrednijih kupaca</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 i </w:t>
      </w:r>
      <w:r>
        <w:rPr>
          <w:rStyle w:val="12"/>
          <w:rFonts w:hint="default" w:ascii="Times New Roman" w:hAnsi="Times New Roman" w:cs="Times New Roman"/>
          <w:b w:val="0"/>
          <w:bCs w:val="0"/>
          <w:color w:val="000000" w:themeColor="text1"/>
          <w:sz w:val="24"/>
          <w:szCs w:val="24"/>
          <w14:textFill>
            <w14:solidFill>
              <w14:schemeClr w14:val="tx1"/>
            </w14:solidFill>
          </w14:textFill>
        </w:rPr>
        <w:t>CLV</w:t>
      </w:r>
      <w:r>
        <w:rPr>
          <w:rStyle w:val="12"/>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 analizu, koja </w:t>
      </w:r>
      <w:r>
        <w:rPr>
          <w:rFonts w:hint="default" w:ascii="Times New Roman" w:hAnsi="Times New Roman" w:cs="Times New Roman"/>
          <w:b w:val="0"/>
          <w:bCs w:val="0"/>
          <w:color w:val="000000" w:themeColor="text1"/>
          <w:sz w:val="24"/>
          <w:szCs w:val="24"/>
          <w14:textFill>
            <w14:solidFill>
              <w14:schemeClr w14:val="tx1"/>
            </w14:solidFill>
          </w14:textFill>
        </w:rPr>
        <w:t>procenjuje</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 ukupnu vrednost kupca za kompaniju i pokušava da,</w:t>
      </w:r>
      <w:r>
        <w:rPr>
          <w:rFonts w:hint="default" w:ascii="Times New Roman" w:hAnsi="Times New Roman" w:cs="Times New Roman"/>
          <w:b w:val="0"/>
          <w:bCs w:val="0"/>
          <w:color w:val="000000" w:themeColor="text1"/>
          <w:sz w:val="24"/>
          <w:szCs w:val="24"/>
          <w14:textFill>
            <w14:solidFill>
              <w14:schemeClr w14:val="tx1"/>
            </w14:solidFill>
          </w14:textFill>
        </w:rPr>
        <w:t xml:space="preserve"> na osnovu njegovog prethodnog ponašanja</w:t>
      </w:r>
      <w:r>
        <w:rPr>
          <w:rFonts w:hint="default" w:ascii="Times New Roman" w:hAnsi="Times New Roman" w:cs="Times New Roman"/>
          <w:b w:val="0"/>
          <w:bCs w:val="0"/>
          <w:color w:val="000000" w:themeColor="text1"/>
          <w:sz w:val="24"/>
          <w:szCs w:val="24"/>
          <w:lang w:val="sr-Latn-RS"/>
          <w14:textFill>
            <w14:solidFill>
              <w14:schemeClr w14:val="tx1"/>
            </w14:solidFill>
          </w14:textFill>
        </w:rPr>
        <w:t>, predvidi koliko će biti vredan kompaniji u budućnosti</w:t>
      </w:r>
      <w:r>
        <w:rPr>
          <w:rFonts w:hint="default" w:ascii="Times New Roman" w:hAnsi="Times New Roman" w:cs="Times New Roman"/>
          <w:b w:val="0"/>
          <w:bCs w:val="0"/>
          <w:color w:val="000000" w:themeColor="text1"/>
          <w:sz w:val="24"/>
          <w:szCs w:val="24"/>
          <w14:textFill>
            <w14:solidFill>
              <w14:schemeClr w14:val="tx1"/>
            </w14:solidFill>
          </w14:textFill>
        </w:rPr>
        <w:t xml:space="preserve">. </w:t>
      </w:r>
      <w:r>
        <w:rPr>
          <w:rStyle w:val="12"/>
          <w:rFonts w:hint="default" w:ascii="Times New Roman" w:hAnsi="Times New Roman" w:cs="Times New Roman"/>
          <w:b w:val="0"/>
          <w:bCs w:val="0"/>
          <w:color w:val="000000" w:themeColor="text1"/>
          <w:sz w:val="24"/>
          <w:szCs w:val="24"/>
          <w14:textFill>
            <w14:solidFill>
              <w14:schemeClr w14:val="tx1"/>
            </w14:solidFill>
          </w14:textFill>
        </w:rPr>
        <w:t>Savremenije tehnike</w:t>
      </w:r>
      <w:r>
        <w:rPr>
          <w:rFonts w:hint="default" w:ascii="Times New Roman" w:hAnsi="Times New Roman" w:cs="Times New Roman"/>
          <w:b w:val="0"/>
          <w:bCs w:val="0"/>
          <w:color w:val="000000" w:themeColor="text1"/>
          <w:sz w:val="24"/>
          <w:szCs w:val="24"/>
          <w14:textFill>
            <w14:solidFill>
              <w14:schemeClr w14:val="tx1"/>
            </w14:solidFill>
          </w14:textFill>
        </w:rPr>
        <w:t xml:space="preserve"> obuhvataju</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različite </w:t>
      </w:r>
      <w:r>
        <w:rPr>
          <w:rFonts w:hint="default" w:ascii="Times New Roman" w:hAnsi="Times New Roman" w:cs="Times New Roman"/>
          <w:b w:val="0"/>
          <w:bCs w:val="0"/>
          <w:color w:val="000000" w:themeColor="text1"/>
          <w:sz w:val="24"/>
          <w:szCs w:val="24"/>
          <w:lang w:val="en-US"/>
          <w14:textFill>
            <w14:solidFill>
              <w14:schemeClr w14:val="tx1"/>
            </w14:solidFill>
          </w14:textFill>
        </w:rPr>
        <w:t>algoritme klasterizacije i neuronske mre</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že. Algoritmi klasterizacije </w:t>
      </w:r>
      <w:r>
        <w:rPr>
          <w:rFonts w:hint="default" w:ascii="Times New Roman" w:hAnsi="Times New Roman" w:cs="Times New Roman"/>
          <w:b w:val="0"/>
          <w:bCs w:val="0"/>
          <w:color w:val="000000" w:themeColor="text1"/>
          <w:sz w:val="24"/>
          <w:szCs w:val="24"/>
          <w14:textFill>
            <w14:solidFill>
              <w14:schemeClr w14:val="tx1"/>
            </w14:solidFill>
          </w14:textFill>
        </w:rPr>
        <w:t xml:space="preserve">grupišu kupce u segmente na osnovu sličnosti njihovih karakteristika. Popularni algoritmi </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obuhvataju </w:t>
      </w:r>
      <w:r>
        <w:rPr>
          <w:rStyle w:val="12"/>
          <w:rFonts w:hint="default" w:ascii="Times New Roman" w:hAnsi="Times New Roman" w:cs="Times New Roman"/>
          <w:b w:val="0"/>
          <w:bCs w:val="0"/>
          <w:color w:val="000000" w:themeColor="text1"/>
          <w:sz w:val="24"/>
          <w:szCs w:val="24"/>
          <w14:textFill>
            <w14:solidFill>
              <w14:schemeClr w14:val="tx1"/>
            </w14:solidFill>
          </w14:textFill>
        </w:rPr>
        <w:t>K-Means</w:t>
      </w:r>
      <w:r>
        <w:rPr>
          <w:rStyle w:val="12"/>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 algoritam</w:t>
      </w:r>
      <w:r>
        <w:rPr>
          <w:rFonts w:hint="default" w:ascii="Times New Roman" w:hAnsi="Times New Roman" w:cs="Times New Roman"/>
          <w:b w:val="0"/>
          <w:bCs w:val="0"/>
          <w:color w:val="000000" w:themeColor="text1"/>
          <w:sz w:val="24"/>
          <w:szCs w:val="24"/>
          <w14:textFill>
            <w14:solidFill>
              <w14:schemeClr w14:val="tx1"/>
            </w14:solidFill>
          </w14:textFill>
        </w:rPr>
        <w:t>, koji deli podatke u unapred definisan</w:t>
      </w:r>
      <w:r>
        <w:rPr>
          <w:rFonts w:hint="default" w:ascii="Times New Roman" w:hAnsi="Times New Roman" w:cs="Times New Roman"/>
          <w:b w:val="0"/>
          <w:bCs w:val="0"/>
          <w:color w:val="000000" w:themeColor="text1"/>
          <w:sz w:val="24"/>
          <w:szCs w:val="24"/>
          <w:lang w:val="sr-Latn-RS"/>
          <w14:textFill>
            <w14:solidFill>
              <w14:schemeClr w14:val="tx1"/>
            </w14:solidFill>
          </w14:textFill>
        </w:rPr>
        <w:t>i</w:t>
      </w:r>
      <w:r>
        <w:rPr>
          <w:rFonts w:hint="default" w:ascii="Times New Roman" w:hAnsi="Times New Roman" w:cs="Times New Roman"/>
          <w:b w:val="0"/>
          <w:bCs w:val="0"/>
          <w:color w:val="000000" w:themeColor="text1"/>
          <w:sz w:val="24"/>
          <w:szCs w:val="24"/>
          <w14:textFill>
            <w14:solidFill>
              <w14:schemeClr w14:val="tx1"/>
            </w14:solidFill>
          </w14:textFill>
        </w:rPr>
        <w:t xml:space="preserve"> broj klastera, </w:t>
      </w:r>
      <w:r>
        <w:rPr>
          <w:rStyle w:val="12"/>
          <w:rFonts w:hint="default" w:ascii="Times New Roman" w:hAnsi="Times New Roman" w:cs="Times New Roman"/>
          <w:b w:val="0"/>
          <w:bCs w:val="0"/>
          <w:color w:val="000000" w:themeColor="text1"/>
          <w:sz w:val="24"/>
          <w:szCs w:val="24"/>
          <w:lang w:val="sr-Latn-RS"/>
          <w14:textFill>
            <w14:solidFill>
              <w14:schemeClr w14:val="tx1"/>
            </w14:solidFill>
          </w14:textFill>
        </w:rPr>
        <w:t>hijerarhijski</w:t>
      </w:r>
      <w:r>
        <w:rPr>
          <w:rStyle w:val="12"/>
          <w:rFonts w:hint="default" w:ascii="Times New Roman" w:hAnsi="Times New Roman" w:cs="Times New Roman"/>
          <w:b w:val="0"/>
          <w:bCs w:val="0"/>
          <w:color w:val="000000" w:themeColor="text1"/>
          <w:sz w:val="24"/>
          <w:szCs w:val="24"/>
          <w14:textFill>
            <w14:solidFill>
              <w14:schemeClr w14:val="tx1"/>
            </w14:solidFill>
          </w14:textFill>
        </w:rPr>
        <w:t xml:space="preserve"> klastering</w:t>
      </w:r>
      <w:r>
        <w:rPr>
          <w:rFonts w:hint="default" w:ascii="Times New Roman" w:hAnsi="Times New Roman" w:cs="Times New Roman"/>
          <w:b w:val="0"/>
          <w:bCs w:val="0"/>
          <w:color w:val="000000" w:themeColor="text1"/>
          <w:sz w:val="24"/>
          <w:szCs w:val="24"/>
          <w14:textFill>
            <w14:solidFill>
              <w14:schemeClr w14:val="tx1"/>
            </w14:solidFill>
          </w14:textFill>
        </w:rPr>
        <w:t xml:space="preserve">, koji gradi hijerarhijsku strukturu klastera, </w:t>
      </w:r>
      <w:r>
        <w:rPr>
          <w:rStyle w:val="12"/>
          <w:rFonts w:hint="default" w:ascii="Times New Roman" w:hAnsi="Times New Roman" w:cs="Times New Roman"/>
          <w:b w:val="0"/>
          <w:bCs w:val="0"/>
          <w:color w:val="000000" w:themeColor="text1"/>
          <w:sz w:val="24"/>
          <w:szCs w:val="24"/>
          <w14:textFill>
            <w14:solidFill>
              <w14:schemeClr w14:val="tx1"/>
            </w14:solidFill>
          </w14:textFill>
        </w:rPr>
        <w:t>DBSCAN</w:t>
      </w:r>
      <w:r>
        <w:rPr>
          <w:rFonts w:hint="default" w:ascii="Times New Roman" w:hAnsi="Times New Roman" w:cs="Times New Roman"/>
          <w:b w:val="0"/>
          <w:bCs w:val="0"/>
          <w:color w:val="000000" w:themeColor="text1"/>
          <w:sz w:val="24"/>
          <w:szCs w:val="24"/>
          <w14:textFill>
            <w14:solidFill>
              <w14:schemeClr w14:val="tx1"/>
            </w14:solidFill>
          </w14:textFill>
        </w:rPr>
        <w:t xml:space="preserve">, koji identifikuje klastere na osnovu </w:t>
      </w:r>
      <w:r>
        <w:rPr>
          <w:rFonts w:hint="default" w:ascii="Times New Roman" w:hAnsi="Times New Roman" w:cs="Times New Roman"/>
          <w:b w:val="0"/>
          <w:bCs w:val="0"/>
          <w:color w:val="000000" w:themeColor="text1"/>
          <w:sz w:val="24"/>
          <w:szCs w:val="24"/>
          <w:lang w:val="sr-Latn-RS"/>
          <w14:textFill>
            <w14:solidFill>
              <w14:schemeClr w14:val="tx1"/>
            </w14:solidFill>
          </w14:textFill>
        </w:rPr>
        <w:t>“</w:t>
      </w:r>
      <w:r>
        <w:rPr>
          <w:rFonts w:hint="default" w:ascii="Times New Roman" w:hAnsi="Times New Roman" w:cs="Times New Roman"/>
          <w:b w:val="0"/>
          <w:bCs w:val="0"/>
          <w:color w:val="000000" w:themeColor="text1"/>
          <w:sz w:val="24"/>
          <w:szCs w:val="24"/>
          <w14:textFill>
            <w14:solidFill>
              <w14:schemeClr w14:val="tx1"/>
            </w14:solidFill>
          </w14:textFill>
        </w:rPr>
        <w:t>gust</w:t>
      </w:r>
      <w:r>
        <w:rPr>
          <w:rFonts w:hint="default" w:ascii="Times New Roman" w:hAnsi="Times New Roman" w:cs="Times New Roman"/>
          <w:b w:val="0"/>
          <w:bCs w:val="0"/>
          <w:color w:val="000000" w:themeColor="text1"/>
          <w:sz w:val="24"/>
          <w:szCs w:val="24"/>
          <w:lang w:val="sr-Latn-RS"/>
          <w14:textFill>
            <w14:solidFill>
              <w14:schemeClr w14:val="tx1"/>
            </w14:solidFill>
          </w14:textFill>
        </w:rPr>
        <w:t>ine”</w:t>
      </w:r>
      <w:r>
        <w:rPr>
          <w:rFonts w:hint="default" w:ascii="Times New Roman" w:hAnsi="Times New Roman" w:cs="Times New Roman"/>
          <w:b w:val="0"/>
          <w:bCs w:val="0"/>
          <w:color w:val="000000" w:themeColor="text1"/>
          <w:sz w:val="24"/>
          <w:szCs w:val="24"/>
          <w14:textFill>
            <w14:solidFill>
              <w14:schemeClr w14:val="tx1"/>
            </w14:solidFill>
          </w14:textFill>
        </w:rPr>
        <w:t xml:space="preserve"> podataka i može da pronađe neobične </w:t>
      </w:r>
      <w:r>
        <w:rPr>
          <w:rFonts w:hint="default" w:ascii="Times New Roman" w:hAnsi="Times New Roman" w:cs="Times New Roman"/>
          <w:b w:val="0"/>
          <w:bCs w:val="0"/>
          <w:color w:val="000000" w:themeColor="text1"/>
          <w:sz w:val="24"/>
          <w:szCs w:val="24"/>
          <w:lang w:val="sr-Latn-RS"/>
          <w14:textFill>
            <w14:solidFill>
              <w14:schemeClr w14:val="tx1"/>
            </w14:solidFill>
          </w14:textFill>
        </w:rPr>
        <w:t>zavisnosti itd</w:t>
      </w:r>
      <w:r>
        <w:rPr>
          <w:rFonts w:hint="default" w:ascii="Times New Roman" w:hAnsi="Times New Roman" w:cs="Times New Roman"/>
          <w:b w:val="0"/>
          <w:bCs w:val="0"/>
          <w:color w:val="000000" w:themeColor="text1"/>
          <w:sz w:val="24"/>
          <w:szCs w:val="24"/>
          <w14:textFill>
            <w14:solidFill>
              <w14:schemeClr w14:val="tx1"/>
            </w14:solidFill>
          </w14:textFill>
        </w:rPr>
        <w:t>.</w:t>
      </w:r>
      <w:r>
        <w:rPr>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 </w:t>
      </w:r>
      <w:r>
        <w:rPr>
          <w:rStyle w:val="12"/>
          <w:rFonts w:hint="default" w:ascii="Times New Roman" w:hAnsi="Times New Roman" w:cs="Times New Roman"/>
          <w:b w:val="0"/>
          <w:bCs w:val="0"/>
          <w:color w:val="000000" w:themeColor="text1"/>
          <w:sz w:val="24"/>
          <w:szCs w:val="24"/>
          <w14:textFill>
            <w14:solidFill>
              <w14:schemeClr w14:val="tx1"/>
            </w14:solidFill>
          </w14:textFill>
        </w:rPr>
        <w:t>Neuronske mreže</w:t>
      </w:r>
      <w:r>
        <w:rPr>
          <w:rFonts w:hint="default" w:ascii="Times New Roman" w:hAnsi="Times New Roman" w:cs="Times New Roman"/>
          <w:b w:val="0"/>
          <w:bCs w:val="0"/>
          <w:color w:val="000000" w:themeColor="text1"/>
          <w:sz w:val="24"/>
          <w:szCs w:val="24"/>
          <w14:textFill>
            <w14:solidFill>
              <w14:schemeClr w14:val="tx1"/>
            </w14:solidFill>
          </w14:textFill>
        </w:rPr>
        <w:t xml:space="preserve"> koriste složene modele za identifikaciju obrazaca u velikim i složenim skupovima podataka. Tehnike kao što su </w:t>
      </w:r>
      <w:r>
        <w:rPr>
          <w:rStyle w:val="12"/>
          <w:rFonts w:hint="default" w:ascii="Times New Roman" w:hAnsi="Times New Roman" w:cs="Times New Roman"/>
          <w:b w:val="0"/>
          <w:bCs w:val="0"/>
          <w:color w:val="000000" w:themeColor="text1"/>
          <w:sz w:val="24"/>
          <w:szCs w:val="24"/>
          <w:lang w:val="sr-Latn-RS"/>
          <w14:textFill>
            <w14:solidFill>
              <w14:schemeClr w14:val="tx1"/>
            </w14:solidFill>
          </w14:textFill>
        </w:rPr>
        <w:t xml:space="preserve">autoenkoderi </w:t>
      </w:r>
      <w:r>
        <w:rPr>
          <w:rFonts w:hint="default" w:ascii="Times New Roman" w:hAnsi="Times New Roman" w:cs="Times New Roman"/>
          <w:b w:val="0"/>
          <w:bCs w:val="0"/>
          <w:color w:val="000000" w:themeColor="text1"/>
          <w:sz w:val="24"/>
          <w:szCs w:val="24"/>
          <w14:textFill>
            <w14:solidFill>
              <w14:schemeClr w14:val="tx1"/>
            </w14:solidFill>
          </w14:textFill>
        </w:rPr>
        <w:t xml:space="preserve">za redukciju dimenzionalnosti i </w:t>
      </w:r>
      <w:r>
        <w:rPr>
          <w:rFonts w:hint="default" w:ascii="Times New Roman" w:hAnsi="Times New Roman" w:cs="Times New Roman"/>
          <w:b w:val="0"/>
          <w:bCs w:val="0"/>
          <w:i/>
          <w:iCs/>
          <w:color w:val="000000" w:themeColor="text1"/>
          <w:sz w:val="24"/>
          <w:szCs w:val="24"/>
          <w:lang w:val="sr-Latn-RS"/>
          <w14:textFill>
            <w14:solidFill>
              <w14:schemeClr w14:val="tx1"/>
            </w14:solidFill>
          </w14:textFill>
        </w:rPr>
        <w:t>d</w:t>
      </w:r>
      <w:r>
        <w:rPr>
          <w:rStyle w:val="12"/>
          <w:rFonts w:hint="default" w:ascii="Times New Roman" w:hAnsi="Times New Roman" w:cs="Times New Roman"/>
          <w:b w:val="0"/>
          <w:bCs w:val="0"/>
          <w:i/>
          <w:iCs/>
          <w:color w:val="000000" w:themeColor="text1"/>
          <w:sz w:val="24"/>
          <w:szCs w:val="24"/>
          <w14:textFill>
            <w14:solidFill>
              <w14:schemeClr w14:val="tx1"/>
            </w14:solidFill>
          </w14:textFill>
        </w:rPr>
        <w:t>eep</w:t>
      </w:r>
      <w:r>
        <w:rPr>
          <w:rStyle w:val="12"/>
          <w:rFonts w:hint="default" w:ascii="Times New Roman" w:hAnsi="Times New Roman" w:cs="Times New Roman"/>
          <w:b w:val="0"/>
          <w:bCs w:val="0"/>
          <w:i/>
          <w:iCs/>
          <w:color w:val="000000" w:themeColor="text1"/>
          <w:sz w:val="24"/>
          <w:szCs w:val="24"/>
          <w:lang w:val="sr-Latn-RS"/>
          <w14:textFill>
            <w14:solidFill>
              <w14:schemeClr w14:val="tx1"/>
            </w14:solidFill>
          </w14:textFill>
        </w:rPr>
        <w:t>-l</w:t>
      </w:r>
      <w:r>
        <w:rPr>
          <w:rStyle w:val="12"/>
          <w:rFonts w:hint="default" w:ascii="Times New Roman" w:hAnsi="Times New Roman" w:cs="Times New Roman"/>
          <w:b w:val="0"/>
          <w:bCs w:val="0"/>
          <w:i/>
          <w:iCs/>
          <w:color w:val="000000" w:themeColor="text1"/>
          <w:sz w:val="24"/>
          <w:szCs w:val="24"/>
          <w14:textFill>
            <w14:solidFill>
              <w14:schemeClr w14:val="tx1"/>
            </w14:solidFill>
          </w14:textFill>
        </w:rPr>
        <w:t>earning</w:t>
      </w:r>
      <w:r>
        <w:rPr>
          <w:rFonts w:hint="default" w:ascii="Times New Roman" w:hAnsi="Times New Roman" w:cs="Times New Roman"/>
          <w:b w:val="0"/>
          <w:bCs w:val="0"/>
          <w:color w:val="000000" w:themeColor="text1"/>
          <w:sz w:val="24"/>
          <w:szCs w:val="24"/>
          <w14:textFill>
            <w14:solidFill>
              <w14:schemeClr w14:val="tx1"/>
            </w14:solidFill>
          </w14:textFill>
        </w:rPr>
        <w:t xml:space="preserve"> modeli za složeno učenje i analizu omogućavaju napredn</w:t>
      </w:r>
      <w:r>
        <w:rPr>
          <w:rFonts w:hint="default" w:ascii="Times New Roman" w:hAnsi="Times New Roman" w:cs="Times New Roman"/>
          <w:b w:val="0"/>
          <w:bCs w:val="0"/>
          <w:color w:val="000000" w:themeColor="text1"/>
          <w:sz w:val="24"/>
          <w:szCs w:val="24"/>
          <w:lang w:val="sr-Latn-RS"/>
          <w14:textFill>
            <w14:solidFill>
              <w14:schemeClr w14:val="tx1"/>
            </w14:solidFill>
          </w14:textFill>
        </w:rPr>
        <w:t>iju</w:t>
      </w:r>
      <w:r>
        <w:rPr>
          <w:rFonts w:hint="default" w:ascii="Times New Roman" w:hAnsi="Times New Roman" w:cs="Times New Roman"/>
          <w:b w:val="0"/>
          <w:bCs w:val="0"/>
          <w:color w:val="000000" w:themeColor="text1"/>
          <w:sz w:val="24"/>
          <w:szCs w:val="24"/>
          <w14:textFill>
            <w14:solidFill>
              <w14:schemeClr w14:val="tx1"/>
            </w14:solidFill>
          </w14:textFill>
        </w:rPr>
        <w:t xml:space="preserve"> segmentaciju.</w:t>
      </w:r>
    </w:p>
    <w:p w14:paraId="33A9006B">
      <w:pPr>
        <w:rPr>
          <w:rFonts w:hint="default"/>
        </w:rPr>
      </w:pPr>
    </w:p>
    <w:p w14:paraId="1707D9C8">
      <w:pPr>
        <w:pStyle w:val="4"/>
        <w:bidi w:val="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2.3.</w:t>
      </w:r>
      <w:r>
        <w:rPr>
          <w:rFonts w:hint="default" w:ascii="Times New Roman" w:hAnsi="Times New Roman" w:cs="Times New Roman"/>
          <w:b/>
          <w:bCs/>
          <w:color w:val="000000" w:themeColor="text1"/>
          <w:lang w:val="en-US"/>
          <w14:textFill>
            <w14:solidFill>
              <w14:schemeClr w14:val="tx1"/>
            </w14:solidFill>
          </w14:textFill>
        </w:rPr>
        <w:t>2</w:t>
      </w:r>
      <w:r>
        <w:rPr>
          <w:rFonts w:hint="default" w:ascii="Times New Roman" w:hAnsi="Times New Roman" w:cs="Times New Roman"/>
          <w:b/>
          <w:bCs/>
          <w:color w:val="000000" w:themeColor="text1"/>
          <w14:textFill>
            <w14:solidFill>
              <w14:schemeClr w14:val="tx1"/>
            </w14:solidFill>
          </w14:textFill>
        </w:rPr>
        <w:t xml:space="preserve"> RFM model</w:t>
      </w:r>
      <w:bookmarkEnd w:id="8"/>
    </w:p>
    <w:p w14:paraId="2AD90C3D"/>
    <w:p w14:paraId="0E05FFA8">
      <w:pPr>
        <w:ind w:firstLine="720"/>
        <w:jc w:val="both"/>
        <w:rPr>
          <w:rFonts w:ascii="Times New Roman" w:hAnsi="Times New Roman" w:cs="Times New Roman"/>
          <w:sz w:val="24"/>
          <w:szCs w:val="24"/>
        </w:rPr>
      </w:pPr>
      <w:r>
        <w:rPr>
          <w:rFonts w:ascii="Times New Roman" w:hAnsi="Times New Roman" w:cs="Times New Roman"/>
          <w:sz w:val="24"/>
          <w:szCs w:val="24"/>
        </w:rPr>
        <w:t>RFM (</w:t>
      </w:r>
      <w:r>
        <w:rPr>
          <w:rFonts w:ascii="Times New Roman" w:hAnsi="Times New Roman" w:cs="Times New Roman"/>
          <w:i/>
          <w:iCs/>
          <w:sz w:val="24"/>
          <w:szCs w:val="24"/>
        </w:rPr>
        <w:t>Recency, Frequency, Monetary</w:t>
      </w:r>
      <w:r>
        <w:rPr>
          <w:rFonts w:ascii="Times New Roman" w:hAnsi="Times New Roman" w:cs="Times New Roman"/>
          <w:sz w:val="24"/>
          <w:szCs w:val="24"/>
        </w:rPr>
        <w:t>) model predstavlja metodologiju koja se koristi za analizu i segmentaciju kupaca na osnovu njihove kupovne aktivnosti. Ovaj model pomaže marketinškim stručnjacima da lakše odrede ciljne grupe među kupcima i postave odgovarajuće marketinške strategije. Ovaj pristup uključuje procenu ponašanja kupaca na osnovu tri kriterijuma: skorašnjost kupovine (</w:t>
      </w:r>
      <w:r>
        <w:rPr>
          <w:rFonts w:ascii="Times New Roman" w:hAnsi="Times New Roman" w:cs="Times New Roman"/>
          <w:i/>
          <w:iCs/>
          <w:sz w:val="24"/>
          <w:szCs w:val="24"/>
        </w:rPr>
        <w:t>R</w:t>
      </w:r>
      <w:r>
        <w:rPr>
          <w:rFonts w:ascii="Times New Roman" w:hAnsi="Times New Roman" w:cs="Times New Roman"/>
          <w:sz w:val="24"/>
          <w:szCs w:val="24"/>
        </w:rPr>
        <w:t>), učestalost kupovine (</w:t>
      </w:r>
      <w:r>
        <w:rPr>
          <w:rFonts w:ascii="Times New Roman" w:hAnsi="Times New Roman" w:cs="Times New Roman"/>
          <w:i/>
          <w:iCs/>
          <w:sz w:val="24"/>
          <w:szCs w:val="24"/>
        </w:rPr>
        <w:t>F</w:t>
      </w:r>
      <w:r>
        <w:rPr>
          <w:rFonts w:ascii="Times New Roman" w:hAnsi="Times New Roman" w:cs="Times New Roman"/>
          <w:sz w:val="24"/>
          <w:szCs w:val="24"/>
        </w:rPr>
        <w:t>) i novčana vrednost kupovine (</w:t>
      </w:r>
      <w:r>
        <w:rPr>
          <w:rFonts w:ascii="Times New Roman" w:hAnsi="Times New Roman" w:cs="Times New Roman"/>
          <w:i/>
          <w:iCs/>
          <w:sz w:val="24"/>
          <w:szCs w:val="24"/>
        </w:rPr>
        <w:t>M</w:t>
      </w:r>
      <w:r>
        <w:rPr>
          <w:rFonts w:ascii="Times New Roman" w:hAnsi="Times New Roman" w:cs="Times New Roman"/>
          <w:sz w:val="24"/>
          <w:szCs w:val="24"/>
        </w:rPr>
        <w:t xml:space="preserve">) [11]. </w:t>
      </w:r>
    </w:p>
    <w:p w14:paraId="1DD8CD6C">
      <w:pPr>
        <w:ind w:firstLine="720"/>
        <w:jc w:val="both"/>
        <w:rPr>
          <w:rFonts w:ascii="Times New Roman" w:hAnsi="Times New Roman" w:cs="Times New Roman"/>
          <w:sz w:val="24"/>
          <w:szCs w:val="24"/>
        </w:rPr>
      </w:pPr>
      <w:r>
        <w:rPr>
          <w:rFonts w:ascii="Times New Roman" w:hAnsi="Times New Roman" w:cs="Times New Roman"/>
          <w:i/>
          <w:iCs/>
          <w:sz w:val="24"/>
          <w:szCs w:val="24"/>
        </w:rPr>
        <w:t>Recency</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 je mera koja pokazuje koliko je vremena prošlo od poslednje interakcije klijenta sa kompanijom. U većini slučajeva, ova aktivnost se odnosi na kupovinu, ali može uključivati i druge oblike interakcije, kao što su poslednja poseta veb sajtu ili korišćenje mobilne aplikacije. Što je skorije klijent imao neki oblik interakcije sa kompanijom, veća je verovatnoća da će biti “otvoreniji” za dalju komunikaciju i ponude od strane kompanije/brenda. Ovaj parameter ukazuje na to koliko je kupac aktivan i raspoložen za naredne marketinške ponude.</w:t>
      </w:r>
    </w:p>
    <w:p w14:paraId="0B99400C">
      <w:pPr>
        <w:ind w:firstLine="720"/>
        <w:jc w:val="both"/>
        <w:rPr>
          <w:rFonts w:ascii="Times New Roman" w:hAnsi="Times New Roman" w:cs="Times New Roman"/>
          <w:sz w:val="24"/>
          <w:szCs w:val="24"/>
        </w:rPr>
      </w:pPr>
      <w:r>
        <w:rPr>
          <w:rFonts w:ascii="Times New Roman" w:hAnsi="Times New Roman" w:cs="Times New Roman"/>
          <w:i/>
          <w:iCs/>
          <w:sz w:val="24"/>
          <w:szCs w:val="24"/>
        </w:rPr>
        <w:t>Frequency</w:t>
      </w:r>
      <w:r>
        <w:rPr>
          <w:rFonts w:ascii="Times New Roman" w:hAnsi="Times New Roman" w:cs="Times New Roman"/>
          <w:sz w:val="24"/>
          <w:szCs w:val="24"/>
        </w:rPr>
        <w:t xml:space="preserve"> (</w:t>
      </w:r>
      <w:r>
        <w:rPr>
          <w:rFonts w:ascii="Times New Roman" w:hAnsi="Times New Roman" w:cs="Times New Roman"/>
          <w:i/>
          <w:iCs/>
          <w:sz w:val="24"/>
          <w:szCs w:val="24"/>
        </w:rPr>
        <w:t>F</w:t>
      </w:r>
      <w:r>
        <w:rPr>
          <w:rFonts w:ascii="Times New Roman" w:hAnsi="Times New Roman" w:cs="Times New Roman"/>
          <w:sz w:val="24"/>
          <w:szCs w:val="24"/>
        </w:rPr>
        <w:t>) predstavlja učestalost interakcije klijenta sa kompanijom ili kupca sa brendom u određenom vremenskom periodu. Ovaj faktor procenjuje koliko često kupac obavlja transakcije, pri čemu veća učestalost ukazuje na veću lojalnost i zadovoljstvo kupca. Kupci koji češće kupuju proizvode/usluge pokazuju veći stepen angažovanosti, što može značiti da su zadovoljniji ponuđenim proizvodima/uslugama. S druge strane, ne tako česte transakcije ukazuju na potrebu za dodatnim marketinškim ponudama kako bi se kupac ponovo aktivirao. Takođe, kupci koji su obavili samo jednu kupovinu predstavljaju posebnu kategoriju kojoj je potrebno posvetiti dodatnu pažnju.</w:t>
      </w:r>
    </w:p>
    <w:p w14:paraId="31B01F77">
      <w:pPr>
        <w:ind w:firstLine="720"/>
        <w:jc w:val="both"/>
        <w:rPr>
          <w:rFonts w:ascii="Times New Roman" w:hAnsi="Times New Roman" w:cs="Times New Roman"/>
          <w:sz w:val="24"/>
          <w:szCs w:val="24"/>
        </w:rPr>
      </w:pPr>
      <w:r>
        <w:rPr>
          <w:rFonts w:ascii="Times New Roman" w:hAnsi="Times New Roman" w:cs="Times New Roman"/>
          <w:i/>
          <w:iCs/>
          <w:sz w:val="24"/>
          <w:szCs w:val="24"/>
        </w:rPr>
        <w:t>Monetary</w:t>
      </w:r>
      <w:r>
        <w:rPr>
          <w:rFonts w:ascii="Times New Roman" w:hAnsi="Times New Roman" w:cs="Times New Roman"/>
          <w:sz w:val="24"/>
          <w:szCs w:val="24"/>
        </w:rPr>
        <w:t xml:space="preserve"> (</w:t>
      </w:r>
      <w:r>
        <w:rPr>
          <w:rFonts w:ascii="Times New Roman" w:hAnsi="Times New Roman" w:cs="Times New Roman"/>
          <w:i/>
          <w:iCs/>
          <w:sz w:val="24"/>
          <w:szCs w:val="24"/>
        </w:rPr>
        <w:t>M</w:t>
      </w:r>
      <w:r>
        <w:rPr>
          <w:rFonts w:ascii="Times New Roman" w:hAnsi="Times New Roman" w:cs="Times New Roman"/>
          <w:sz w:val="24"/>
          <w:szCs w:val="24"/>
        </w:rPr>
        <w:t>) predstavlja ukupan novčani iznos koji je kupac potrošio na kupovine u određenom vremenskom periodu. Klijenti koji troše više novca kupujući proizvode/usluge brenda značajnije doprinose prihodima kompanije. Samim tim, ovakvi kupci obično uživaju poseban tretman. Neretka je pojava da klijenti koji troše najviše novca ne kupuju često, ali kada to čine, biraju skuplje proizvode/usluge. Posmatranje monetarne vrednosti podeljene sa učestalošću kupovine pokazuje prosečan iznos jedne kupine – što je važan sekundarni faktor koji treba uzeti u obzir prilikom segmentacije kupaca.</w:t>
      </w:r>
    </w:p>
    <w:p w14:paraId="7E39B866">
      <w:pPr>
        <w:ind w:firstLine="720"/>
        <w:jc w:val="both"/>
        <w:rPr>
          <w:rFonts w:ascii="Times New Roman" w:hAnsi="Times New Roman" w:cs="Times New Roman"/>
          <w:sz w:val="24"/>
          <w:szCs w:val="24"/>
        </w:rPr>
      </w:pPr>
      <w:r>
        <w:rPr>
          <w:rFonts w:ascii="Times New Roman" w:hAnsi="Times New Roman" w:cs="Times New Roman"/>
          <w:b/>
          <w:bCs/>
          <w:sz w:val="24"/>
          <w:szCs w:val="24"/>
        </w:rPr>
        <w:t>RFE</w:t>
      </w:r>
      <w:r>
        <w:rPr>
          <w:rFonts w:ascii="Times New Roman" w:hAnsi="Times New Roman" w:cs="Times New Roman"/>
          <w:sz w:val="24"/>
          <w:szCs w:val="24"/>
        </w:rPr>
        <w:t xml:space="preserve"> (</w:t>
      </w:r>
      <w:r>
        <w:rPr>
          <w:rFonts w:ascii="Times New Roman" w:hAnsi="Times New Roman" w:cs="Times New Roman"/>
          <w:i/>
          <w:iCs/>
          <w:sz w:val="24"/>
          <w:szCs w:val="24"/>
        </w:rPr>
        <w:t>Recency, Frequency, Engagement</w:t>
      </w:r>
      <w:r>
        <w:rPr>
          <w:rFonts w:ascii="Times New Roman" w:hAnsi="Times New Roman" w:cs="Times New Roman"/>
          <w:sz w:val="24"/>
          <w:szCs w:val="24"/>
        </w:rPr>
        <w:t>)  model je varijacija RFM modela i koristi se kada monetarni aspekt nije relevantan, kao što je slučaj kod praćenja gledanosti, slušanosti, čitanosti ili interakcije sa sadržajima na internetu. Umesto monetarnog faktora, u RFE modelu se koristi parametar angažovanja, koji se definiše kao kombinovana vrednost zasnovana na različitim metrikama, poput broja poseta jednoj stranici, trajanja tih poseta, broja pregledanih stranica, i vremena provedenog na njima. Ovaj pristup omogućava kompanijama da procene lojalnost i interesovanje korisnika na osnovu njihovog ponašanja, što je naročito korisno u oblastima gde finansijske transakcije nisu primarni pokazatelj angažovanja.</w:t>
      </w:r>
    </w:p>
    <w:p w14:paraId="66F4B80B">
      <w:pPr>
        <w:jc w:val="center"/>
        <w:rPr>
          <w:rFonts w:ascii="Times New Roman" w:hAnsi="Times New Roman" w:cs="Times New Roman"/>
        </w:rPr>
      </w:pPr>
      <w:r>
        <w:drawing>
          <wp:inline distT="0" distB="0" distL="0" distR="0">
            <wp:extent cx="5455920" cy="2178685"/>
            <wp:effectExtent l="19050" t="19050" r="11430" b="12065"/>
            <wp:docPr id="1513569335" name="Picture 6" descr="ML model(s) หรือ RFM: Customer Segmentation ข้อมูลนี้ใช้โมเดลอะไร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69335" name="Picture 6" descr="ML model(s) หรือ RFM: Customer Segmentation ข้อมูลนี้ใช้โมเดลอะไรดี?"/>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65571" cy="2182725"/>
                    </a:xfrm>
                    <a:prstGeom prst="rect">
                      <a:avLst/>
                    </a:prstGeom>
                    <a:noFill/>
                    <a:ln>
                      <a:solidFill>
                        <a:schemeClr val="accent5">
                          <a:lumMod val="60000"/>
                          <a:lumOff val="40000"/>
                        </a:schemeClr>
                      </a:solidFill>
                    </a:ln>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3.</w:t>
      </w:r>
      <w:r>
        <w:rPr>
          <w:rFonts w:ascii="Times New Roman" w:hAnsi="Times New Roman" w:cs="Times New Roman"/>
        </w:rPr>
        <w:t xml:space="preserve"> RFM model</w:t>
      </w:r>
    </w:p>
    <w:p w14:paraId="25C5CBEE">
      <w:pPr>
        <w:ind w:firstLine="720"/>
        <w:jc w:val="both"/>
        <w:rPr>
          <w:rFonts w:ascii="Times New Roman" w:hAnsi="Times New Roman" w:cs="Times New Roman"/>
          <w:sz w:val="24"/>
          <w:szCs w:val="24"/>
        </w:rPr>
      </w:pPr>
      <w:r>
        <w:rPr>
          <w:rFonts w:ascii="Times New Roman" w:hAnsi="Times New Roman" w:cs="Times New Roman"/>
          <w:sz w:val="24"/>
          <w:szCs w:val="24"/>
        </w:rPr>
        <w:t>Formiranje RFM modela obuhvata nekoliko ključnih koraka sa ciljem segmentacije kupaca na osnovu njihove kupovne aktivnosti. Prvi korak podrazumeva prikupljanje podataka o kupovinama u određenom vremenskom periodu, uključujući datum svake transakcije, broj obavljenih transakcija i iznos potrošnje. Ovi podaci direktno utiču na izračunavanje RFM vrednosti.</w:t>
      </w:r>
    </w:p>
    <w:p w14:paraId="0CB8A195">
      <w:pPr>
        <w:ind w:firstLine="720"/>
        <w:jc w:val="both"/>
        <w:rPr>
          <w:rFonts w:ascii="Times New Roman" w:hAnsi="Times New Roman" w:cs="Times New Roman"/>
          <w:sz w:val="24"/>
          <w:szCs w:val="24"/>
        </w:rPr>
      </w:pPr>
      <w:r>
        <w:rPr>
          <w:rFonts w:ascii="Times New Roman" w:hAnsi="Times New Roman" w:cs="Times New Roman"/>
          <w:sz w:val="24"/>
          <w:szCs w:val="24"/>
        </w:rPr>
        <w:t>Sledeći korak je izračunavanje RFM vrednosti – procenjuje se koliko je vremena prošlo od poslednje kupovine ili interakcije klijenta sa brendom (R), učestalost kupovina u tom periodu (F), i ukupna količina novca koju je kupac/klijent potrošio (M).</w:t>
      </w:r>
    </w:p>
    <w:p w14:paraId="41B8EA12">
      <w:pPr>
        <w:ind w:firstLine="720"/>
        <w:jc w:val="both"/>
        <w:rPr>
          <w:rFonts w:ascii="Times New Roman" w:hAnsi="Times New Roman" w:cs="Times New Roman"/>
          <w:sz w:val="24"/>
          <w:szCs w:val="24"/>
        </w:rPr>
      </w:pPr>
    </w:p>
    <w:p w14:paraId="147A34C4">
      <w:pPr>
        <w:ind w:firstLine="720"/>
        <w:jc w:val="both"/>
        <w:rPr>
          <w:rFonts w:ascii="Times New Roman" w:hAnsi="Times New Roman" w:cs="Times New Roman"/>
          <w:sz w:val="24"/>
          <w:szCs w:val="24"/>
        </w:rPr>
      </w:pPr>
    </w:p>
    <w:tbl>
      <w:tblPr>
        <w:tblStyle w:val="29"/>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65"/>
        <w:gridCol w:w="1260"/>
        <w:gridCol w:w="1260"/>
        <w:gridCol w:w="1260"/>
      </w:tblGrid>
      <w:tr w14:paraId="5D93C3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75EBFBCD">
            <w:pPr>
              <w:spacing w:after="0" w:line="240" w:lineRule="auto"/>
              <w:jc w:val="center"/>
              <w:rPr>
                <w:rFonts w:ascii="Segoe UI" w:hAnsi="Segoe UI" w:cs="Segoe UI"/>
                <w:b/>
                <w:bCs/>
              </w:rPr>
            </w:pPr>
            <w:r>
              <w:rPr>
                <w:rFonts w:ascii="Segoe UI" w:hAnsi="Segoe UI" w:cs="Segoe UI"/>
              </w:rPr>
              <w:t>Customer ID</w:t>
            </w:r>
          </w:p>
        </w:tc>
        <w:tc>
          <w:tcPr>
            <w:tcW w:w="1260" w:type="dxa"/>
          </w:tcPr>
          <w:p w14:paraId="7927E1D4">
            <w:pPr>
              <w:spacing w:after="0" w:line="240" w:lineRule="auto"/>
              <w:jc w:val="center"/>
              <w:rPr>
                <w:rFonts w:ascii="Segoe UI" w:hAnsi="Segoe UI" w:cs="Segoe UI"/>
                <w:b/>
                <w:bCs/>
                <w:color w:val="002060"/>
              </w:rPr>
            </w:pPr>
            <w:r>
              <w:rPr>
                <w:rFonts w:ascii="Segoe UI" w:hAnsi="Segoe UI" w:cs="Segoe UI"/>
                <w:color w:val="002060"/>
              </w:rPr>
              <w:t>Recency [Day]</w:t>
            </w:r>
          </w:p>
        </w:tc>
        <w:tc>
          <w:tcPr>
            <w:tcW w:w="1260" w:type="dxa"/>
          </w:tcPr>
          <w:p w14:paraId="0A0F73AF">
            <w:pPr>
              <w:spacing w:after="0" w:line="240" w:lineRule="auto"/>
              <w:jc w:val="center"/>
              <w:rPr>
                <w:rFonts w:ascii="Segoe UI" w:hAnsi="Segoe UI" w:cs="Segoe UI"/>
                <w:b/>
                <w:bCs/>
                <w:color w:val="385724" w:themeColor="accent6" w:themeShade="80"/>
              </w:rPr>
            </w:pPr>
            <w:r>
              <w:rPr>
                <w:rFonts w:ascii="Segoe UI" w:hAnsi="Segoe UI" w:cs="Segoe UI"/>
                <w:color w:val="385724" w:themeColor="accent6" w:themeShade="80"/>
              </w:rPr>
              <w:t>Frequency [Number]</w:t>
            </w:r>
          </w:p>
        </w:tc>
        <w:tc>
          <w:tcPr>
            <w:tcW w:w="1260" w:type="dxa"/>
          </w:tcPr>
          <w:p w14:paraId="0DD5C92F">
            <w:pPr>
              <w:spacing w:after="0" w:line="240" w:lineRule="auto"/>
              <w:jc w:val="center"/>
              <w:rPr>
                <w:rFonts w:ascii="Segoe UI" w:hAnsi="Segoe UI" w:cs="Segoe UI"/>
                <w:b/>
                <w:bCs/>
                <w:color w:val="BF9000" w:themeColor="accent4" w:themeShade="BF"/>
              </w:rPr>
            </w:pPr>
            <w:r>
              <w:rPr>
                <w:rFonts w:ascii="Segoe UI" w:hAnsi="Segoe UI" w:cs="Segoe UI"/>
                <w:color w:val="BF9000" w:themeColor="accent4" w:themeShade="BF"/>
              </w:rPr>
              <w:t>Monetary [Total]</w:t>
            </w:r>
          </w:p>
        </w:tc>
      </w:tr>
      <w:tr w14:paraId="2398D9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08D02940">
            <w:pPr>
              <w:spacing w:after="0" w:line="240" w:lineRule="auto"/>
              <w:jc w:val="center"/>
              <w:rPr>
                <w:rFonts w:ascii="Segoe UI" w:hAnsi="Segoe UI" w:cs="Segoe UI"/>
                <w:b/>
                <w:bCs/>
              </w:rPr>
            </w:pPr>
            <w:r>
              <w:rPr>
                <w:rFonts w:ascii="Segoe UI" w:hAnsi="Segoe UI" w:cs="Segoe UI"/>
              </w:rPr>
              <w:t>1</w:t>
            </w:r>
          </w:p>
        </w:tc>
        <w:tc>
          <w:tcPr>
            <w:tcW w:w="1260" w:type="dxa"/>
          </w:tcPr>
          <w:p w14:paraId="34CB4109">
            <w:pPr>
              <w:spacing w:after="0" w:line="240" w:lineRule="auto"/>
              <w:jc w:val="center"/>
              <w:rPr>
                <w:rFonts w:ascii="Segoe UI" w:hAnsi="Segoe UI" w:cs="Segoe UI"/>
                <w:color w:val="002060"/>
              </w:rPr>
            </w:pPr>
            <w:r>
              <w:rPr>
                <w:rFonts w:ascii="Segoe UI" w:hAnsi="Segoe UI" w:cs="Segoe UI"/>
                <w:color w:val="002060"/>
              </w:rPr>
              <w:t>4</w:t>
            </w:r>
          </w:p>
        </w:tc>
        <w:tc>
          <w:tcPr>
            <w:tcW w:w="1260" w:type="dxa"/>
          </w:tcPr>
          <w:p w14:paraId="748AC65D">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6</w:t>
            </w:r>
          </w:p>
        </w:tc>
        <w:tc>
          <w:tcPr>
            <w:tcW w:w="1260" w:type="dxa"/>
          </w:tcPr>
          <w:p w14:paraId="0AE8E4A9">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540</w:t>
            </w:r>
          </w:p>
        </w:tc>
      </w:tr>
      <w:tr w14:paraId="2B9613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39CC71CA">
            <w:pPr>
              <w:spacing w:after="0" w:line="240" w:lineRule="auto"/>
              <w:jc w:val="center"/>
              <w:rPr>
                <w:rFonts w:ascii="Segoe UI" w:hAnsi="Segoe UI" w:cs="Segoe UI"/>
                <w:b/>
                <w:bCs/>
              </w:rPr>
            </w:pPr>
            <w:r>
              <w:rPr>
                <w:rFonts w:ascii="Segoe UI" w:hAnsi="Segoe UI" w:cs="Segoe UI"/>
              </w:rPr>
              <w:t>2</w:t>
            </w:r>
          </w:p>
        </w:tc>
        <w:tc>
          <w:tcPr>
            <w:tcW w:w="1260" w:type="dxa"/>
          </w:tcPr>
          <w:p w14:paraId="73361B96">
            <w:pPr>
              <w:spacing w:after="0" w:line="240" w:lineRule="auto"/>
              <w:jc w:val="center"/>
              <w:rPr>
                <w:rFonts w:ascii="Segoe UI" w:hAnsi="Segoe UI" w:cs="Segoe UI"/>
                <w:color w:val="002060"/>
              </w:rPr>
            </w:pPr>
            <w:r>
              <w:rPr>
                <w:rFonts w:ascii="Segoe UI" w:hAnsi="Segoe UI" w:cs="Segoe UI"/>
                <w:color w:val="002060"/>
              </w:rPr>
              <w:t>6</w:t>
            </w:r>
          </w:p>
        </w:tc>
        <w:tc>
          <w:tcPr>
            <w:tcW w:w="1260" w:type="dxa"/>
          </w:tcPr>
          <w:p w14:paraId="7DCD351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11</w:t>
            </w:r>
          </w:p>
        </w:tc>
        <w:tc>
          <w:tcPr>
            <w:tcW w:w="1260" w:type="dxa"/>
          </w:tcPr>
          <w:p w14:paraId="447A86E7">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940</w:t>
            </w:r>
          </w:p>
        </w:tc>
      </w:tr>
      <w:tr w14:paraId="0714A8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37817430">
            <w:pPr>
              <w:spacing w:after="0" w:line="240" w:lineRule="auto"/>
              <w:jc w:val="center"/>
              <w:rPr>
                <w:rFonts w:ascii="Segoe UI" w:hAnsi="Segoe UI" w:cs="Segoe UI"/>
                <w:b/>
                <w:bCs/>
              </w:rPr>
            </w:pPr>
            <w:r>
              <w:rPr>
                <w:rFonts w:ascii="Segoe UI" w:hAnsi="Segoe UI" w:cs="Segoe UI"/>
              </w:rPr>
              <w:t>3</w:t>
            </w:r>
          </w:p>
        </w:tc>
        <w:tc>
          <w:tcPr>
            <w:tcW w:w="1260" w:type="dxa"/>
          </w:tcPr>
          <w:p w14:paraId="7C53266E">
            <w:pPr>
              <w:spacing w:after="0" w:line="240" w:lineRule="auto"/>
              <w:jc w:val="center"/>
              <w:rPr>
                <w:rFonts w:ascii="Segoe UI" w:hAnsi="Segoe UI" w:cs="Segoe UI"/>
                <w:color w:val="002060"/>
              </w:rPr>
            </w:pPr>
            <w:r>
              <w:rPr>
                <w:rFonts w:ascii="Segoe UI" w:hAnsi="Segoe UI" w:cs="Segoe UI"/>
                <w:color w:val="002060"/>
              </w:rPr>
              <w:t>64</w:t>
            </w:r>
          </w:p>
        </w:tc>
        <w:tc>
          <w:tcPr>
            <w:tcW w:w="1260" w:type="dxa"/>
          </w:tcPr>
          <w:p w14:paraId="1CF657BA">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1260" w:type="dxa"/>
          </w:tcPr>
          <w:p w14:paraId="31904786">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35</w:t>
            </w:r>
          </w:p>
        </w:tc>
      </w:tr>
      <w:tr w14:paraId="1C1C7B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3E80331F">
            <w:pPr>
              <w:spacing w:after="0" w:line="240" w:lineRule="auto"/>
              <w:jc w:val="center"/>
              <w:rPr>
                <w:rFonts w:ascii="Segoe UI" w:hAnsi="Segoe UI" w:cs="Segoe UI"/>
                <w:b/>
                <w:bCs/>
              </w:rPr>
            </w:pPr>
            <w:r>
              <w:rPr>
                <w:rFonts w:ascii="Segoe UI" w:hAnsi="Segoe UI" w:cs="Segoe UI"/>
              </w:rPr>
              <w:t>4</w:t>
            </w:r>
          </w:p>
        </w:tc>
        <w:tc>
          <w:tcPr>
            <w:tcW w:w="1260" w:type="dxa"/>
          </w:tcPr>
          <w:p w14:paraId="573606C6">
            <w:pPr>
              <w:spacing w:after="0" w:line="240" w:lineRule="auto"/>
              <w:jc w:val="center"/>
              <w:rPr>
                <w:rFonts w:ascii="Segoe UI" w:hAnsi="Segoe UI" w:cs="Segoe UI"/>
                <w:color w:val="002060"/>
              </w:rPr>
            </w:pPr>
            <w:r>
              <w:rPr>
                <w:rFonts w:ascii="Segoe UI" w:hAnsi="Segoe UI" w:cs="Segoe UI"/>
                <w:color w:val="002060"/>
              </w:rPr>
              <w:t>23</w:t>
            </w:r>
          </w:p>
        </w:tc>
        <w:tc>
          <w:tcPr>
            <w:tcW w:w="1260" w:type="dxa"/>
          </w:tcPr>
          <w:p w14:paraId="4EAEC3F4">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1260" w:type="dxa"/>
          </w:tcPr>
          <w:p w14:paraId="21A0424E">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65</w:t>
            </w:r>
          </w:p>
        </w:tc>
      </w:tr>
      <w:tr w14:paraId="7C789EF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0BCB5240">
            <w:pPr>
              <w:spacing w:after="0" w:line="240" w:lineRule="auto"/>
              <w:jc w:val="center"/>
              <w:rPr>
                <w:rFonts w:ascii="Segoe UI" w:hAnsi="Segoe UI" w:cs="Segoe UI"/>
                <w:b/>
                <w:bCs/>
              </w:rPr>
            </w:pPr>
            <w:r>
              <w:rPr>
                <w:rFonts w:ascii="Segoe UI" w:hAnsi="Segoe UI" w:cs="Segoe UI"/>
              </w:rPr>
              <w:t>5</w:t>
            </w:r>
          </w:p>
        </w:tc>
        <w:tc>
          <w:tcPr>
            <w:tcW w:w="1260" w:type="dxa"/>
          </w:tcPr>
          <w:p w14:paraId="121F0D3C">
            <w:pPr>
              <w:spacing w:after="0" w:line="240" w:lineRule="auto"/>
              <w:jc w:val="center"/>
              <w:rPr>
                <w:rFonts w:ascii="Segoe UI" w:hAnsi="Segoe UI" w:cs="Segoe UI"/>
                <w:color w:val="002060"/>
              </w:rPr>
            </w:pPr>
            <w:r>
              <w:rPr>
                <w:rFonts w:ascii="Segoe UI" w:hAnsi="Segoe UI" w:cs="Segoe UI"/>
                <w:color w:val="002060"/>
              </w:rPr>
              <w:t>15</w:t>
            </w:r>
          </w:p>
        </w:tc>
        <w:tc>
          <w:tcPr>
            <w:tcW w:w="1260" w:type="dxa"/>
          </w:tcPr>
          <w:p w14:paraId="4C4B822D">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4</w:t>
            </w:r>
          </w:p>
        </w:tc>
        <w:tc>
          <w:tcPr>
            <w:tcW w:w="1260" w:type="dxa"/>
          </w:tcPr>
          <w:p w14:paraId="07CDC7DA">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179</w:t>
            </w:r>
          </w:p>
        </w:tc>
      </w:tr>
      <w:tr w14:paraId="46C6099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32" w:hRule="atLeast"/>
          <w:jc w:val="center"/>
        </w:trPr>
        <w:tc>
          <w:tcPr>
            <w:tcW w:w="1165" w:type="dxa"/>
          </w:tcPr>
          <w:p w14:paraId="3A76EFA7">
            <w:pPr>
              <w:spacing w:after="0" w:line="240" w:lineRule="auto"/>
              <w:jc w:val="center"/>
              <w:rPr>
                <w:rFonts w:ascii="Segoe UI" w:hAnsi="Segoe UI" w:cs="Segoe UI"/>
                <w:b/>
                <w:bCs/>
              </w:rPr>
            </w:pPr>
            <w:r>
              <w:rPr>
                <w:rFonts w:ascii="Segoe UI" w:hAnsi="Segoe UI" w:cs="Segoe UI"/>
              </w:rPr>
              <w:t>6</w:t>
            </w:r>
          </w:p>
        </w:tc>
        <w:tc>
          <w:tcPr>
            <w:tcW w:w="1260" w:type="dxa"/>
          </w:tcPr>
          <w:p w14:paraId="7FD49AA1">
            <w:pPr>
              <w:spacing w:after="0" w:line="240" w:lineRule="auto"/>
              <w:jc w:val="center"/>
              <w:rPr>
                <w:rFonts w:ascii="Segoe UI" w:hAnsi="Segoe UI" w:cs="Segoe UI"/>
                <w:color w:val="002060"/>
              </w:rPr>
            </w:pPr>
            <w:r>
              <w:rPr>
                <w:rFonts w:ascii="Segoe UI" w:hAnsi="Segoe UI" w:cs="Segoe UI"/>
                <w:color w:val="002060"/>
              </w:rPr>
              <w:t>32</w:t>
            </w:r>
          </w:p>
        </w:tc>
        <w:tc>
          <w:tcPr>
            <w:tcW w:w="1260" w:type="dxa"/>
          </w:tcPr>
          <w:p w14:paraId="1A3CFED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2</w:t>
            </w:r>
          </w:p>
        </w:tc>
        <w:tc>
          <w:tcPr>
            <w:tcW w:w="1260" w:type="dxa"/>
          </w:tcPr>
          <w:p w14:paraId="3109246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56</w:t>
            </w:r>
          </w:p>
        </w:tc>
      </w:tr>
      <w:tr w14:paraId="4E26D4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3669AF1B">
            <w:pPr>
              <w:spacing w:after="0" w:line="240" w:lineRule="auto"/>
              <w:jc w:val="center"/>
              <w:rPr>
                <w:rFonts w:ascii="Segoe UI" w:hAnsi="Segoe UI" w:cs="Segoe UI"/>
                <w:b/>
                <w:bCs/>
              </w:rPr>
            </w:pPr>
            <w:r>
              <w:rPr>
                <w:rFonts w:ascii="Segoe UI" w:hAnsi="Segoe UI" w:cs="Segoe UI"/>
              </w:rPr>
              <w:t>7</w:t>
            </w:r>
          </w:p>
        </w:tc>
        <w:tc>
          <w:tcPr>
            <w:tcW w:w="1260" w:type="dxa"/>
          </w:tcPr>
          <w:p w14:paraId="0F6F77D4">
            <w:pPr>
              <w:spacing w:after="0" w:line="240" w:lineRule="auto"/>
              <w:jc w:val="center"/>
              <w:rPr>
                <w:rFonts w:ascii="Segoe UI" w:hAnsi="Segoe UI" w:cs="Segoe UI"/>
                <w:color w:val="002060"/>
              </w:rPr>
            </w:pPr>
            <w:r>
              <w:rPr>
                <w:rFonts w:ascii="Segoe UI" w:hAnsi="Segoe UI" w:cs="Segoe UI"/>
                <w:color w:val="002060"/>
              </w:rPr>
              <w:t>7</w:t>
            </w:r>
          </w:p>
        </w:tc>
        <w:tc>
          <w:tcPr>
            <w:tcW w:w="1260" w:type="dxa"/>
          </w:tcPr>
          <w:p w14:paraId="4254AB6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1260" w:type="dxa"/>
          </w:tcPr>
          <w:p w14:paraId="4540486A">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140</w:t>
            </w:r>
          </w:p>
        </w:tc>
      </w:tr>
      <w:tr w14:paraId="30A9D51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42B7572A">
            <w:pPr>
              <w:spacing w:after="0" w:line="240" w:lineRule="auto"/>
              <w:jc w:val="center"/>
              <w:rPr>
                <w:rFonts w:ascii="Segoe UI" w:hAnsi="Segoe UI" w:cs="Segoe UI"/>
                <w:b/>
                <w:bCs/>
              </w:rPr>
            </w:pPr>
            <w:r>
              <w:rPr>
                <w:rFonts w:ascii="Segoe UI" w:hAnsi="Segoe UI" w:cs="Segoe UI"/>
              </w:rPr>
              <w:t>8</w:t>
            </w:r>
          </w:p>
        </w:tc>
        <w:tc>
          <w:tcPr>
            <w:tcW w:w="1260" w:type="dxa"/>
          </w:tcPr>
          <w:p w14:paraId="0E97AEB8">
            <w:pPr>
              <w:spacing w:after="0" w:line="240" w:lineRule="auto"/>
              <w:jc w:val="center"/>
              <w:rPr>
                <w:rFonts w:ascii="Segoe UI" w:hAnsi="Segoe UI" w:cs="Segoe UI"/>
                <w:color w:val="002060"/>
              </w:rPr>
            </w:pPr>
            <w:r>
              <w:rPr>
                <w:rFonts w:ascii="Segoe UI" w:hAnsi="Segoe UI" w:cs="Segoe UI"/>
                <w:color w:val="002060"/>
              </w:rPr>
              <w:t>50</w:t>
            </w:r>
          </w:p>
        </w:tc>
        <w:tc>
          <w:tcPr>
            <w:tcW w:w="1260" w:type="dxa"/>
          </w:tcPr>
          <w:p w14:paraId="6C166EC1">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1260" w:type="dxa"/>
          </w:tcPr>
          <w:p w14:paraId="33A3DEDF">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950</w:t>
            </w:r>
          </w:p>
        </w:tc>
      </w:tr>
      <w:tr w14:paraId="17BD17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7E61E45E">
            <w:pPr>
              <w:spacing w:after="0" w:line="240" w:lineRule="auto"/>
              <w:jc w:val="center"/>
              <w:rPr>
                <w:rFonts w:ascii="Segoe UI" w:hAnsi="Segoe UI" w:cs="Segoe UI"/>
                <w:b/>
                <w:bCs/>
              </w:rPr>
            </w:pPr>
            <w:r>
              <w:rPr>
                <w:rFonts w:ascii="Segoe UI" w:hAnsi="Segoe UI" w:cs="Segoe UI"/>
              </w:rPr>
              <w:t>9</w:t>
            </w:r>
          </w:p>
        </w:tc>
        <w:tc>
          <w:tcPr>
            <w:tcW w:w="1260" w:type="dxa"/>
          </w:tcPr>
          <w:p w14:paraId="0C82EFC0">
            <w:pPr>
              <w:spacing w:after="0" w:line="240" w:lineRule="auto"/>
              <w:jc w:val="center"/>
              <w:rPr>
                <w:rFonts w:ascii="Segoe UI" w:hAnsi="Segoe UI" w:cs="Segoe UI"/>
                <w:color w:val="002060"/>
              </w:rPr>
            </w:pPr>
            <w:r>
              <w:rPr>
                <w:rFonts w:ascii="Segoe UI" w:hAnsi="Segoe UI" w:cs="Segoe UI"/>
                <w:color w:val="002060"/>
              </w:rPr>
              <w:t>34</w:t>
            </w:r>
          </w:p>
        </w:tc>
        <w:tc>
          <w:tcPr>
            <w:tcW w:w="1260" w:type="dxa"/>
          </w:tcPr>
          <w:p w14:paraId="16344722">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15</w:t>
            </w:r>
          </w:p>
        </w:tc>
        <w:tc>
          <w:tcPr>
            <w:tcW w:w="1260" w:type="dxa"/>
          </w:tcPr>
          <w:p w14:paraId="6E99A789">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2630</w:t>
            </w:r>
          </w:p>
        </w:tc>
      </w:tr>
      <w:tr w14:paraId="4D373C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4C48BB05">
            <w:pPr>
              <w:spacing w:after="0" w:line="240" w:lineRule="auto"/>
              <w:jc w:val="center"/>
              <w:rPr>
                <w:rFonts w:ascii="Segoe UI" w:hAnsi="Segoe UI" w:cs="Segoe UI"/>
                <w:b/>
                <w:bCs/>
              </w:rPr>
            </w:pPr>
            <w:r>
              <w:rPr>
                <w:rFonts w:ascii="Segoe UI" w:hAnsi="Segoe UI" w:cs="Segoe UI"/>
              </w:rPr>
              <w:t>10</w:t>
            </w:r>
          </w:p>
        </w:tc>
        <w:tc>
          <w:tcPr>
            <w:tcW w:w="1260" w:type="dxa"/>
          </w:tcPr>
          <w:p w14:paraId="1D3B8AD5">
            <w:pPr>
              <w:spacing w:after="0" w:line="240" w:lineRule="auto"/>
              <w:jc w:val="center"/>
              <w:rPr>
                <w:rFonts w:ascii="Segoe UI" w:hAnsi="Segoe UI" w:cs="Segoe UI"/>
                <w:color w:val="002060"/>
              </w:rPr>
            </w:pPr>
            <w:r>
              <w:rPr>
                <w:rFonts w:ascii="Segoe UI" w:hAnsi="Segoe UI" w:cs="Segoe UI"/>
                <w:color w:val="002060"/>
              </w:rPr>
              <w:t>10</w:t>
            </w:r>
          </w:p>
        </w:tc>
        <w:tc>
          <w:tcPr>
            <w:tcW w:w="1260" w:type="dxa"/>
          </w:tcPr>
          <w:p w14:paraId="1049C2F5">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5</w:t>
            </w:r>
          </w:p>
        </w:tc>
        <w:tc>
          <w:tcPr>
            <w:tcW w:w="1260" w:type="dxa"/>
          </w:tcPr>
          <w:p w14:paraId="78C8DF9B">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191</w:t>
            </w:r>
          </w:p>
        </w:tc>
      </w:tr>
      <w:tr w14:paraId="2F5855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5B22DDA1">
            <w:pPr>
              <w:spacing w:after="0" w:line="240" w:lineRule="auto"/>
              <w:jc w:val="center"/>
              <w:rPr>
                <w:rFonts w:ascii="Segoe UI" w:hAnsi="Segoe UI" w:cs="Segoe UI"/>
                <w:b/>
                <w:bCs/>
              </w:rPr>
            </w:pPr>
            <w:r>
              <w:rPr>
                <w:rFonts w:ascii="Segoe UI" w:hAnsi="Segoe UI" w:cs="Segoe UI"/>
              </w:rPr>
              <w:t>11</w:t>
            </w:r>
          </w:p>
        </w:tc>
        <w:tc>
          <w:tcPr>
            <w:tcW w:w="1260" w:type="dxa"/>
          </w:tcPr>
          <w:p w14:paraId="639D4CB1">
            <w:pPr>
              <w:spacing w:after="0" w:line="240" w:lineRule="auto"/>
              <w:jc w:val="center"/>
              <w:rPr>
                <w:rFonts w:ascii="Segoe UI" w:hAnsi="Segoe UI" w:cs="Segoe UI"/>
                <w:color w:val="002060"/>
              </w:rPr>
            </w:pPr>
            <w:r>
              <w:rPr>
                <w:rFonts w:ascii="Segoe UI" w:hAnsi="Segoe UI" w:cs="Segoe UI"/>
                <w:color w:val="002060"/>
              </w:rPr>
              <w:t>3</w:t>
            </w:r>
          </w:p>
        </w:tc>
        <w:tc>
          <w:tcPr>
            <w:tcW w:w="1260" w:type="dxa"/>
          </w:tcPr>
          <w:p w14:paraId="24940F0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8</w:t>
            </w:r>
          </w:p>
        </w:tc>
        <w:tc>
          <w:tcPr>
            <w:tcW w:w="1260" w:type="dxa"/>
          </w:tcPr>
          <w:p w14:paraId="5F112229">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845</w:t>
            </w:r>
          </w:p>
        </w:tc>
      </w:tr>
      <w:tr w14:paraId="2C979A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6AD83B66">
            <w:pPr>
              <w:spacing w:after="0" w:line="240" w:lineRule="auto"/>
              <w:jc w:val="center"/>
              <w:rPr>
                <w:rFonts w:ascii="Segoe UI" w:hAnsi="Segoe UI" w:cs="Segoe UI"/>
                <w:b/>
                <w:bCs/>
              </w:rPr>
            </w:pPr>
            <w:r>
              <w:rPr>
                <w:rFonts w:ascii="Segoe UI" w:hAnsi="Segoe UI" w:cs="Segoe UI"/>
              </w:rPr>
              <w:t>12</w:t>
            </w:r>
          </w:p>
        </w:tc>
        <w:tc>
          <w:tcPr>
            <w:tcW w:w="1260" w:type="dxa"/>
          </w:tcPr>
          <w:p w14:paraId="046BA514">
            <w:pPr>
              <w:spacing w:after="0" w:line="240" w:lineRule="auto"/>
              <w:jc w:val="center"/>
              <w:rPr>
                <w:rFonts w:ascii="Segoe UI" w:hAnsi="Segoe UI" w:cs="Segoe UI"/>
                <w:color w:val="002060"/>
              </w:rPr>
            </w:pPr>
            <w:r>
              <w:rPr>
                <w:rFonts w:ascii="Segoe UI" w:hAnsi="Segoe UI" w:cs="Segoe UI"/>
                <w:color w:val="002060"/>
              </w:rPr>
              <w:t>1</w:t>
            </w:r>
          </w:p>
        </w:tc>
        <w:tc>
          <w:tcPr>
            <w:tcW w:w="1260" w:type="dxa"/>
          </w:tcPr>
          <w:p w14:paraId="30A8AED5">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10</w:t>
            </w:r>
          </w:p>
        </w:tc>
        <w:tc>
          <w:tcPr>
            <w:tcW w:w="1260" w:type="dxa"/>
          </w:tcPr>
          <w:p w14:paraId="5247EE8E">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1510</w:t>
            </w:r>
          </w:p>
        </w:tc>
      </w:tr>
      <w:tr w14:paraId="145D36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4F1D3C52">
            <w:pPr>
              <w:spacing w:after="0" w:line="240" w:lineRule="auto"/>
              <w:jc w:val="center"/>
              <w:rPr>
                <w:rFonts w:ascii="Segoe UI" w:hAnsi="Segoe UI" w:cs="Segoe UI"/>
                <w:b/>
                <w:bCs/>
              </w:rPr>
            </w:pPr>
            <w:r>
              <w:rPr>
                <w:rFonts w:ascii="Segoe UI" w:hAnsi="Segoe UI" w:cs="Segoe UI"/>
              </w:rPr>
              <w:t>13</w:t>
            </w:r>
          </w:p>
        </w:tc>
        <w:tc>
          <w:tcPr>
            <w:tcW w:w="1260" w:type="dxa"/>
          </w:tcPr>
          <w:p w14:paraId="2F9FF16D">
            <w:pPr>
              <w:spacing w:after="0" w:line="240" w:lineRule="auto"/>
              <w:jc w:val="center"/>
              <w:rPr>
                <w:rFonts w:ascii="Segoe UI" w:hAnsi="Segoe UI" w:cs="Segoe UI"/>
                <w:color w:val="002060"/>
              </w:rPr>
            </w:pPr>
            <w:r>
              <w:rPr>
                <w:rFonts w:ascii="Segoe UI" w:hAnsi="Segoe UI" w:cs="Segoe UI"/>
                <w:color w:val="002060"/>
              </w:rPr>
              <w:t>27</w:t>
            </w:r>
          </w:p>
        </w:tc>
        <w:tc>
          <w:tcPr>
            <w:tcW w:w="1260" w:type="dxa"/>
          </w:tcPr>
          <w:p w14:paraId="25FDC20F">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1260" w:type="dxa"/>
          </w:tcPr>
          <w:p w14:paraId="130A7CAA">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54</w:t>
            </w:r>
          </w:p>
        </w:tc>
      </w:tr>
      <w:tr w14:paraId="6A81BB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5704E8FE">
            <w:pPr>
              <w:spacing w:after="0" w:line="240" w:lineRule="auto"/>
              <w:jc w:val="center"/>
              <w:rPr>
                <w:rFonts w:ascii="Segoe UI" w:hAnsi="Segoe UI" w:cs="Segoe UI"/>
                <w:b/>
                <w:bCs/>
              </w:rPr>
            </w:pPr>
            <w:r>
              <w:rPr>
                <w:rFonts w:ascii="Segoe UI" w:hAnsi="Segoe UI" w:cs="Segoe UI"/>
              </w:rPr>
              <w:t>14</w:t>
            </w:r>
          </w:p>
        </w:tc>
        <w:tc>
          <w:tcPr>
            <w:tcW w:w="1260" w:type="dxa"/>
          </w:tcPr>
          <w:p w14:paraId="726B4ECF">
            <w:pPr>
              <w:spacing w:after="0" w:line="240" w:lineRule="auto"/>
              <w:jc w:val="center"/>
              <w:rPr>
                <w:rFonts w:ascii="Segoe UI" w:hAnsi="Segoe UI" w:cs="Segoe UI"/>
                <w:color w:val="002060"/>
              </w:rPr>
            </w:pPr>
            <w:r>
              <w:rPr>
                <w:rFonts w:ascii="Segoe UI" w:hAnsi="Segoe UI" w:cs="Segoe UI"/>
                <w:color w:val="002060"/>
              </w:rPr>
              <w:t>18</w:t>
            </w:r>
          </w:p>
        </w:tc>
        <w:tc>
          <w:tcPr>
            <w:tcW w:w="1260" w:type="dxa"/>
          </w:tcPr>
          <w:p w14:paraId="19BB42AE">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2</w:t>
            </w:r>
          </w:p>
        </w:tc>
        <w:tc>
          <w:tcPr>
            <w:tcW w:w="1260" w:type="dxa"/>
          </w:tcPr>
          <w:p w14:paraId="3FF9BAD8">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40</w:t>
            </w:r>
          </w:p>
        </w:tc>
      </w:tr>
      <w:tr w14:paraId="32E34D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0E0A8398">
            <w:pPr>
              <w:spacing w:after="0" w:line="240" w:lineRule="auto"/>
              <w:jc w:val="center"/>
              <w:rPr>
                <w:rFonts w:ascii="Segoe UI" w:hAnsi="Segoe UI" w:cs="Segoe UI"/>
                <w:b/>
                <w:bCs/>
              </w:rPr>
            </w:pPr>
            <w:r>
              <w:rPr>
                <w:rFonts w:ascii="Segoe UI" w:hAnsi="Segoe UI" w:cs="Segoe UI"/>
              </w:rPr>
              <w:t>15</w:t>
            </w:r>
          </w:p>
        </w:tc>
        <w:tc>
          <w:tcPr>
            <w:tcW w:w="1260" w:type="dxa"/>
          </w:tcPr>
          <w:p w14:paraId="44670F39">
            <w:pPr>
              <w:spacing w:after="0" w:line="240" w:lineRule="auto"/>
              <w:jc w:val="center"/>
              <w:rPr>
                <w:rFonts w:ascii="Segoe UI" w:hAnsi="Segoe UI" w:cs="Segoe UI"/>
                <w:color w:val="002060"/>
              </w:rPr>
            </w:pPr>
            <w:r>
              <w:rPr>
                <w:rFonts w:ascii="Segoe UI" w:hAnsi="Segoe UI" w:cs="Segoe UI"/>
                <w:color w:val="002060"/>
              </w:rPr>
              <w:t>5</w:t>
            </w:r>
          </w:p>
        </w:tc>
        <w:tc>
          <w:tcPr>
            <w:tcW w:w="1260" w:type="dxa"/>
          </w:tcPr>
          <w:p w14:paraId="40BFCF9B">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1260" w:type="dxa"/>
          </w:tcPr>
          <w:p w14:paraId="198C353E">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25</w:t>
            </w:r>
          </w:p>
        </w:tc>
      </w:tr>
    </w:tbl>
    <w:p w14:paraId="75066D0F">
      <w:pPr>
        <w:jc w:val="center"/>
        <w:rPr>
          <w:rFonts w:ascii="Times New Roman" w:hAnsi="Times New Roman" w:cs="Times New Roman"/>
          <w:sz w:val="24"/>
          <w:szCs w:val="24"/>
        </w:rPr>
      </w:pPr>
      <w:r>
        <w:rPr>
          <w:rFonts w:ascii="Times New Roman" w:hAnsi="Times New Roman" w:cs="Times New Roman"/>
          <w:b/>
          <w:bCs/>
        </w:rPr>
        <w:t>Tabela 2.</w:t>
      </w:r>
      <w:r>
        <w:rPr>
          <w:rFonts w:ascii="Times New Roman" w:hAnsi="Times New Roman" w:cs="Times New Roman"/>
        </w:rPr>
        <w:t xml:space="preserve"> Primer skupa podataka o transakcijama kupaca</w:t>
      </w:r>
    </w:p>
    <w:p w14:paraId="69EE4F72">
      <w:pPr>
        <w:ind w:firstLine="720"/>
        <w:jc w:val="both"/>
        <w:rPr>
          <w:rFonts w:ascii="Times New Roman" w:hAnsi="Times New Roman" w:cs="Times New Roman"/>
          <w:sz w:val="24"/>
          <w:szCs w:val="24"/>
        </w:rPr>
      </w:pPr>
      <w:r>
        <w:rPr>
          <w:rFonts w:ascii="Times New Roman" w:hAnsi="Times New Roman" w:cs="Times New Roman"/>
          <w:sz w:val="24"/>
          <w:szCs w:val="24"/>
        </w:rPr>
        <w:t xml:space="preserve">Zatim se vrši rangiranje klijenata prema svakom od ovih atributa pojedinačno. Obično se koristi skala od 1 do 5, pri čemu 5 predstavlja najbolje rezultate (npr. najskorija kupovina, najveća učestalost kupovine, najveći iznos potrošnje). </w:t>
      </w:r>
    </w:p>
    <w:tbl>
      <w:tblPr>
        <w:tblStyle w:val="29"/>
        <w:tblW w:w="9854"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64"/>
        <w:gridCol w:w="1012"/>
        <w:gridCol w:w="949"/>
        <w:gridCol w:w="1155"/>
        <w:gridCol w:w="1217"/>
        <w:gridCol w:w="956"/>
        <w:gridCol w:w="1155"/>
        <w:gridCol w:w="1152"/>
        <w:gridCol w:w="1094"/>
      </w:tblGrid>
      <w:tr w14:paraId="524892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20AE11A5">
            <w:pPr>
              <w:spacing w:after="0" w:line="240" w:lineRule="auto"/>
              <w:jc w:val="center"/>
              <w:rPr>
                <w:rFonts w:ascii="Segoe UI" w:hAnsi="Segoe UI" w:cs="Segoe UI"/>
              </w:rPr>
            </w:pPr>
            <w:r>
              <w:rPr>
                <w:rFonts w:ascii="Segoe UI" w:hAnsi="Segoe UI" w:cs="Segoe UI"/>
              </w:rPr>
              <w:t>Customer ID</w:t>
            </w:r>
          </w:p>
        </w:tc>
        <w:tc>
          <w:tcPr>
            <w:tcW w:w="1012" w:type="dxa"/>
            <w:shd w:val="clear" w:color="auto" w:fill="DEEAF6" w:themeFill="accent5" w:themeFillTint="33"/>
          </w:tcPr>
          <w:p w14:paraId="50E7A428">
            <w:pPr>
              <w:spacing w:after="0" w:line="240" w:lineRule="auto"/>
              <w:jc w:val="center"/>
              <w:rPr>
                <w:rFonts w:ascii="Segoe UI" w:hAnsi="Segoe UI" w:cs="Segoe UI"/>
                <w:color w:val="002060"/>
              </w:rPr>
            </w:pPr>
            <w:r>
              <w:rPr>
                <w:rFonts w:ascii="Segoe UI" w:hAnsi="Segoe UI" w:cs="Segoe UI"/>
                <w:color w:val="002060"/>
              </w:rPr>
              <w:t>Recency</w:t>
            </w:r>
          </w:p>
        </w:tc>
        <w:tc>
          <w:tcPr>
            <w:tcW w:w="949" w:type="dxa"/>
            <w:shd w:val="clear" w:color="auto" w:fill="FBE4D5" w:themeFill="accent2" w:themeFillTint="33"/>
          </w:tcPr>
          <w:p w14:paraId="25448FAC">
            <w:pPr>
              <w:spacing w:after="0" w:line="240" w:lineRule="auto"/>
              <w:jc w:val="center"/>
              <w:rPr>
                <w:rFonts w:ascii="Segoe UI" w:hAnsi="Segoe UI" w:cs="Segoe UI"/>
                <w:color w:val="C00000"/>
              </w:rPr>
            </w:pPr>
            <w:r>
              <w:rPr>
                <w:rFonts w:ascii="Segoe UI" w:hAnsi="Segoe UI" w:cs="Segoe UI"/>
                <w:color w:val="C00000"/>
              </w:rPr>
              <w:t>R Score</w:t>
            </w:r>
          </w:p>
        </w:tc>
        <w:tc>
          <w:tcPr>
            <w:tcW w:w="1155" w:type="dxa"/>
          </w:tcPr>
          <w:p w14:paraId="1CB950A1">
            <w:pPr>
              <w:spacing w:after="0" w:line="240" w:lineRule="auto"/>
              <w:jc w:val="center"/>
              <w:rPr>
                <w:rFonts w:ascii="Segoe UI" w:hAnsi="Segoe UI" w:cs="Segoe UI"/>
              </w:rPr>
            </w:pPr>
            <w:r>
              <w:rPr>
                <w:rFonts w:ascii="Segoe UI" w:hAnsi="Segoe UI" w:cs="Segoe UI"/>
              </w:rPr>
              <w:t>Customer ID</w:t>
            </w:r>
          </w:p>
        </w:tc>
        <w:tc>
          <w:tcPr>
            <w:tcW w:w="1217" w:type="dxa"/>
            <w:shd w:val="clear" w:color="auto" w:fill="E2EFD9" w:themeFill="accent6" w:themeFillTint="33"/>
          </w:tcPr>
          <w:p w14:paraId="0C56F66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Frequency</w:t>
            </w:r>
          </w:p>
        </w:tc>
        <w:tc>
          <w:tcPr>
            <w:tcW w:w="956" w:type="dxa"/>
            <w:shd w:val="clear" w:color="auto" w:fill="FBE4D5" w:themeFill="accent2" w:themeFillTint="33"/>
          </w:tcPr>
          <w:p w14:paraId="7F376C96">
            <w:pPr>
              <w:spacing w:after="0" w:line="240" w:lineRule="auto"/>
              <w:jc w:val="center"/>
              <w:rPr>
                <w:rFonts w:ascii="Segoe UI" w:hAnsi="Segoe UI" w:cs="Segoe UI"/>
                <w:color w:val="C00000"/>
              </w:rPr>
            </w:pPr>
            <w:r>
              <w:rPr>
                <w:rFonts w:ascii="Segoe UI" w:hAnsi="Segoe UI" w:cs="Segoe UI"/>
                <w:color w:val="C00000"/>
              </w:rPr>
              <w:t>F Score</w:t>
            </w:r>
          </w:p>
        </w:tc>
        <w:tc>
          <w:tcPr>
            <w:tcW w:w="1155" w:type="dxa"/>
          </w:tcPr>
          <w:p w14:paraId="4483AEF3">
            <w:pPr>
              <w:spacing w:after="0" w:line="240" w:lineRule="auto"/>
              <w:jc w:val="center"/>
              <w:rPr>
                <w:rFonts w:ascii="Segoe UI" w:hAnsi="Segoe UI" w:cs="Segoe UI"/>
              </w:rPr>
            </w:pPr>
            <w:r>
              <w:rPr>
                <w:rFonts w:ascii="Segoe UI" w:hAnsi="Segoe UI" w:cs="Segoe UI"/>
              </w:rPr>
              <w:t>Customer ID</w:t>
            </w:r>
          </w:p>
        </w:tc>
        <w:tc>
          <w:tcPr>
            <w:tcW w:w="1152" w:type="dxa"/>
            <w:shd w:val="clear" w:color="auto" w:fill="FEF2CC" w:themeFill="accent4" w:themeFillTint="33"/>
          </w:tcPr>
          <w:p w14:paraId="0ADB6DD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Monetary</w:t>
            </w:r>
          </w:p>
        </w:tc>
        <w:tc>
          <w:tcPr>
            <w:tcW w:w="1094" w:type="dxa"/>
            <w:shd w:val="clear" w:color="auto" w:fill="FBE4D5" w:themeFill="accent2" w:themeFillTint="33"/>
          </w:tcPr>
          <w:p w14:paraId="1F1137C8">
            <w:pPr>
              <w:spacing w:after="0" w:line="240" w:lineRule="auto"/>
              <w:jc w:val="center"/>
              <w:rPr>
                <w:rFonts w:ascii="Segoe UI" w:hAnsi="Segoe UI" w:cs="Segoe UI"/>
                <w:color w:val="C00000"/>
              </w:rPr>
            </w:pPr>
            <w:r>
              <w:rPr>
                <w:rFonts w:ascii="Segoe UI" w:hAnsi="Segoe UI" w:cs="Segoe UI"/>
                <w:color w:val="C00000"/>
              </w:rPr>
              <w:t>M Score</w:t>
            </w:r>
          </w:p>
        </w:tc>
      </w:tr>
      <w:tr w14:paraId="3D5CDB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4" w:type="dxa"/>
          </w:tcPr>
          <w:p w14:paraId="4517CB06">
            <w:pPr>
              <w:spacing w:after="0" w:line="240" w:lineRule="auto"/>
              <w:jc w:val="center"/>
              <w:rPr>
                <w:rFonts w:ascii="Segoe UI" w:hAnsi="Segoe UI" w:cs="Segoe UI"/>
              </w:rPr>
            </w:pPr>
            <w:r>
              <w:rPr>
                <w:rFonts w:ascii="Segoe UI" w:hAnsi="Segoe UI" w:cs="Segoe UI"/>
              </w:rPr>
              <w:t>12</w:t>
            </w:r>
          </w:p>
        </w:tc>
        <w:tc>
          <w:tcPr>
            <w:tcW w:w="1012" w:type="dxa"/>
            <w:shd w:val="clear" w:color="auto" w:fill="DEEAF6" w:themeFill="accent5" w:themeFillTint="33"/>
          </w:tcPr>
          <w:p w14:paraId="3CD477E7">
            <w:pPr>
              <w:spacing w:after="0" w:line="240" w:lineRule="auto"/>
              <w:jc w:val="center"/>
              <w:rPr>
                <w:rFonts w:ascii="Segoe UI" w:hAnsi="Segoe UI" w:cs="Segoe UI"/>
                <w:color w:val="002060"/>
              </w:rPr>
            </w:pPr>
            <w:r>
              <w:rPr>
                <w:rFonts w:ascii="Segoe UI" w:hAnsi="Segoe UI" w:cs="Segoe UI"/>
                <w:color w:val="002060"/>
              </w:rPr>
              <w:t>1</w:t>
            </w:r>
          </w:p>
        </w:tc>
        <w:tc>
          <w:tcPr>
            <w:tcW w:w="949" w:type="dxa"/>
            <w:shd w:val="clear" w:color="auto" w:fill="FBE4D5" w:themeFill="accent2" w:themeFillTint="33"/>
          </w:tcPr>
          <w:p w14:paraId="6C0CAD2F">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0617F192">
            <w:pPr>
              <w:spacing w:after="0" w:line="240" w:lineRule="auto"/>
              <w:jc w:val="center"/>
              <w:rPr>
                <w:rFonts w:ascii="Segoe UI" w:hAnsi="Segoe UI" w:cs="Segoe UI"/>
              </w:rPr>
            </w:pPr>
            <w:r>
              <w:rPr>
                <w:rFonts w:ascii="Segoe UI" w:hAnsi="Segoe UI" w:cs="Segoe UI"/>
              </w:rPr>
              <w:t>9</w:t>
            </w:r>
          </w:p>
        </w:tc>
        <w:tc>
          <w:tcPr>
            <w:tcW w:w="1217" w:type="dxa"/>
            <w:shd w:val="clear" w:color="auto" w:fill="E2EFD9" w:themeFill="accent6" w:themeFillTint="33"/>
          </w:tcPr>
          <w:p w14:paraId="5F9B1C1E">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15</w:t>
            </w:r>
          </w:p>
        </w:tc>
        <w:tc>
          <w:tcPr>
            <w:tcW w:w="956" w:type="dxa"/>
            <w:shd w:val="clear" w:color="auto" w:fill="FBE4D5" w:themeFill="accent2" w:themeFillTint="33"/>
          </w:tcPr>
          <w:p w14:paraId="5C929FEF">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0EC81BB8">
            <w:pPr>
              <w:spacing w:after="0" w:line="240" w:lineRule="auto"/>
              <w:jc w:val="center"/>
              <w:rPr>
                <w:rFonts w:ascii="Segoe UI" w:hAnsi="Segoe UI" w:cs="Segoe UI"/>
              </w:rPr>
            </w:pPr>
            <w:r>
              <w:rPr>
                <w:rFonts w:ascii="Segoe UI" w:hAnsi="Segoe UI" w:cs="Segoe UI"/>
              </w:rPr>
              <w:t>9</w:t>
            </w:r>
          </w:p>
        </w:tc>
        <w:tc>
          <w:tcPr>
            <w:tcW w:w="1152" w:type="dxa"/>
            <w:shd w:val="clear" w:color="auto" w:fill="FEF2CC" w:themeFill="accent4" w:themeFillTint="33"/>
          </w:tcPr>
          <w:p w14:paraId="2DDC165F">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2630</w:t>
            </w:r>
          </w:p>
        </w:tc>
        <w:tc>
          <w:tcPr>
            <w:tcW w:w="1094" w:type="dxa"/>
            <w:shd w:val="clear" w:color="auto" w:fill="FBE4D5" w:themeFill="accent2" w:themeFillTint="33"/>
          </w:tcPr>
          <w:p w14:paraId="6F52FAA6">
            <w:pPr>
              <w:spacing w:after="0" w:line="240" w:lineRule="auto"/>
              <w:jc w:val="center"/>
              <w:rPr>
                <w:rFonts w:ascii="Segoe UI" w:hAnsi="Segoe UI" w:cs="Segoe UI"/>
                <w:color w:val="C00000"/>
              </w:rPr>
            </w:pPr>
            <w:r>
              <w:rPr>
                <w:rFonts w:ascii="Segoe UI" w:hAnsi="Segoe UI" w:cs="Segoe UI"/>
                <w:color w:val="C00000"/>
              </w:rPr>
              <w:t>5</w:t>
            </w:r>
          </w:p>
        </w:tc>
      </w:tr>
      <w:tr w14:paraId="3AC24F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2E5B18CD">
            <w:pPr>
              <w:spacing w:after="0" w:line="240" w:lineRule="auto"/>
              <w:jc w:val="center"/>
              <w:rPr>
                <w:rFonts w:ascii="Segoe UI" w:hAnsi="Segoe UI" w:cs="Segoe UI"/>
              </w:rPr>
            </w:pPr>
            <w:r>
              <w:rPr>
                <w:rFonts w:ascii="Segoe UI" w:hAnsi="Segoe UI" w:cs="Segoe UI"/>
              </w:rPr>
              <w:t>11</w:t>
            </w:r>
          </w:p>
        </w:tc>
        <w:tc>
          <w:tcPr>
            <w:tcW w:w="1012" w:type="dxa"/>
            <w:shd w:val="clear" w:color="auto" w:fill="DEEAF6" w:themeFill="accent5" w:themeFillTint="33"/>
          </w:tcPr>
          <w:p w14:paraId="77D34464">
            <w:pPr>
              <w:spacing w:after="0" w:line="240" w:lineRule="auto"/>
              <w:jc w:val="center"/>
              <w:rPr>
                <w:rFonts w:ascii="Segoe UI" w:hAnsi="Segoe UI" w:cs="Segoe UI"/>
                <w:color w:val="002060"/>
              </w:rPr>
            </w:pPr>
            <w:r>
              <w:rPr>
                <w:rFonts w:ascii="Segoe UI" w:hAnsi="Segoe UI" w:cs="Segoe UI"/>
                <w:color w:val="002060"/>
              </w:rPr>
              <w:t>3</w:t>
            </w:r>
          </w:p>
        </w:tc>
        <w:tc>
          <w:tcPr>
            <w:tcW w:w="949" w:type="dxa"/>
            <w:shd w:val="clear" w:color="auto" w:fill="FBE4D5" w:themeFill="accent2" w:themeFillTint="33"/>
          </w:tcPr>
          <w:p w14:paraId="628C4866">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0AFDAB7B">
            <w:pPr>
              <w:spacing w:after="0" w:line="240" w:lineRule="auto"/>
              <w:jc w:val="center"/>
              <w:rPr>
                <w:rFonts w:ascii="Segoe UI" w:hAnsi="Segoe UI" w:cs="Segoe UI"/>
              </w:rPr>
            </w:pPr>
            <w:r>
              <w:rPr>
                <w:rFonts w:ascii="Segoe UI" w:hAnsi="Segoe UI" w:cs="Segoe UI"/>
              </w:rPr>
              <w:t>2</w:t>
            </w:r>
          </w:p>
        </w:tc>
        <w:tc>
          <w:tcPr>
            <w:tcW w:w="1217" w:type="dxa"/>
            <w:shd w:val="clear" w:color="auto" w:fill="E2EFD9" w:themeFill="accent6" w:themeFillTint="33"/>
          </w:tcPr>
          <w:p w14:paraId="40A84EDF">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11</w:t>
            </w:r>
          </w:p>
        </w:tc>
        <w:tc>
          <w:tcPr>
            <w:tcW w:w="956" w:type="dxa"/>
            <w:shd w:val="clear" w:color="auto" w:fill="FBE4D5" w:themeFill="accent2" w:themeFillTint="33"/>
          </w:tcPr>
          <w:p w14:paraId="13E69BE7">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21AC8FB2">
            <w:pPr>
              <w:spacing w:after="0" w:line="240" w:lineRule="auto"/>
              <w:jc w:val="center"/>
              <w:rPr>
                <w:rFonts w:ascii="Segoe UI" w:hAnsi="Segoe UI" w:cs="Segoe UI"/>
              </w:rPr>
            </w:pPr>
            <w:r>
              <w:rPr>
                <w:rFonts w:ascii="Segoe UI" w:hAnsi="Segoe UI" w:cs="Segoe UI"/>
              </w:rPr>
              <w:t>12</w:t>
            </w:r>
          </w:p>
        </w:tc>
        <w:tc>
          <w:tcPr>
            <w:tcW w:w="1152" w:type="dxa"/>
            <w:shd w:val="clear" w:color="auto" w:fill="FEF2CC" w:themeFill="accent4" w:themeFillTint="33"/>
          </w:tcPr>
          <w:p w14:paraId="7411674B">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1510</w:t>
            </w:r>
          </w:p>
        </w:tc>
        <w:tc>
          <w:tcPr>
            <w:tcW w:w="1094" w:type="dxa"/>
            <w:shd w:val="clear" w:color="auto" w:fill="FBE4D5" w:themeFill="accent2" w:themeFillTint="33"/>
          </w:tcPr>
          <w:p w14:paraId="5AB49AF6">
            <w:pPr>
              <w:spacing w:after="0" w:line="240" w:lineRule="auto"/>
              <w:jc w:val="center"/>
              <w:rPr>
                <w:rFonts w:ascii="Segoe UI" w:hAnsi="Segoe UI" w:cs="Segoe UI"/>
                <w:color w:val="C00000"/>
              </w:rPr>
            </w:pPr>
            <w:r>
              <w:rPr>
                <w:rFonts w:ascii="Segoe UI" w:hAnsi="Segoe UI" w:cs="Segoe UI"/>
                <w:color w:val="C00000"/>
              </w:rPr>
              <w:t>5</w:t>
            </w:r>
          </w:p>
        </w:tc>
      </w:tr>
      <w:tr w14:paraId="554019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4B60FD9F">
            <w:pPr>
              <w:spacing w:after="0" w:line="240" w:lineRule="auto"/>
              <w:jc w:val="center"/>
              <w:rPr>
                <w:rFonts w:ascii="Segoe UI" w:hAnsi="Segoe UI" w:cs="Segoe UI"/>
              </w:rPr>
            </w:pPr>
            <w:r>
              <w:rPr>
                <w:rFonts w:ascii="Segoe UI" w:hAnsi="Segoe UI" w:cs="Segoe UI"/>
              </w:rPr>
              <w:t>1</w:t>
            </w:r>
          </w:p>
        </w:tc>
        <w:tc>
          <w:tcPr>
            <w:tcW w:w="1012" w:type="dxa"/>
            <w:shd w:val="clear" w:color="auto" w:fill="DEEAF6" w:themeFill="accent5" w:themeFillTint="33"/>
          </w:tcPr>
          <w:p w14:paraId="62EE958D">
            <w:pPr>
              <w:spacing w:after="0" w:line="240" w:lineRule="auto"/>
              <w:jc w:val="center"/>
              <w:rPr>
                <w:rFonts w:ascii="Segoe UI" w:hAnsi="Segoe UI" w:cs="Segoe UI"/>
                <w:color w:val="002060"/>
              </w:rPr>
            </w:pPr>
            <w:r>
              <w:rPr>
                <w:rFonts w:ascii="Segoe UI" w:hAnsi="Segoe UI" w:cs="Segoe UI"/>
                <w:color w:val="002060"/>
              </w:rPr>
              <w:t>4</w:t>
            </w:r>
          </w:p>
        </w:tc>
        <w:tc>
          <w:tcPr>
            <w:tcW w:w="949" w:type="dxa"/>
            <w:shd w:val="clear" w:color="auto" w:fill="FBE4D5" w:themeFill="accent2" w:themeFillTint="33"/>
          </w:tcPr>
          <w:p w14:paraId="7F64B351">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33551184">
            <w:pPr>
              <w:spacing w:after="0" w:line="240" w:lineRule="auto"/>
              <w:jc w:val="center"/>
              <w:rPr>
                <w:rFonts w:ascii="Segoe UI" w:hAnsi="Segoe UI" w:cs="Segoe UI"/>
              </w:rPr>
            </w:pPr>
            <w:r>
              <w:rPr>
                <w:rFonts w:ascii="Segoe UI" w:hAnsi="Segoe UI" w:cs="Segoe UI"/>
              </w:rPr>
              <w:t>12</w:t>
            </w:r>
          </w:p>
        </w:tc>
        <w:tc>
          <w:tcPr>
            <w:tcW w:w="1217" w:type="dxa"/>
            <w:shd w:val="clear" w:color="auto" w:fill="E2EFD9" w:themeFill="accent6" w:themeFillTint="33"/>
          </w:tcPr>
          <w:p w14:paraId="618DC9B2">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10</w:t>
            </w:r>
          </w:p>
        </w:tc>
        <w:tc>
          <w:tcPr>
            <w:tcW w:w="956" w:type="dxa"/>
            <w:shd w:val="clear" w:color="auto" w:fill="FBE4D5" w:themeFill="accent2" w:themeFillTint="33"/>
          </w:tcPr>
          <w:p w14:paraId="177F9C37">
            <w:pPr>
              <w:spacing w:after="0" w:line="240" w:lineRule="auto"/>
              <w:jc w:val="center"/>
              <w:rPr>
                <w:rFonts w:ascii="Segoe UI" w:hAnsi="Segoe UI" w:cs="Segoe UI"/>
                <w:color w:val="C00000"/>
              </w:rPr>
            </w:pPr>
            <w:r>
              <w:rPr>
                <w:rFonts w:ascii="Segoe UI" w:hAnsi="Segoe UI" w:cs="Segoe UI"/>
                <w:color w:val="C00000"/>
              </w:rPr>
              <w:t>5</w:t>
            </w:r>
          </w:p>
        </w:tc>
        <w:tc>
          <w:tcPr>
            <w:tcW w:w="1155" w:type="dxa"/>
          </w:tcPr>
          <w:p w14:paraId="523427AE">
            <w:pPr>
              <w:spacing w:after="0" w:line="240" w:lineRule="auto"/>
              <w:jc w:val="center"/>
              <w:rPr>
                <w:rFonts w:ascii="Segoe UI" w:hAnsi="Segoe UI" w:cs="Segoe UI"/>
              </w:rPr>
            </w:pPr>
            <w:r>
              <w:rPr>
                <w:rFonts w:ascii="Segoe UI" w:hAnsi="Segoe UI" w:cs="Segoe UI"/>
              </w:rPr>
              <w:t>8</w:t>
            </w:r>
          </w:p>
        </w:tc>
        <w:tc>
          <w:tcPr>
            <w:tcW w:w="1152" w:type="dxa"/>
            <w:shd w:val="clear" w:color="auto" w:fill="FEF2CC" w:themeFill="accent4" w:themeFillTint="33"/>
          </w:tcPr>
          <w:p w14:paraId="35E3129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950</w:t>
            </w:r>
          </w:p>
        </w:tc>
        <w:tc>
          <w:tcPr>
            <w:tcW w:w="1094" w:type="dxa"/>
            <w:shd w:val="clear" w:color="auto" w:fill="FBE4D5" w:themeFill="accent2" w:themeFillTint="33"/>
          </w:tcPr>
          <w:p w14:paraId="634CA5D5">
            <w:pPr>
              <w:spacing w:after="0" w:line="240" w:lineRule="auto"/>
              <w:jc w:val="center"/>
              <w:rPr>
                <w:rFonts w:ascii="Segoe UI" w:hAnsi="Segoe UI" w:cs="Segoe UI"/>
                <w:color w:val="C00000"/>
              </w:rPr>
            </w:pPr>
            <w:r>
              <w:rPr>
                <w:rFonts w:ascii="Segoe UI" w:hAnsi="Segoe UI" w:cs="Segoe UI"/>
                <w:color w:val="C00000"/>
              </w:rPr>
              <w:t>5</w:t>
            </w:r>
          </w:p>
        </w:tc>
      </w:tr>
      <w:tr w14:paraId="70A5F4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172C5135">
            <w:pPr>
              <w:spacing w:after="0" w:line="240" w:lineRule="auto"/>
              <w:jc w:val="center"/>
              <w:rPr>
                <w:rFonts w:ascii="Segoe UI" w:hAnsi="Segoe UI" w:cs="Segoe UI"/>
              </w:rPr>
            </w:pPr>
            <w:r>
              <w:rPr>
                <w:rFonts w:ascii="Segoe UI" w:hAnsi="Segoe UI" w:cs="Segoe UI"/>
              </w:rPr>
              <w:t>15</w:t>
            </w:r>
          </w:p>
        </w:tc>
        <w:tc>
          <w:tcPr>
            <w:tcW w:w="1012" w:type="dxa"/>
            <w:shd w:val="clear" w:color="auto" w:fill="DEEAF6" w:themeFill="accent5" w:themeFillTint="33"/>
          </w:tcPr>
          <w:p w14:paraId="1A341AA6">
            <w:pPr>
              <w:spacing w:after="0" w:line="240" w:lineRule="auto"/>
              <w:jc w:val="center"/>
              <w:rPr>
                <w:rFonts w:ascii="Segoe UI" w:hAnsi="Segoe UI" w:cs="Segoe UI"/>
                <w:color w:val="002060"/>
              </w:rPr>
            </w:pPr>
            <w:r>
              <w:rPr>
                <w:rFonts w:ascii="Segoe UI" w:hAnsi="Segoe UI" w:cs="Segoe UI"/>
                <w:color w:val="002060"/>
              </w:rPr>
              <w:t>5</w:t>
            </w:r>
          </w:p>
        </w:tc>
        <w:tc>
          <w:tcPr>
            <w:tcW w:w="949" w:type="dxa"/>
            <w:shd w:val="clear" w:color="auto" w:fill="FBE4D5" w:themeFill="accent2" w:themeFillTint="33"/>
          </w:tcPr>
          <w:p w14:paraId="7E0DC0AF">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6CA51F90">
            <w:pPr>
              <w:spacing w:after="0" w:line="240" w:lineRule="auto"/>
              <w:jc w:val="center"/>
              <w:rPr>
                <w:rFonts w:ascii="Segoe UI" w:hAnsi="Segoe UI" w:cs="Segoe UI"/>
              </w:rPr>
            </w:pPr>
            <w:r>
              <w:rPr>
                <w:rFonts w:ascii="Segoe UI" w:hAnsi="Segoe UI" w:cs="Segoe UI"/>
              </w:rPr>
              <w:t>11</w:t>
            </w:r>
          </w:p>
        </w:tc>
        <w:tc>
          <w:tcPr>
            <w:tcW w:w="1217" w:type="dxa"/>
            <w:shd w:val="clear" w:color="auto" w:fill="E2EFD9" w:themeFill="accent6" w:themeFillTint="33"/>
          </w:tcPr>
          <w:p w14:paraId="15B8DA4A">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8</w:t>
            </w:r>
          </w:p>
        </w:tc>
        <w:tc>
          <w:tcPr>
            <w:tcW w:w="956" w:type="dxa"/>
            <w:shd w:val="clear" w:color="auto" w:fill="FBE4D5" w:themeFill="accent2" w:themeFillTint="33"/>
          </w:tcPr>
          <w:p w14:paraId="6F9B0FD6">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3461263E">
            <w:pPr>
              <w:spacing w:after="0" w:line="240" w:lineRule="auto"/>
              <w:jc w:val="center"/>
              <w:rPr>
                <w:rFonts w:ascii="Segoe UI" w:hAnsi="Segoe UI" w:cs="Segoe UI"/>
              </w:rPr>
            </w:pPr>
            <w:r>
              <w:rPr>
                <w:rFonts w:ascii="Segoe UI" w:hAnsi="Segoe UI" w:cs="Segoe UI"/>
              </w:rPr>
              <w:t>2</w:t>
            </w:r>
          </w:p>
        </w:tc>
        <w:tc>
          <w:tcPr>
            <w:tcW w:w="1152" w:type="dxa"/>
            <w:shd w:val="clear" w:color="auto" w:fill="FEF2CC" w:themeFill="accent4" w:themeFillTint="33"/>
          </w:tcPr>
          <w:p w14:paraId="0E04DA17">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940</w:t>
            </w:r>
          </w:p>
        </w:tc>
        <w:tc>
          <w:tcPr>
            <w:tcW w:w="1094" w:type="dxa"/>
            <w:shd w:val="clear" w:color="auto" w:fill="FBE4D5" w:themeFill="accent2" w:themeFillTint="33"/>
          </w:tcPr>
          <w:p w14:paraId="6B2F555B">
            <w:pPr>
              <w:spacing w:after="0" w:line="240" w:lineRule="auto"/>
              <w:jc w:val="center"/>
              <w:rPr>
                <w:rFonts w:ascii="Segoe UI" w:hAnsi="Segoe UI" w:cs="Segoe UI"/>
                <w:color w:val="C00000"/>
              </w:rPr>
            </w:pPr>
            <w:r>
              <w:rPr>
                <w:rFonts w:ascii="Segoe UI" w:hAnsi="Segoe UI" w:cs="Segoe UI"/>
                <w:color w:val="C00000"/>
              </w:rPr>
              <w:t>4</w:t>
            </w:r>
          </w:p>
        </w:tc>
      </w:tr>
      <w:tr w14:paraId="03DEAC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4" w:type="dxa"/>
          </w:tcPr>
          <w:p w14:paraId="299D225A">
            <w:pPr>
              <w:spacing w:after="0" w:line="240" w:lineRule="auto"/>
              <w:jc w:val="center"/>
              <w:rPr>
                <w:rFonts w:ascii="Segoe UI" w:hAnsi="Segoe UI" w:cs="Segoe UI"/>
              </w:rPr>
            </w:pPr>
            <w:r>
              <w:rPr>
                <w:rFonts w:ascii="Segoe UI" w:hAnsi="Segoe UI" w:cs="Segoe UI"/>
              </w:rPr>
              <w:t>2</w:t>
            </w:r>
          </w:p>
        </w:tc>
        <w:tc>
          <w:tcPr>
            <w:tcW w:w="1012" w:type="dxa"/>
            <w:shd w:val="clear" w:color="auto" w:fill="DEEAF6" w:themeFill="accent5" w:themeFillTint="33"/>
          </w:tcPr>
          <w:p w14:paraId="0C3BACF1">
            <w:pPr>
              <w:spacing w:after="0" w:line="240" w:lineRule="auto"/>
              <w:jc w:val="center"/>
              <w:rPr>
                <w:rFonts w:ascii="Segoe UI" w:hAnsi="Segoe UI" w:cs="Segoe UI"/>
                <w:color w:val="002060"/>
              </w:rPr>
            </w:pPr>
            <w:r>
              <w:rPr>
                <w:rFonts w:ascii="Segoe UI" w:hAnsi="Segoe UI" w:cs="Segoe UI"/>
                <w:color w:val="002060"/>
              </w:rPr>
              <w:t>6</w:t>
            </w:r>
          </w:p>
        </w:tc>
        <w:tc>
          <w:tcPr>
            <w:tcW w:w="949" w:type="dxa"/>
            <w:shd w:val="clear" w:color="auto" w:fill="FBE4D5" w:themeFill="accent2" w:themeFillTint="33"/>
          </w:tcPr>
          <w:p w14:paraId="380A72B0">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722D79FF">
            <w:pPr>
              <w:spacing w:after="0" w:line="240" w:lineRule="auto"/>
              <w:jc w:val="center"/>
              <w:rPr>
                <w:rFonts w:ascii="Segoe UI" w:hAnsi="Segoe UI" w:cs="Segoe UI"/>
              </w:rPr>
            </w:pPr>
            <w:r>
              <w:rPr>
                <w:rFonts w:ascii="Segoe UI" w:hAnsi="Segoe UI" w:cs="Segoe UI"/>
              </w:rPr>
              <w:t>1</w:t>
            </w:r>
          </w:p>
        </w:tc>
        <w:tc>
          <w:tcPr>
            <w:tcW w:w="1217" w:type="dxa"/>
            <w:shd w:val="clear" w:color="auto" w:fill="E2EFD9" w:themeFill="accent6" w:themeFillTint="33"/>
          </w:tcPr>
          <w:p w14:paraId="55AE17E8">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6</w:t>
            </w:r>
          </w:p>
        </w:tc>
        <w:tc>
          <w:tcPr>
            <w:tcW w:w="956" w:type="dxa"/>
            <w:shd w:val="clear" w:color="auto" w:fill="FBE4D5" w:themeFill="accent2" w:themeFillTint="33"/>
          </w:tcPr>
          <w:p w14:paraId="12D80B42">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5294617C">
            <w:pPr>
              <w:spacing w:after="0" w:line="240" w:lineRule="auto"/>
              <w:jc w:val="center"/>
              <w:rPr>
                <w:rFonts w:ascii="Segoe UI" w:hAnsi="Segoe UI" w:cs="Segoe UI"/>
              </w:rPr>
            </w:pPr>
            <w:r>
              <w:rPr>
                <w:rFonts w:ascii="Segoe UI" w:hAnsi="Segoe UI" w:cs="Segoe UI"/>
              </w:rPr>
              <w:t>11</w:t>
            </w:r>
          </w:p>
        </w:tc>
        <w:tc>
          <w:tcPr>
            <w:tcW w:w="1152" w:type="dxa"/>
            <w:shd w:val="clear" w:color="auto" w:fill="FEF2CC" w:themeFill="accent4" w:themeFillTint="33"/>
          </w:tcPr>
          <w:p w14:paraId="216CBE52">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845</w:t>
            </w:r>
          </w:p>
        </w:tc>
        <w:tc>
          <w:tcPr>
            <w:tcW w:w="1094" w:type="dxa"/>
            <w:shd w:val="clear" w:color="auto" w:fill="FBE4D5" w:themeFill="accent2" w:themeFillTint="33"/>
          </w:tcPr>
          <w:p w14:paraId="63CE1552">
            <w:pPr>
              <w:spacing w:after="0" w:line="240" w:lineRule="auto"/>
              <w:jc w:val="center"/>
              <w:rPr>
                <w:rFonts w:ascii="Segoe UI" w:hAnsi="Segoe UI" w:cs="Segoe UI"/>
                <w:color w:val="C00000"/>
              </w:rPr>
            </w:pPr>
            <w:r>
              <w:rPr>
                <w:rFonts w:ascii="Segoe UI" w:hAnsi="Segoe UI" w:cs="Segoe UI"/>
                <w:color w:val="C00000"/>
              </w:rPr>
              <w:t>4</w:t>
            </w:r>
          </w:p>
        </w:tc>
      </w:tr>
      <w:tr w14:paraId="61BE4C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32" w:hRule="atLeast"/>
          <w:jc w:val="center"/>
        </w:trPr>
        <w:tc>
          <w:tcPr>
            <w:tcW w:w="1164" w:type="dxa"/>
          </w:tcPr>
          <w:p w14:paraId="108E2BD6">
            <w:pPr>
              <w:spacing w:after="0" w:line="240" w:lineRule="auto"/>
              <w:jc w:val="center"/>
              <w:rPr>
                <w:rFonts w:ascii="Segoe UI" w:hAnsi="Segoe UI" w:cs="Segoe UI"/>
              </w:rPr>
            </w:pPr>
            <w:r>
              <w:rPr>
                <w:rFonts w:ascii="Segoe UI" w:hAnsi="Segoe UI" w:cs="Segoe UI"/>
              </w:rPr>
              <w:t>7</w:t>
            </w:r>
          </w:p>
        </w:tc>
        <w:tc>
          <w:tcPr>
            <w:tcW w:w="1012" w:type="dxa"/>
            <w:shd w:val="clear" w:color="auto" w:fill="DEEAF6" w:themeFill="accent5" w:themeFillTint="33"/>
          </w:tcPr>
          <w:p w14:paraId="39347454">
            <w:pPr>
              <w:spacing w:after="0" w:line="240" w:lineRule="auto"/>
              <w:jc w:val="center"/>
              <w:rPr>
                <w:rFonts w:ascii="Segoe UI" w:hAnsi="Segoe UI" w:cs="Segoe UI"/>
                <w:color w:val="002060"/>
              </w:rPr>
            </w:pPr>
            <w:r>
              <w:rPr>
                <w:rFonts w:ascii="Segoe UI" w:hAnsi="Segoe UI" w:cs="Segoe UI"/>
                <w:color w:val="002060"/>
              </w:rPr>
              <w:t>7</w:t>
            </w:r>
          </w:p>
        </w:tc>
        <w:tc>
          <w:tcPr>
            <w:tcW w:w="949" w:type="dxa"/>
            <w:shd w:val="clear" w:color="auto" w:fill="FBE4D5" w:themeFill="accent2" w:themeFillTint="33"/>
          </w:tcPr>
          <w:p w14:paraId="68DF8355">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0CFD9A11">
            <w:pPr>
              <w:spacing w:after="0" w:line="240" w:lineRule="auto"/>
              <w:jc w:val="center"/>
              <w:rPr>
                <w:rFonts w:ascii="Segoe UI" w:hAnsi="Segoe UI" w:cs="Segoe UI"/>
              </w:rPr>
            </w:pPr>
            <w:r>
              <w:rPr>
                <w:rFonts w:ascii="Segoe UI" w:hAnsi="Segoe UI" w:cs="Segoe UI"/>
              </w:rPr>
              <w:t>10</w:t>
            </w:r>
          </w:p>
        </w:tc>
        <w:tc>
          <w:tcPr>
            <w:tcW w:w="1217" w:type="dxa"/>
            <w:shd w:val="clear" w:color="auto" w:fill="E2EFD9" w:themeFill="accent6" w:themeFillTint="33"/>
          </w:tcPr>
          <w:p w14:paraId="780C31A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5</w:t>
            </w:r>
          </w:p>
        </w:tc>
        <w:tc>
          <w:tcPr>
            <w:tcW w:w="956" w:type="dxa"/>
            <w:shd w:val="clear" w:color="auto" w:fill="FBE4D5" w:themeFill="accent2" w:themeFillTint="33"/>
          </w:tcPr>
          <w:p w14:paraId="06D9A558">
            <w:pPr>
              <w:spacing w:after="0" w:line="240" w:lineRule="auto"/>
              <w:jc w:val="center"/>
              <w:rPr>
                <w:rFonts w:ascii="Segoe UI" w:hAnsi="Segoe UI" w:cs="Segoe UI"/>
                <w:color w:val="C00000"/>
              </w:rPr>
            </w:pPr>
            <w:r>
              <w:rPr>
                <w:rFonts w:ascii="Segoe UI" w:hAnsi="Segoe UI" w:cs="Segoe UI"/>
                <w:color w:val="C00000"/>
              </w:rPr>
              <w:t>4</w:t>
            </w:r>
          </w:p>
        </w:tc>
        <w:tc>
          <w:tcPr>
            <w:tcW w:w="1155" w:type="dxa"/>
          </w:tcPr>
          <w:p w14:paraId="0E84BB32">
            <w:pPr>
              <w:spacing w:after="0" w:line="240" w:lineRule="auto"/>
              <w:jc w:val="center"/>
              <w:rPr>
                <w:rFonts w:ascii="Segoe UI" w:hAnsi="Segoe UI" w:cs="Segoe UI"/>
              </w:rPr>
            </w:pPr>
            <w:r>
              <w:rPr>
                <w:rFonts w:ascii="Segoe UI" w:hAnsi="Segoe UI" w:cs="Segoe UI"/>
              </w:rPr>
              <w:t>1</w:t>
            </w:r>
          </w:p>
        </w:tc>
        <w:tc>
          <w:tcPr>
            <w:tcW w:w="1152" w:type="dxa"/>
            <w:shd w:val="clear" w:color="auto" w:fill="FEF2CC" w:themeFill="accent4" w:themeFillTint="33"/>
          </w:tcPr>
          <w:p w14:paraId="150E1F8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540</w:t>
            </w:r>
          </w:p>
        </w:tc>
        <w:tc>
          <w:tcPr>
            <w:tcW w:w="1094" w:type="dxa"/>
            <w:shd w:val="clear" w:color="auto" w:fill="FBE4D5" w:themeFill="accent2" w:themeFillTint="33"/>
          </w:tcPr>
          <w:p w14:paraId="59DBE730">
            <w:pPr>
              <w:spacing w:after="0" w:line="240" w:lineRule="auto"/>
              <w:jc w:val="center"/>
              <w:rPr>
                <w:rFonts w:ascii="Segoe UI" w:hAnsi="Segoe UI" w:cs="Segoe UI"/>
                <w:color w:val="C00000"/>
              </w:rPr>
            </w:pPr>
            <w:r>
              <w:rPr>
                <w:rFonts w:ascii="Segoe UI" w:hAnsi="Segoe UI" w:cs="Segoe UI"/>
                <w:color w:val="C00000"/>
              </w:rPr>
              <w:t>4</w:t>
            </w:r>
          </w:p>
        </w:tc>
      </w:tr>
      <w:tr w14:paraId="320A0A2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5C8188C0">
            <w:pPr>
              <w:spacing w:after="0" w:line="240" w:lineRule="auto"/>
              <w:jc w:val="center"/>
              <w:rPr>
                <w:rFonts w:ascii="Segoe UI" w:hAnsi="Segoe UI" w:cs="Segoe UI"/>
              </w:rPr>
            </w:pPr>
            <w:r>
              <w:rPr>
                <w:rFonts w:ascii="Segoe UI" w:hAnsi="Segoe UI" w:cs="Segoe UI"/>
              </w:rPr>
              <w:t>10</w:t>
            </w:r>
          </w:p>
        </w:tc>
        <w:tc>
          <w:tcPr>
            <w:tcW w:w="1012" w:type="dxa"/>
            <w:shd w:val="clear" w:color="auto" w:fill="DEEAF6" w:themeFill="accent5" w:themeFillTint="33"/>
          </w:tcPr>
          <w:p w14:paraId="70680DBB">
            <w:pPr>
              <w:spacing w:after="0" w:line="240" w:lineRule="auto"/>
              <w:jc w:val="center"/>
              <w:rPr>
                <w:rFonts w:ascii="Segoe UI" w:hAnsi="Segoe UI" w:cs="Segoe UI"/>
                <w:color w:val="002060"/>
              </w:rPr>
            </w:pPr>
            <w:r>
              <w:rPr>
                <w:rFonts w:ascii="Segoe UI" w:hAnsi="Segoe UI" w:cs="Segoe UI"/>
                <w:color w:val="002060"/>
              </w:rPr>
              <w:t>10</w:t>
            </w:r>
          </w:p>
        </w:tc>
        <w:tc>
          <w:tcPr>
            <w:tcW w:w="949" w:type="dxa"/>
            <w:shd w:val="clear" w:color="auto" w:fill="FBE4D5" w:themeFill="accent2" w:themeFillTint="33"/>
          </w:tcPr>
          <w:p w14:paraId="5453E877">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3A63202A">
            <w:pPr>
              <w:spacing w:after="0" w:line="240" w:lineRule="auto"/>
              <w:jc w:val="center"/>
              <w:rPr>
                <w:rFonts w:ascii="Segoe UI" w:hAnsi="Segoe UI" w:cs="Segoe UI"/>
              </w:rPr>
            </w:pPr>
            <w:r>
              <w:rPr>
                <w:rFonts w:ascii="Segoe UI" w:hAnsi="Segoe UI" w:cs="Segoe UI"/>
              </w:rPr>
              <w:t>5</w:t>
            </w:r>
          </w:p>
        </w:tc>
        <w:tc>
          <w:tcPr>
            <w:tcW w:w="1217" w:type="dxa"/>
            <w:shd w:val="clear" w:color="auto" w:fill="E2EFD9" w:themeFill="accent6" w:themeFillTint="33"/>
          </w:tcPr>
          <w:p w14:paraId="07D5B8D0">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4</w:t>
            </w:r>
          </w:p>
        </w:tc>
        <w:tc>
          <w:tcPr>
            <w:tcW w:w="956" w:type="dxa"/>
            <w:shd w:val="clear" w:color="auto" w:fill="FBE4D5" w:themeFill="accent2" w:themeFillTint="33"/>
          </w:tcPr>
          <w:p w14:paraId="2D1FB6F7">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23B635F2">
            <w:pPr>
              <w:spacing w:after="0" w:line="240" w:lineRule="auto"/>
              <w:jc w:val="center"/>
              <w:rPr>
                <w:rFonts w:ascii="Segoe UI" w:hAnsi="Segoe UI" w:cs="Segoe UI"/>
              </w:rPr>
            </w:pPr>
            <w:r>
              <w:rPr>
                <w:rFonts w:ascii="Segoe UI" w:hAnsi="Segoe UI" w:cs="Segoe UI"/>
              </w:rPr>
              <w:t>10</w:t>
            </w:r>
          </w:p>
        </w:tc>
        <w:tc>
          <w:tcPr>
            <w:tcW w:w="1152" w:type="dxa"/>
            <w:shd w:val="clear" w:color="auto" w:fill="FEF2CC" w:themeFill="accent4" w:themeFillTint="33"/>
          </w:tcPr>
          <w:p w14:paraId="20405504">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191</w:t>
            </w:r>
          </w:p>
        </w:tc>
        <w:tc>
          <w:tcPr>
            <w:tcW w:w="1094" w:type="dxa"/>
            <w:shd w:val="clear" w:color="auto" w:fill="FBE4D5" w:themeFill="accent2" w:themeFillTint="33"/>
          </w:tcPr>
          <w:p w14:paraId="5F0A3499">
            <w:pPr>
              <w:spacing w:after="0" w:line="240" w:lineRule="auto"/>
              <w:jc w:val="center"/>
              <w:rPr>
                <w:rFonts w:ascii="Segoe UI" w:hAnsi="Segoe UI" w:cs="Segoe UI"/>
                <w:color w:val="C00000"/>
              </w:rPr>
            </w:pPr>
            <w:r>
              <w:rPr>
                <w:rFonts w:ascii="Segoe UI" w:hAnsi="Segoe UI" w:cs="Segoe UI"/>
                <w:color w:val="C00000"/>
              </w:rPr>
              <w:t>3</w:t>
            </w:r>
          </w:p>
        </w:tc>
      </w:tr>
      <w:tr w14:paraId="201F8DD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46353E3C">
            <w:pPr>
              <w:spacing w:after="0" w:line="240" w:lineRule="auto"/>
              <w:jc w:val="center"/>
              <w:rPr>
                <w:rFonts w:ascii="Segoe UI" w:hAnsi="Segoe UI" w:cs="Segoe UI"/>
              </w:rPr>
            </w:pPr>
            <w:r>
              <w:rPr>
                <w:rFonts w:ascii="Segoe UI" w:hAnsi="Segoe UI" w:cs="Segoe UI"/>
              </w:rPr>
              <w:t>5</w:t>
            </w:r>
          </w:p>
        </w:tc>
        <w:tc>
          <w:tcPr>
            <w:tcW w:w="1012" w:type="dxa"/>
            <w:shd w:val="clear" w:color="auto" w:fill="DEEAF6" w:themeFill="accent5" w:themeFillTint="33"/>
          </w:tcPr>
          <w:p w14:paraId="03A14E21">
            <w:pPr>
              <w:spacing w:after="0" w:line="240" w:lineRule="auto"/>
              <w:jc w:val="center"/>
              <w:rPr>
                <w:rFonts w:ascii="Segoe UI" w:hAnsi="Segoe UI" w:cs="Segoe UI"/>
                <w:color w:val="002060"/>
              </w:rPr>
            </w:pPr>
            <w:r>
              <w:rPr>
                <w:rFonts w:ascii="Segoe UI" w:hAnsi="Segoe UI" w:cs="Segoe UI"/>
                <w:color w:val="002060"/>
              </w:rPr>
              <w:t>15</w:t>
            </w:r>
          </w:p>
        </w:tc>
        <w:tc>
          <w:tcPr>
            <w:tcW w:w="949" w:type="dxa"/>
            <w:shd w:val="clear" w:color="auto" w:fill="FBE4D5" w:themeFill="accent2" w:themeFillTint="33"/>
          </w:tcPr>
          <w:p w14:paraId="3255C97D">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1889955D">
            <w:pPr>
              <w:spacing w:after="0" w:line="240" w:lineRule="auto"/>
              <w:jc w:val="center"/>
              <w:rPr>
                <w:rFonts w:ascii="Segoe UI" w:hAnsi="Segoe UI" w:cs="Segoe UI"/>
              </w:rPr>
            </w:pPr>
            <w:r>
              <w:rPr>
                <w:rFonts w:ascii="Segoe UI" w:hAnsi="Segoe UI" w:cs="Segoe UI"/>
              </w:rPr>
              <w:t>13</w:t>
            </w:r>
          </w:p>
        </w:tc>
        <w:tc>
          <w:tcPr>
            <w:tcW w:w="1217" w:type="dxa"/>
            <w:shd w:val="clear" w:color="auto" w:fill="E2EFD9" w:themeFill="accent6" w:themeFillTint="33"/>
          </w:tcPr>
          <w:p w14:paraId="7133C05D">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956" w:type="dxa"/>
            <w:shd w:val="clear" w:color="auto" w:fill="FBE4D5" w:themeFill="accent2" w:themeFillTint="33"/>
          </w:tcPr>
          <w:p w14:paraId="696796BC">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24D48504">
            <w:pPr>
              <w:spacing w:after="0" w:line="240" w:lineRule="auto"/>
              <w:jc w:val="center"/>
              <w:rPr>
                <w:rFonts w:ascii="Segoe UI" w:hAnsi="Segoe UI" w:cs="Segoe UI"/>
              </w:rPr>
            </w:pPr>
            <w:r>
              <w:rPr>
                <w:rFonts w:ascii="Segoe UI" w:hAnsi="Segoe UI" w:cs="Segoe UI"/>
              </w:rPr>
              <w:t>5</w:t>
            </w:r>
          </w:p>
        </w:tc>
        <w:tc>
          <w:tcPr>
            <w:tcW w:w="1152" w:type="dxa"/>
            <w:shd w:val="clear" w:color="auto" w:fill="FEF2CC" w:themeFill="accent4" w:themeFillTint="33"/>
          </w:tcPr>
          <w:p w14:paraId="07FFB23D">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179</w:t>
            </w:r>
          </w:p>
        </w:tc>
        <w:tc>
          <w:tcPr>
            <w:tcW w:w="1094" w:type="dxa"/>
            <w:shd w:val="clear" w:color="auto" w:fill="FBE4D5" w:themeFill="accent2" w:themeFillTint="33"/>
          </w:tcPr>
          <w:p w14:paraId="77658215">
            <w:pPr>
              <w:spacing w:after="0" w:line="240" w:lineRule="auto"/>
              <w:jc w:val="center"/>
              <w:rPr>
                <w:rFonts w:ascii="Segoe UI" w:hAnsi="Segoe UI" w:cs="Segoe UI"/>
                <w:color w:val="C00000"/>
              </w:rPr>
            </w:pPr>
            <w:r>
              <w:rPr>
                <w:rFonts w:ascii="Segoe UI" w:hAnsi="Segoe UI" w:cs="Segoe UI"/>
                <w:color w:val="C00000"/>
              </w:rPr>
              <w:t>3</w:t>
            </w:r>
          </w:p>
        </w:tc>
      </w:tr>
      <w:tr w14:paraId="635BC9A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4" w:type="dxa"/>
          </w:tcPr>
          <w:p w14:paraId="75903063">
            <w:pPr>
              <w:spacing w:after="0" w:line="240" w:lineRule="auto"/>
              <w:jc w:val="center"/>
              <w:rPr>
                <w:rFonts w:ascii="Segoe UI" w:hAnsi="Segoe UI" w:cs="Segoe UI"/>
              </w:rPr>
            </w:pPr>
            <w:r>
              <w:rPr>
                <w:rFonts w:ascii="Segoe UI" w:hAnsi="Segoe UI" w:cs="Segoe UI"/>
              </w:rPr>
              <w:t>14</w:t>
            </w:r>
          </w:p>
        </w:tc>
        <w:tc>
          <w:tcPr>
            <w:tcW w:w="1012" w:type="dxa"/>
            <w:shd w:val="clear" w:color="auto" w:fill="DEEAF6" w:themeFill="accent5" w:themeFillTint="33"/>
          </w:tcPr>
          <w:p w14:paraId="379D3F46">
            <w:pPr>
              <w:spacing w:after="0" w:line="240" w:lineRule="auto"/>
              <w:jc w:val="center"/>
              <w:rPr>
                <w:rFonts w:ascii="Segoe UI" w:hAnsi="Segoe UI" w:cs="Segoe UI"/>
                <w:color w:val="002060"/>
              </w:rPr>
            </w:pPr>
            <w:r>
              <w:rPr>
                <w:rFonts w:ascii="Segoe UI" w:hAnsi="Segoe UI" w:cs="Segoe UI"/>
                <w:color w:val="002060"/>
              </w:rPr>
              <w:t>18</w:t>
            </w:r>
          </w:p>
        </w:tc>
        <w:tc>
          <w:tcPr>
            <w:tcW w:w="949" w:type="dxa"/>
            <w:shd w:val="clear" w:color="auto" w:fill="FBE4D5" w:themeFill="accent2" w:themeFillTint="33"/>
          </w:tcPr>
          <w:p w14:paraId="2CE83591">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3131497F">
            <w:pPr>
              <w:spacing w:after="0" w:line="240" w:lineRule="auto"/>
              <w:jc w:val="center"/>
              <w:rPr>
                <w:rFonts w:ascii="Segoe UI" w:hAnsi="Segoe UI" w:cs="Segoe UI"/>
              </w:rPr>
            </w:pPr>
            <w:r>
              <w:rPr>
                <w:rFonts w:ascii="Segoe UI" w:hAnsi="Segoe UI" w:cs="Segoe UI"/>
              </w:rPr>
              <w:t>7</w:t>
            </w:r>
          </w:p>
        </w:tc>
        <w:tc>
          <w:tcPr>
            <w:tcW w:w="1217" w:type="dxa"/>
            <w:shd w:val="clear" w:color="auto" w:fill="E2EFD9" w:themeFill="accent6" w:themeFillTint="33"/>
          </w:tcPr>
          <w:p w14:paraId="4ADD59B7">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956" w:type="dxa"/>
            <w:shd w:val="clear" w:color="auto" w:fill="FBE4D5" w:themeFill="accent2" w:themeFillTint="33"/>
          </w:tcPr>
          <w:p w14:paraId="28C78D62">
            <w:pPr>
              <w:spacing w:after="0" w:line="240" w:lineRule="auto"/>
              <w:jc w:val="center"/>
              <w:rPr>
                <w:rFonts w:ascii="Segoe UI" w:hAnsi="Segoe UI" w:cs="Segoe UI"/>
                <w:color w:val="C00000"/>
              </w:rPr>
            </w:pPr>
            <w:r>
              <w:rPr>
                <w:rFonts w:ascii="Segoe UI" w:hAnsi="Segoe UI" w:cs="Segoe UI"/>
                <w:color w:val="C00000"/>
              </w:rPr>
              <w:t>3</w:t>
            </w:r>
          </w:p>
        </w:tc>
        <w:tc>
          <w:tcPr>
            <w:tcW w:w="1155" w:type="dxa"/>
          </w:tcPr>
          <w:p w14:paraId="23B85557">
            <w:pPr>
              <w:spacing w:after="0" w:line="240" w:lineRule="auto"/>
              <w:jc w:val="center"/>
              <w:rPr>
                <w:rFonts w:ascii="Segoe UI" w:hAnsi="Segoe UI" w:cs="Segoe UI"/>
              </w:rPr>
            </w:pPr>
            <w:r>
              <w:rPr>
                <w:rFonts w:ascii="Segoe UI" w:hAnsi="Segoe UI" w:cs="Segoe UI"/>
              </w:rPr>
              <w:t>7</w:t>
            </w:r>
          </w:p>
        </w:tc>
        <w:tc>
          <w:tcPr>
            <w:tcW w:w="1152" w:type="dxa"/>
            <w:shd w:val="clear" w:color="auto" w:fill="FEF2CC" w:themeFill="accent4" w:themeFillTint="33"/>
          </w:tcPr>
          <w:p w14:paraId="71AEBE5F">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140</w:t>
            </w:r>
          </w:p>
        </w:tc>
        <w:tc>
          <w:tcPr>
            <w:tcW w:w="1094" w:type="dxa"/>
            <w:shd w:val="clear" w:color="auto" w:fill="FBE4D5" w:themeFill="accent2" w:themeFillTint="33"/>
          </w:tcPr>
          <w:p w14:paraId="57CA458F">
            <w:pPr>
              <w:spacing w:after="0" w:line="240" w:lineRule="auto"/>
              <w:jc w:val="center"/>
              <w:rPr>
                <w:rFonts w:ascii="Segoe UI" w:hAnsi="Segoe UI" w:cs="Segoe UI"/>
                <w:color w:val="C00000"/>
              </w:rPr>
            </w:pPr>
            <w:r>
              <w:rPr>
                <w:rFonts w:ascii="Segoe UI" w:hAnsi="Segoe UI" w:cs="Segoe UI"/>
                <w:color w:val="C00000"/>
              </w:rPr>
              <w:t>3</w:t>
            </w:r>
          </w:p>
        </w:tc>
      </w:tr>
      <w:tr w14:paraId="3ECE04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5354CF0F">
            <w:pPr>
              <w:spacing w:after="0" w:line="240" w:lineRule="auto"/>
              <w:jc w:val="center"/>
              <w:rPr>
                <w:rFonts w:ascii="Segoe UI" w:hAnsi="Segoe UI" w:cs="Segoe UI"/>
              </w:rPr>
            </w:pPr>
            <w:r>
              <w:rPr>
                <w:rFonts w:ascii="Segoe UI" w:hAnsi="Segoe UI" w:cs="Segoe UI"/>
              </w:rPr>
              <w:t>4</w:t>
            </w:r>
          </w:p>
        </w:tc>
        <w:tc>
          <w:tcPr>
            <w:tcW w:w="1012" w:type="dxa"/>
            <w:shd w:val="clear" w:color="auto" w:fill="DEEAF6" w:themeFill="accent5" w:themeFillTint="33"/>
          </w:tcPr>
          <w:p w14:paraId="77984AC9">
            <w:pPr>
              <w:spacing w:after="0" w:line="240" w:lineRule="auto"/>
              <w:jc w:val="center"/>
              <w:rPr>
                <w:rFonts w:ascii="Segoe UI" w:hAnsi="Segoe UI" w:cs="Segoe UI"/>
                <w:color w:val="002060"/>
              </w:rPr>
            </w:pPr>
            <w:r>
              <w:rPr>
                <w:rFonts w:ascii="Segoe UI" w:hAnsi="Segoe UI" w:cs="Segoe UI"/>
                <w:color w:val="002060"/>
              </w:rPr>
              <w:t>23</w:t>
            </w:r>
          </w:p>
        </w:tc>
        <w:tc>
          <w:tcPr>
            <w:tcW w:w="949" w:type="dxa"/>
            <w:shd w:val="clear" w:color="auto" w:fill="FBE4D5" w:themeFill="accent2" w:themeFillTint="33"/>
          </w:tcPr>
          <w:p w14:paraId="6C70CF4F">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7DA65B51">
            <w:pPr>
              <w:spacing w:after="0" w:line="240" w:lineRule="auto"/>
              <w:jc w:val="center"/>
              <w:rPr>
                <w:rFonts w:ascii="Segoe UI" w:hAnsi="Segoe UI" w:cs="Segoe UI"/>
              </w:rPr>
            </w:pPr>
            <w:r>
              <w:rPr>
                <w:rFonts w:ascii="Segoe UI" w:hAnsi="Segoe UI" w:cs="Segoe UI"/>
              </w:rPr>
              <w:t>4</w:t>
            </w:r>
          </w:p>
        </w:tc>
        <w:tc>
          <w:tcPr>
            <w:tcW w:w="1217" w:type="dxa"/>
            <w:shd w:val="clear" w:color="auto" w:fill="E2EFD9" w:themeFill="accent6" w:themeFillTint="33"/>
          </w:tcPr>
          <w:p w14:paraId="720A3686">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3</w:t>
            </w:r>
          </w:p>
        </w:tc>
        <w:tc>
          <w:tcPr>
            <w:tcW w:w="956" w:type="dxa"/>
            <w:shd w:val="clear" w:color="auto" w:fill="FBE4D5" w:themeFill="accent2" w:themeFillTint="33"/>
          </w:tcPr>
          <w:p w14:paraId="0CDA9583">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41CAE23D">
            <w:pPr>
              <w:spacing w:after="0" w:line="240" w:lineRule="auto"/>
              <w:jc w:val="center"/>
              <w:rPr>
                <w:rFonts w:ascii="Segoe UI" w:hAnsi="Segoe UI" w:cs="Segoe UI"/>
              </w:rPr>
            </w:pPr>
            <w:r>
              <w:rPr>
                <w:rFonts w:ascii="Segoe UI" w:hAnsi="Segoe UI" w:cs="Segoe UI"/>
              </w:rPr>
              <w:t>4</w:t>
            </w:r>
          </w:p>
        </w:tc>
        <w:tc>
          <w:tcPr>
            <w:tcW w:w="1152" w:type="dxa"/>
            <w:shd w:val="clear" w:color="auto" w:fill="FEF2CC" w:themeFill="accent4" w:themeFillTint="33"/>
          </w:tcPr>
          <w:p w14:paraId="1F5604E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65</w:t>
            </w:r>
          </w:p>
        </w:tc>
        <w:tc>
          <w:tcPr>
            <w:tcW w:w="1094" w:type="dxa"/>
            <w:shd w:val="clear" w:color="auto" w:fill="FBE4D5" w:themeFill="accent2" w:themeFillTint="33"/>
          </w:tcPr>
          <w:p w14:paraId="42068AA6">
            <w:pPr>
              <w:spacing w:after="0" w:line="240" w:lineRule="auto"/>
              <w:jc w:val="center"/>
              <w:rPr>
                <w:rFonts w:ascii="Segoe UI" w:hAnsi="Segoe UI" w:cs="Segoe UI"/>
                <w:color w:val="C00000"/>
              </w:rPr>
            </w:pPr>
            <w:r>
              <w:rPr>
                <w:rFonts w:ascii="Segoe UI" w:hAnsi="Segoe UI" w:cs="Segoe UI"/>
                <w:color w:val="C00000"/>
              </w:rPr>
              <w:t>2</w:t>
            </w:r>
          </w:p>
        </w:tc>
      </w:tr>
      <w:tr w14:paraId="3ED1F6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00985DAB">
            <w:pPr>
              <w:spacing w:after="0" w:line="240" w:lineRule="auto"/>
              <w:jc w:val="center"/>
              <w:rPr>
                <w:rFonts w:ascii="Segoe UI" w:hAnsi="Segoe UI" w:cs="Segoe UI"/>
              </w:rPr>
            </w:pPr>
            <w:r>
              <w:rPr>
                <w:rFonts w:ascii="Segoe UI" w:hAnsi="Segoe UI" w:cs="Segoe UI"/>
              </w:rPr>
              <w:t>13</w:t>
            </w:r>
          </w:p>
        </w:tc>
        <w:tc>
          <w:tcPr>
            <w:tcW w:w="1012" w:type="dxa"/>
            <w:shd w:val="clear" w:color="auto" w:fill="DEEAF6" w:themeFill="accent5" w:themeFillTint="33"/>
          </w:tcPr>
          <w:p w14:paraId="704E1387">
            <w:pPr>
              <w:spacing w:after="0" w:line="240" w:lineRule="auto"/>
              <w:jc w:val="center"/>
              <w:rPr>
                <w:rFonts w:ascii="Segoe UI" w:hAnsi="Segoe UI" w:cs="Segoe UI"/>
                <w:color w:val="002060"/>
              </w:rPr>
            </w:pPr>
            <w:r>
              <w:rPr>
                <w:rFonts w:ascii="Segoe UI" w:hAnsi="Segoe UI" w:cs="Segoe UI"/>
                <w:color w:val="002060"/>
              </w:rPr>
              <w:t>27</w:t>
            </w:r>
          </w:p>
        </w:tc>
        <w:tc>
          <w:tcPr>
            <w:tcW w:w="949" w:type="dxa"/>
            <w:shd w:val="clear" w:color="auto" w:fill="FBE4D5" w:themeFill="accent2" w:themeFillTint="33"/>
          </w:tcPr>
          <w:p w14:paraId="6224F4D8">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00D7EC48">
            <w:pPr>
              <w:spacing w:after="0" w:line="240" w:lineRule="auto"/>
              <w:jc w:val="center"/>
              <w:rPr>
                <w:rFonts w:ascii="Segoe UI" w:hAnsi="Segoe UI" w:cs="Segoe UI"/>
              </w:rPr>
            </w:pPr>
            <w:r>
              <w:rPr>
                <w:rFonts w:ascii="Segoe UI" w:hAnsi="Segoe UI" w:cs="Segoe UI"/>
              </w:rPr>
              <w:t>14</w:t>
            </w:r>
          </w:p>
        </w:tc>
        <w:tc>
          <w:tcPr>
            <w:tcW w:w="1217" w:type="dxa"/>
            <w:shd w:val="clear" w:color="auto" w:fill="E2EFD9" w:themeFill="accent6" w:themeFillTint="33"/>
          </w:tcPr>
          <w:p w14:paraId="769026BF">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2</w:t>
            </w:r>
          </w:p>
        </w:tc>
        <w:tc>
          <w:tcPr>
            <w:tcW w:w="956" w:type="dxa"/>
            <w:shd w:val="clear" w:color="auto" w:fill="FBE4D5" w:themeFill="accent2" w:themeFillTint="33"/>
          </w:tcPr>
          <w:p w14:paraId="132B6E1E">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0D0FF8DD">
            <w:pPr>
              <w:spacing w:after="0" w:line="240" w:lineRule="auto"/>
              <w:jc w:val="center"/>
              <w:rPr>
                <w:rFonts w:ascii="Segoe UI" w:hAnsi="Segoe UI" w:cs="Segoe UI"/>
              </w:rPr>
            </w:pPr>
            <w:r>
              <w:rPr>
                <w:rFonts w:ascii="Segoe UI" w:hAnsi="Segoe UI" w:cs="Segoe UI"/>
              </w:rPr>
              <w:t>6</w:t>
            </w:r>
          </w:p>
        </w:tc>
        <w:tc>
          <w:tcPr>
            <w:tcW w:w="1152" w:type="dxa"/>
            <w:shd w:val="clear" w:color="auto" w:fill="FEF2CC" w:themeFill="accent4" w:themeFillTint="33"/>
          </w:tcPr>
          <w:p w14:paraId="38CAE604">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56</w:t>
            </w:r>
          </w:p>
        </w:tc>
        <w:tc>
          <w:tcPr>
            <w:tcW w:w="1094" w:type="dxa"/>
            <w:shd w:val="clear" w:color="auto" w:fill="FBE4D5" w:themeFill="accent2" w:themeFillTint="33"/>
          </w:tcPr>
          <w:p w14:paraId="5AE6F5FA">
            <w:pPr>
              <w:spacing w:after="0" w:line="240" w:lineRule="auto"/>
              <w:jc w:val="center"/>
              <w:rPr>
                <w:rFonts w:ascii="Segoe UI" w:hAnsi="Segoe UI" w:cs="Segoe UI"/>
                <w:color w:val="C00000"/>
              </w:rPr>
            </w:pPr>
            <w:r>
              <w:rPr>
                <w:rFonts w:ascii="Segoe UI" w:hAnsi="Segoe UI" w:cs="Segoe UI"/>
                <w:color w:val="C00000"/>
              </w:rPr>
              <w:t>2</w:t>
            </w:r>
          </w:p>
        </w:tc>
      </w:tr>
      <w:tr w14:paraId="398AD5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17DA67E3">
            <w:pPr>
              <w:spacing w:after="0" w:line="240" w:lineRule="auto"/>
              <w:jc w:val="center"/>
              <w:rPr>
                <w:rFonts w:ascii="Segoe UI" w:hAnsi="Segoe UI" w:cs="Segoe UI"/>
              </w:rPr>
            </w:pPr>
            <w:r>
              <w:rPr>
                <w:rFonts w:ascii="Segoe UI" w:hAnsi="Segoe UI" w:cs="Segoe UI"/>
              </w:rPr>
              <w:t>6</w:t>
            </w:r>
          </w:p>
        </w:tc>
        <w:tc>
          <w:tcPr>
            <w:tcW w:w="1012" w:type="dxa"/>
            <w:shd w:val="clear" w:color="auto" w:fill="DEEAF6" w:themeFill="accent5" w:themeFillTint="33"/>
          </w:tcPr>
          <w:p w14:paraId="30D0244A">
            <w:pPr>
              <w:spacing w:after="0" w:line="240" w:lineRule="auto"/>
              <w:jc w:val="center"/>
              <w:rPr>
                <w:rFonts w:ascii="Segoe UI" w:hAnsi="Segoe UI" w:cs="Segoe UI"/>
                <w:color w:val="002060"/>
              </w:rPr>
            </w:pPr>
            <w:r>
              <w:rPr>
                <w:rFonts w:ascii="Segoe UI" w:hAnsi="Segoe UI" w:cs="Segoe UI"/>
                <w:color w:val="002060"/>
              </w:rPr>
              <w:t>32</w:t>
            </w:r>
          </w:p>
        </w:tc>
        <w:tc>
          <w:tcPr>
            <w:tcW w:w="949" w:type="dxa"/>
            <w:shd w:val="clear" w:color="auto" w:fill="FBE4D5" w:themeFill="accent2" w:themeFillTint="33"/>
          </w:tcPr>
          <w:p w14:paraId="5ACE5B21">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4C3AB0F8">
            <w:pPr>
              <w:spacing w:after="0" w:line="240" w:lineRule="auto"/>
              <w:jc w:val="center"/>
              <w:rPr>
                <w:rFonts w:ascii="Segoe UI" w:hAnsi="Segoe UI" w:cs="Segoe UI"/>
              </w:rPr>
            </w:pPr>
            <w:r>
              <w:rPr>
                <w:rFonts w:ascii="Segoe UI" w:hAnsi="Segoe UI" w:cs="Segoe UI"/>
              </w:rPr>
              <w:t>6</w:t>
            </w:r>
          </w:p>
        </w:tc>
        <w:tc>
          <w:tcPr>
            <w:tcW w:w="1217" w:type="dxa"/>
            <w:shd w:val="clear" w:color="auto" w:fill="E2EFD9" w:themeFill="accent6" w:themeFillTint="33"/>
          </w:tcPr>
          <w:p w14:paraId="02A3ECAB">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2</w:t>
            </w:r>
          </w:p>
        </w:tc>
        <w:tc>
          <w:tcPr>
            <w:tcW w:w="956" w:type="dxa"/>
            <w:shd w:val="clear" w:color="auto" w:fill="FBE4D5" w:themeFill="accent2" w:themeFillTint="33"/>
          </w:tcPr>
          <w:p w14:paraId="65BB160A">
            <w:pPr>
              <w:spacing w:after="0" w:line="240" w:lineRule="auto"/>
              <w:jc w:val="center"/>
              <w:rPr>
                <w:rFonts w:ascii="Segoe UI" w:hAnsi="Segoe UI" w:cs="Segoe UI"/>
                <w:color w:val="C00000"/>
              </w:rPr>
            </w:pPr>
            <w:r>
              <w:rPr>
                <w:rFonts w:ascii="Segoe UI" w:hAnsi="Segoe UI" w:cs="Segoe UI"/>
                <w:color w:val="C00000"/>
              </w:rPr>
              <w:t>2</w:t>
            </w:r>
          </w:p>
        </w:tc>
        <w:tc>
          <w:tcPr>
            <w:tcW w:w="1155" w:type="dxa"/>
          </w:tcPr>
          <w:p w14:paraId="61D3C490">
            <w:pPr>
              <w:spacing w:after="0" w:line="240" w:lineRule="auto"/>
              <w:jc w:val="center"/>
              <w:rPr>
                <w:rFonts w:ascii="Segoe UI" w:hAnsi="Segoe UI" w:cs="Segoe UI"/>
              </w:rPr>
            </w:pPr>
            <w:r>
              <w:rPr>
                <w:rFonts w:ascii="Segoe UI" w:hAnsi="Segoe UI" w:cs="Segoe UI"/>
              </w:rPr>
              <w:t>13</w:t>
            </w:r>
          </w:p>
        </w:tc>
        <w:tc>
          <w:tcPr>
            <w:tcW w:w="1152" w:type="dxa"/>
            <w:shd w:val="clear" w:color="auto" w:fill="FEF2CC" w:themeFill="accent4" w:themeFillTint="33"/>
          </w:tcPr>
          <w:p w14:paraId="1428C140">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54</w:t>
            </w:r>
          </w:p>
        </w:tc>
        <w:tc>
          <w:tcPr>
            <w:tcW w:w="1094" w:type="dxa"/>
            <w:shd w:val="clear" w:color="auto" w:fill="FBE4D5" w:themeFill="accent2" w:themeFillTint="33"/>
          </w:tcPr>
          <w:p w14:paraId="7A8A6E2B">
            <w:pPr>
              <w:spacing w:after="0" w:line="240" w:lineRule="auto"/>
              <w:jc w:val="center"/>
              <w:rPr>
                <w:rFonts w:ascii="Segoe UI" w:hAnsi="Segoe UI" w:cs="Segoe UI"/>
                <w:color w:val="C00000"/>
              </w:rPr>
            </w:pPr>
            <w:r>
              <w:rPr>
                <w:rFonts w:ascii="Segoe UI" w:hAnsi="Segoe UI" w:cs="Segoe UI"/>
                <w:color w:val="C00000"/>
              </w:rPr>
              <w:t>2</w:t>
            </w:r>
          </w:p>
        </w:tc>
      </w:tr>
      <w:tr w14:paraId="49C01E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1E3EF119">
            <w:pPr>
              <w:spacing w:after="0" w:line="240" w:lineRule="auto"/>
              <w:jc w:val="center"/>
              <w:rPr>
                <w:rFonts w:ascii="Segoe UI" w:hAnsi="Segoe UI" w:cs="Segoe UI"/>
              </w:rPr>
            </w:pPr>
            <w:r>
              <w:rPr>
                <w:rFonts w:ascii="Segoe UI" w:hAnsi="Segoe UI" w:cs="Segoe UI"/>
              </w:rPr>
              <w:t>9</w:t>
            </w:r>
          </w:p>
        </w:tc>
        <w:tc>
          <w:tcPr>
            <w:tcW w:w="1012" w:type="dxa"/>
            <w:shd w:val="clear" w:color="auto" w:fill="DEEAF6" w:themeFill="accent5" w:themeFillTint="33"/>
          </w:tcPr>
          <w:p w14:paraId="6FB3FE6E">
            <w:pPr>
              <w:spacing w:after="0" w:line="240" w:lineRule="auto"/>
              <w:jc w:val="center"/>
              <w:rPr>
                <w:rFonts w:ascii="Segoe UI" w:hAnsi="Segoe UI" w:cs="Segoe UI"/>
                <w:color w:val="002060"/>
              </w:rPr>
            </w:pPr>
            <w:r>
              <w:rPr>
                <w:rFonts w:ascii="Segoe UI" w:hAnsi="Segoe UI" w:cs="Segoe UI"/>
                <w:color w:val="002060"/>
              </w:rPr>
              <w:t>34</w:t>
            </w:r>
          </w:p>
        </w:tc>
        <w:tc>
          <w:tcPr>
            <w:tcW w:w="949" w:type="dxa"/>
            <w:shd w:val="clear" w:color="auto" w:fill="FBE4D5" w:themeFill="accent2" w:themeFillTint="33"/>
          </w:tcPr>
          <w:p w14:paraId="6E6592DD">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24DD49BA">
            <w:pPr>
              <w:spacing w:after="0" w:line="240" w:lineRule="auto"/>
              <w:jc w:val="center"/>
              <w:rPr>
                <w:rFonts w:ascii="Segoe UI" w:hAnsi="Segoe UI" w:cs="Segoe UI"/>
              </w:rPr>
            </w:pPr>
            <w:r>
              <w:rPr>
                <w:rFonts w:ascii="Segoe UI" w:hAnsi="Segoe UI" w:cs="Segoe UI"/>
              </w:rPr>
              <w:t>15</w:t>
            </w:r>
          </w:p>
        </w:tc>
        <w:tc>
          <w:tcPr>
            <w:tcW w:w="1217" w:type="dxa"/>
            <w:shd w:val="clear" w:color="auto" w:fill="E2EFD9" w:themeFill="accent6" w:themeFillTint="33"/>
          </w:tcPr>
          <w:p w14:paraId="58621BA5">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956" w:type="dxa"/>
            <w:shd w:val="clear" w:color="auto" w:fill="FBE4D5" w:themeFill="accent2" w:themeFillTint="33"/>
          </w:tcPr>
          <w:p w14:paraId="46CB5B53">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00710E28">
            <w:pPr>
              <w:spacing w:after="0" w:line="240" w:lineRule="auto"/>
              <w:jc w:val="center"/>
              <w:rPr>
                <w:rFonts w:ascii="Segoe UI" w:hAnsi="Segoe UI" w:cs="Segoe UI"/>
              </w:rPr>
            </w:pPr>
            <w:r>
              <w:rPr>
                <w:rFonts w:ascii="Segoe UI" w:hAnsi="Segoe UI" w:cs="Segoe UI"/>
              </w:rPr>
              <w:t>14</w:t>
            </w:r>
          </w:p>
        </w:tc>
        <w:tc>
          <w:tcPr>
            <w:tcW w:w="1152" w:type="dxa"/>
            <w:shd w:val="clear" w:color="auto" w:fill="FEF2CC" w:themeFill="accent4" w:themeFillTint="33"/>
          </w:tcPr>
          <w:p w14:paraId="0C38D6B2">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40</w:t>
            </w:r>
          </w:p>
        </w:tc>
        <w:tc>
          <w:tcPr>
            <w:tcW w:w="1094" w:type="dxa"/>
            <w:shd w:val="clear" w:color="auto" w:fill="FBE4D5" w:themeFill="accent2" w:themeFillTint="33"/>
          </w:tcPr>
          <w:p w14:paraId="7B912D0C">
            <w:pPr>
              <w:spacing w:after="0" w:line="240" w:lineRule="auto"/>
              <w:jc w:val="center"/>
              <w:rPr>
                <w:rFonts w:ascii="Segoe UI" w:hAnsi="Segoe UI" w:cs="Segoe UI"/>
                <w:color w:val="C00000"/>
              </w:rPr>
            </w:pPr>
            <w:r>
              <w:rPr>
                <w:rFonts w:ascii="Segoe UI" w:hAnsi="Segoe UI" w:cs="Segoe UI"/>
                <w:color w:val="C00000"/>
              </w:rPr>
              <w:t>1</w:t>
            </w:r>
          </w:p>
        </w:tc>
      </w:tr>
      <w:tr w14:paraId="527B1D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6A5446F2">
            <w:pPr>
              <w:spacing w:after="0" w:line="240" w:lineRule="auto"/>
              <w:jc w:val="center"/>
              <w:rPr>
                <w:rFonts w:ascii="Segoe UI" w:hAnsi="Segoe UI" w:cs="Segoe UI"/>
              </w:rPr>
            </w:pPr>
            <w:r>
              <w:rPr>
                <w:rFonts w:ascii="Segoe UI" w:hAnsi="Segoe UI" w:cs="Segoe UI"/>
              </w:rPr>
              <w:t>3</w:t>
            </w:r>
          </w:p>
        </w:tc>
        <w:tc>
          <w:tcPr>
            <w:tcW w:w="1012" w:type="dxa"/>
            <w:shd w:val="clear" w:color="auto" w:fill="DEEAF6" w:themeFill="accent5" w:themeFillTint="33"/>
          </w:tcPr>
          <w:p w14:paraId="3E32B4BD">
            <w:pPr>
              <w:spacing w:after="0" w:line="240" w:lineRule="auto"/>
              <w:jc w:val="center"/>
              <w:rPr>
                <w:rFonts w:ascii="Segoe UI" w:hAnsi="Segoe UI" w:cs="Segoe UI"/>
                <w:color w:val="002060"/>
              </w:rPr>
            </w:pPr>
            <w:r>
              <w:rPr>
                <w:rFonts w:ascii="Segoe UI" w:hAnsi="Segoe UI" w:cs="Segoe UI"/>
                <w:color w:val="002060"/>
              </w:rPr>
              <w:t>46</w:t>
            </w:r>
          </w:p>
        </w:tc>
        <w:tc>
          <w:tcPr>
            <w:tcW w:w="949" w:type="dxa"/>
            <w:shd w:val="clear" w:color="auto" w:fill="FBE4D5" w:themeFill="accent2" w:themeFillTint="33"/>
          </w:tcPr>
          <w:p w14:paraId="2725069B">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0C845396">
            <w:pPr>
              <w:spacing w:after="0" w:line="240" w:lineRule="auto"/>
              <w:jc w:val="center"/>
              <w:rPr>
                <w:rFonts w:ascii="Segoe UI" w:hAnsi="Segoe UI" w:cs="Segoe UI"/>
              </w:rPr>
            </w:pPr>
            <w:r>
              <w:rPr>
                <w:rFonts w:ascii="Segoe UI" w:hAnsi="Segoe UI" w:cs="Segoe UI"/>
              </w:rPr>
              <w:t>8</w:t>
            </w:r>
          </w:p>
        </w:tc>
        <w:tc>
          <w:tcPr>
            <w:tcW w:w="1217" w:type="dxa"/>
            <w:shd w:val="clear" w:color="auto" w:fill="E2EFD9" w:themeFill="accent6" w:themeFillTint="33"/>
          </w:tcPr>
          <w:p w14:paraId="4B875963">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956" w:type="dxa"/>
            <w:shd w:val="clear" w:color="auto" w:fill="FBE4D5" w:themeFill="accent2" w:themeFillTint="33"/>
          </w:tcPr>
          <w:p w14:paraId="227D1823">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7B30EA28">
            <w:pPr>
              <w:spacing w:after="0" w:line="240" w:lineRule="auto"/>
              <w:jc w:val="center"/>
              <w:rPr>
                <w:rFonts w:ascii="Segoe UI" w:hAnsi="Segoe UI" w:cs="Segoe UI"/>
              </w:rPr>
            </w:pPr>
            <w:r>
              <w:rPr>
                <w:rFonts w:ascii="Segoe UI" w:hAnsi="Segoe UI" w:cs="Segoe UI"/>
              </w:rPr>
              <w:t>3</w:t>
            </w:r>
          </w:p>
        </w:tc>
        <w:tc>
          <w:tcPr>
            <w:tcW w:w="1152" w:type="dxa"/>
            <w:shd w:val="clear" w:color="auto" w:fill="FEF2CC" w:themeFill="accent4" w:themeFillTint="33"/>
          </w:tcPr>
          <w:p w14:paraId="1E93F9B1">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35</w:t>
            </w:r>
          </w:p>
        </w:tc>
        <w:tc>
          <w:tcPr>
            <w:tcW w:w="1094" w:type="dxa"/>
            <w:shd w:val="clear" w:color="auto" w:fill="FBE4D5" w:themeFill="accent2" w:themeFillTint="33"/>
          </w:tcPr>
          <w:p w14:paraId="2DDECA34">
            <w:pPr>
              <w:spacing w:after="0" w:line="240" w:lineRule="auto"/>
              <w:jc w:val="center"/>
              <w:rPr>
                <w:rFonts w:ascii="Segoe UI" w:hAnsi="Segoe UI" w:cs="Segoe UI"/>
                <w:color w:val="C00000"/>
              </w:rPr>
            </w:pPr>
            <w:r>
              <w:rPr>
                <w:rFonts w:ascii="Segoe UI" w:hAnsi="Segoe UI" w:cs="Segoe UI"/>
                <w:color w:val="C00000"/>
              </w:rPr>
              <w:t>1</w:t>
            </w:r>
          </w:p>
        </w:tc>
      </w:tr>
      <w:tr w14:paraId="355784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4" w:type="dxa"/>
          </w:tcPr>
          <w:p w14:paraId="581F3D1B">
            <w:pPr>
              <w:spacing w:after="0" w:line="240" w:lineRule="auto"/>
              <w:jc w:val="center"/>
              <w:rPr>
                <w:rFonts w:ascii="Segoe UI" w:hAnsi="Segoe UI" w:cs="Segoe UI"/>
              </w:rPr>
            </w:pPr>
            <w:r>
              <w:rPr>
                <w:rFonts w:ascii="Segoe UI" w:hAnsi="Segoe UI" w:cs="Segoe UI"/>
              </w:rPr>
              <w:t>8</w:t>
            </w:r>
          </w:p>
        </w:tc>
        <w:tc>
          <w:tcPr>
            <w:tcW w:w="1012" w:type="dxa"/>
            <w:shd w:val="clear" w:color="auto" w:fill="DEEAF6" w:themeFill="accent5" w:themeFillTint="33"/>
          </w:tcPr>
          <w:p w14:paraId="41780881">
            <w:pPr>
              <w:spacing w:after="0" w:line="240" w:lineRule="auto"/>
              <w:jc w:val="center"/>
              <w:rPr>
                <w:rFonts w:ascii="Segoe UI" w:hAnsi="Segoe UI" w:cs="Segoe UI"/>
                <w:color w:val="002060"/>
              </w:rPr>
            </w:pPr>
            <w:r>
              <w:rPr>
                <w:rFonts w:ascii="Segoe UI" w:hAnsi="Segoe UI" w:cs="Segoe UI"/>
                <w:color w:val="002060"/>
              </w:rPr>
              <w:t>50</w:t>
            </w:r>
          </w:p>
        </w:tc>
        <w:tc>
          <w:tcPr>
            <w:tcW w:w="949" w:type="dxa"/>
            <w:shd w:val="clear" w:color="auto" w:fill="FBE4D5" w:themeFill="accent2" w:themeFillTint="33"/>
          </w:tcPr>
          <w:p w14:paraId="3934B02D">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23B9DD52">
            <w:pPr>
              <w:spacing w:after="0" w:line="240" w:lineRule="auto"/>
              <w:jc w:val="center"/>
              <w:rPr>
                <w:rFonts w:ascii="Segoe UI" w:hAnsi="Segoe UI" w:cs="Segoe UI"/>
              </w:rPr>
            </w:pPr>
            <w:r>
              <w:rPr>
                <w:rFonts w:ascii="Segoe UI" w:hAnsi="Segoe UI" w:cs="Segoe UI"/>
              </w:rPr>
              <w:t>3</w:t>
            </w:r>
          </w:p>
        </w:tc>
        <w:tc>
          <w:tcPr>
            <w:tcW w:w="1217" w:type="dxa"/>
            <w:shd w:val="clear" w:color="auto" w:fill="E2EFD9" w:themeFill="accent6" w:themeFillTint="33"/>
          </w:tcPr>
          <w:p w14:paraId="2C6C5BFF">
            <w:pPr>
              <w:spacing w:after="0" w:line="240" w:lineRule="auto"/>
              <w:jc w:val="center"/>
              <w:rPr>
                <w:rFonts w:ascii="Segoe UI" w:hAnsi="Segoe UI" w:cs="Segoe UI"/>
                <w:color w:val="385724" w:themeColor="accent6" w:themeShade="80"/>
              </w:rPr>
            </w:pPr>
            <w:r>
              <w:rPr>
                <w:rFonts w:ascii="Segoe UI" w:hAnsi="Segoe UI" w:cs="Segoe UI"/>
                <w:color w:val="385724" w:themeColor="accent6" w:themeShade="80"/>
              </w:rPr>
              <w:t>1</w:t>
            </w:r>
          </w:p>
        </w:tc>
        <w:tc>
          <w:tcPr>
            <w:tcW w:w="956" w:type="dxa"/>
            <w:shd w:val="clear" w:color="auto" w:fill="FBE4D5" w:themeFill="accent2" w:themeFillTint="33"/>
          </w:tcPr>
          <w:p w14:paraId="54120ADF">
            <w:pPr>
              <w:spacing w:after="0" w:line="240" w:lineRule="auto"/>
              <w:jc w:val="center"/>
              <w:rPr>
                <w:rFonts w:ascii="Segoe UI" w:hAnsi="Segoe UI" w:cs="Segoe UI"/>
                <w:color w:val="C00000"/>
              </w:rPr>
            </w:pPr>
            <w:r>
              <w:rPr>
                <w:rFonts w:ascii="Segoe UI" w:hAnsi="Segoe UI" w:cs="Segoe UI"/>
                <w:color w:val="C00000"/>
              </w:rPr>
              <w:t>1</w:t>
            </w:r>
          </w:p>
        </w:tc>
        <w:tc>
          <w:tcPr>
            <w:tcW w:w="1155" w:type="dxa"/>
          </w:tcPr>
          <w:p w14:paraId="31538EFE">
            <w:pPr>
              <w:spacing w:after="0" w:line="240" w:lineRule="auto"/>
              <w:jc w:val="center"/>
              <w:rPr>
                <w:rFonts w:ascii="Segoe UI" w:hAnsi="Segoe UI" w:cs="Segoe UI"/>
              </w:rPr>
            </w:pPr>
            <w:r>
              <w:rPr>
                <w:rFonts w:ascii="Segoe UI" w:hAnsi="Segoe UI" w:cs="Segoe UI"/>
              </w:rPr>
              <w:t>15</w:t>
            </w:r>
          </w:p>
        </w:tc>
        <w:tc>
          <w:tcPr>
            <w:tcW w:w="1152" w:type="dxa"/>
            <w:shd w:val="clear" w:color="auto" w:fill="FEF2CC" w:themeFill="accent4" w:themeFillTint="33"/>
          </w:tcPr>
          <w:p w14:paraId="6DA18235">
            <w:pPr>
              <w:spacing w:after="0" w:line="240" w:lineRule="auto"/>
              <w:jc w:val="center"/>
              <w:rPr>
                <w:rFonts w:ascii="Segoe UI" w:hAnsi="Segoe UI" w:cs="Segoe UI"/>
                <w:color w:val="BF9000" w:themeColor="accent4" w:themeShade="BF"/>
              </w:rPr>
            </w:pPr>
            <w:r>
              <w:rPr>
                <w:rFonts w:ascii="Segoe UI" w:hAnsi="Segoe UI" w:cs="Segoe UI"/>
                <w:color w:val="BF9000" w:themeColor="accent4" w:themeShade="BF"/>
              </w:rPr>
              <w:t>25</w:t>
            </w:r>
          </w:p>
        </w:tc>
        <w:tc>
          <w:tcPr>
            <w:tcW w:w="1094" w:type="dxa"/>
            <w:shd w:val="clear" w:color="auto" w:fill="FBE4D5" w:themeFill="accent2" w:themeFillTint="33"/>
          </w:tcPr>
          <w:p w14:paraId="680D2695">
            <w:pPr>
              <w:spacing w:after="0" w:line="240" w:lineRule="auto"/>
              <w:jc w:val="center"/>
              <w:rPr>
                <w:rFonts w:ascii="Segoe UI" w:hAnsi="Segoe UI" w:cs="Segoe UI"/>
                <w:color w:val="C00000"/>
              </w:rPr>
            </w:pPr>
            <w:r>
              <w:rPr>
                <w:rFonts w:ascii="Segoe UI" w:hAnsi="Segoe UI" w:cs="Segoe UI"/>
                <w:color w:val="C00000"/>
              </w:rPr>
              <w:t>1</w:t>
            </w:r>
          </w:p>
        </w:tc>
      </w:tr>
    </w:tbl>
    <w:p w14:paraId="2890C71C">
      <w:pPr>
        <w:jc w:val="center"/>
        <w:rPr>
          <w:rFonts w:ascii="Times New Roman" w:hAnsi="Times New Roman" w:cs="Times New Roman"/>
          <w:sz w:val="24"/>
          <w:szCs w:val="24"/>
        </w:rPr>
      </w:pPr>
      <w:r>
        <w:rPr>
          <w:rFonts w:ascii="Times New Roman" w:hAnsi="Times New Roman" w:cs="Times New Roman"/>
          <w:b/>
          <w:bCs/>
        </w:rPr>
        <w:t>Tabela 3.</w:t>
      </w:r>
      <w:r>
        <w:rPr>
          <w:rFonts w:ascii="Times New Roman" w:hAnsi="Times New Roman" w:cs="Times New Roman"/>
        </w:rPr>
        <w:t xml:space="preserve"> Primer rangiranja kupaca po svakom od atributa R, M, F pojedinačno</w:t>
      </w:r>
    </w:p>
    <w:p w14:paraId="4821171C">
      <w:pPr>
        <w:ind w:firstLine="720"/>
        <w:jc w:val="both"/>
        <w:rPr>
          <w:rFonts w:ascii="Times New Roman" w:hAnsi="Times New Roman" w:cs="Times New Roman"/>
          <w:sz w:val="24"/>
          <w:szCs w:val="24"/>
          <w:lang w:val="sr-Latn-RS"/>
        </w:rPr>
      </w:pPr>
      <w:r>
        <w:rPr>
          <w:rFonts w:ascii="Times New Roman" w:hAnsi="Times New Roman" w:cs="Times New Roman"/>
          <w:sz w:val="24"/>
          <w:szCs w:val="24"/>
        </w:rPr>
        <w:t>Naredni korak je kombinovanje individualnih R, F, M rezultata I izra</w:t>
      </w:r>
      <w:r>
        <w:rPr>
          <w:rFonts w:ascii="Times New Roman" w:hAnsi="Times New Roman" w:cs="Times New Roman"/>
          <w:sz w:val="24"/>
          <w:szCs w:val="24"/>
          <w:lang w:val="sr-Latn-RS"/>
        </w:rPr>
        <w:t xml:space="preserve">čunavanje finalnog RFM rezultata. RFM rezultat prikazan u tabeli u nastavku je izračunat kao prosečna vrednost pojedinačnih rezultata po kategorijama. U ovom primeru je svakom data podjednaka važnost. U zavisnosti od prirode biznisa, svaka od ovih vrednosti može da učestvuje sa određenom „težinom“ tj. Da manje ili više učestvuje u objedinjenom RFM rezultatu. Na primer, kada je u pitanju kupovina proizvoda kao što su televizor, frižider i sl. Monetarna vrednost po transakciji je obično visoka, ali učestalost kupovine i skorašnjost imaju niže vrednosti. U takvim situacijama parametar učestalosti bi trebalo da ima najmanju težinu tj da najmanje utiče na ukupan rezultat. </w:t>
      </w:r>
      <w:r>
        <w:rPr>
          <w:rFonts w:ascii="Times New Roman" w:hAnsi="Times New Roman" w:cs="Times New Roman"/>
          <w:sz w:val="24"/>
          <w:szCs w:val="24"/>
        </w:rPr>
        <w:t>U maloprodaji koja se bavi modom ili kozmetikom, redovni kupci koji obavljaju transakcije bar jednom mesečno imaće veći R I F rezultat, pa bi trebalo da oni učestvuju s većim težinama u konačnom rezultatu.</w:t>
      </w:r>
    </w:p>
    <w:tbl>
      <w:tblPr>
        <w:tblStyle w:val="29"/>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65"/>
        <w:gridCol w:w="1260"/>
        <w:gridCol w:w="1260"/>
      </w:tblGrid>
      <w:tr w14:paraId="733AFC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7A89953B">
            <w:pPr>
              <w:spacing w:after="0" w:line="240" w:lineRule="auto"/>
              <w:jc w:val="center"/>
              <w:rPr>
                <w:rFonts w:ascii="Segoe UI" w:hAnsi="Segoe UI" w:cs="Segoe UI"/>
              </w:rPr>
            </w:pPr>
            <w:r>
              <w:rPr>
                <w:rFonts w:ascii="Segoe UI" w:hAnsi="Segoe UI" w:cs="Segoe UI"/>
              </w:rPr>
              <w:t>Customer ID</w:t>
            </w:r>
          </w:p>
        </w:tc>
        <w:tc>
          <w:tcPr>
            <w:tcW w:w="1260" w:type="dxa"/>
            <w:shd w:val="clear" w:color="auto" w:fill="FBE4D5" w:themeFill="accent2" w:themeFillTint="33"/>
          </w:tcPr>
          <w:p w14:paraId="0B2EEE26">
            <w:pPr>
              <w:spacing w:after="0" w:line="240" w:lineRule="auto"/>
              <w:jc w:val="center"/>
              <w:rPr>
                <w:rFonts w:ascii="Segoe UI" w:hAnsi="Segoe UI" w:cs="Segoe UI"/>
                <w:color w:val="C00000"/>
              </w:rPr>
            </w:pPr>
            <w:r>
              <w:rPr>
                <w:rFonts w:ascii="Segoe UI" w:hAnsi="Segoe UI" w:cs="Segoe UI"/>
                <w:color w:val="C00000"/>
              </w:rPr>
              <w:t>RFM</w:t>
            </w:r>
          </w:p>
        </w:tc>
        <w:tc>
          <w:tcPr>
            <w:tcW w:w="1260" w:type="dxa"/>
            <w:shd w:val="clear" w:color="auto" w:fill="FED2F7"/>
          </w:tcPr>
          <w:p w14:paraId="2272E912">
            <w:pPr>
              <w:spacing w:after="0" w:line="240" w:lineRule="auto"/>
              <w:jc w:val="center"/>
              <w:rPr>
                <w:rFonts w:ascii="Segoe UI" w:hAnsi="Segoe UI" w:cs="Segoe UI"/>
                <w:color w:val="E410B2"/>
              </w:rPr>
            </w:pPr>
            <w:r>
              <w:rPr>
                <w:rFonts w:ascii="Segoe UI" w:hAnsi="Segoe UI" w:cs="Segoe UI"/>
                <w:color w:val="E410B2"/>
              </w:rPr>
              <w:t>RFM Score</w:t>
            </w:r>
          </w:p>
        </w:tc>
      </w:tr>
      <w:tr w14:paraId="3E4BAC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38ED6951">
            <w:pPr>
              <w:spacing w:after="0" w:line="240" w:lineRule="auto"/>
              <w:jc w:val="center"/>
              <w:rPr>
                <w:rFonts w:ascii="Segoe UI" w:hAnsi="Segoe UI" w:cs="Segoe UI"/>
              </w:rPr>
            </w:pPr>
            <w:r>
              <w:rPr>
                <w:rFonts w:ascii="Segoe UI" w:hAnsi="Segoe UI" w:cs="Segoe UI"/>
              </w:rPr>
              <w:t>1</w:t>
            </w:r>
          </w:p>
        </w:tc>
        <w:tc>
          <w:tcPr>
            <w:tcW w:w="1260" w:type="dxa"/>
            <w:shd w:val="clear" w:color="auto" w:fill="FBE4D5" w:themeFill="accent2" w:themeFillTint="33"/>
          </w:tcPr>
          <w:p w14:paraId="06EE1861">
            <w:pPr>
              <w:spacing w:after="0" w:line="240" w:lineRule="auto"/>
              <w:jc w:val="center"/>
              <w:rPr>
                <w:rFonts w:ascii="Segoe UI" w:hAnsi="Segoe UI" w:cs="Segoe UI"/>
                <w:color w:val="C00000"/>
              </w:rPr>
            </w:pPr>
            <w:r>
              <w:rPr>
                <w:rFonts w:ascii="Segoe UI" w:hAnsi="Segoe UI" w:cs="Segoe UI"/>
                <w:color w:val="C00000"/>
              </w:rPr>
              <w:t>5,4,4</w:t>
            </w:r>
          </w:p>
        </w:tc>
        <w:tc>
          <w:tcPr>
            <w:tcW w:w="1260" w:type="dxa"/>
            <w:shd w:val="clear" w:color="auto" w:fill="FED2F7"/>
          </w:tcPr>
          <w:p w14:paraId="7729ED71">
            <w:pPr>
              <w:spacing w:after="0" w:line="240" w:lineRule="auto"/>
              <w:jc w:val="center"/>
              <w:rPr>
                <w:rFonts w:ascii="Segoe UI" w:hAnsi="Segoe UI" w:cs="Segoe UI"/>
                <w:color w:val="E410B2"/>
              </w:rPr>
            </w:pPr>
            <w:r>
              <w:rPr>
                <w:rFonts w:ascii="Segoe UI" w:hAnsi="Segoe UI" w:cs="Segoe UI"/>
                <w:color w:val="E410B2"/>
              </w:rPr>
              <w:t>4.3</w:t>
            </w:r>
          </w:p>
        </w:tc>
      </w:tr>
      <w:tr w14:paraId="0321E0A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781B7760">
            <w:pPr>
              <w:spacing w:after="0" w:line="240" w:lineRule="auto"/>
              <w:jc w:val="center"/>
              <w:rPr>
                <w:rFonts w:ascii="Segoe UI" w:hAnsi="Segoe UI" w:cs="Segoe UI"/>
              </w:rPr>
            </w:pPr>
            <w:r>
              <w:rPr>
                <w:rFonts w:ascii="Segoe UI" w:hAnsi="Segoe UI" w:cs="Segoe UI"/>
              </w:rPr>
              <w:t>2</w:t>
            </w:r>
          </w:p>
        </w:tc>
        <w:tc>
          <w:tcPr>
            <w:tcW w:w="1260" w:type="dxa"/>
            <w:shd w:val="clear" w:color="auto" w:fill="FBE4D5" w:themeFill="accent2" w:themeFillTint="33"/>
          </w:tcPr>
          <w:p w14:paraId="50BF8833">
            <w:pPr>
              <w:spacing w:after="0" w:line="240" w:lineRule="auto"/>
              <w:jc w:val="center"/>
              <w:rPr>
                <w:rFonts w:ascii="Segoe UI" w:hAnsi="Segoe UI" w:cs="Segoe UI"/>
                <w:color w:val="C00000"/>
              </w:rPr>
            </w:pPr>
            <w:r>
              <w:rPr>
                <w:rFonts w:ascii="Segoe UI" w:hAnsi="Segoe UI" w:cs="Segoe UI"/>
                <w:color w:val="C00000"/>
              </w:rPr>
              <w:t>4,5,4</w:t>
            </w:r>
          </w:p>
        </w:tc>
        <w:tc>
          <w:tcPr>
            <w:tcW w:w="1260" w:type="dxa"/>
            <w:shd w:val="clear" w:color="auto" w:fill="FED2F7"/>
          </w:tcPr>
          <w:p w14:paraId="5ED8DCC6">
            <w:pPr>
              <w:spacing w:after="0" w:line="240" w:lineRule="auto"/>
              <w:jc w:val="center"/>
              <w:rPr>
                <w:rFonts w:ascii="Segoe UI" w:hAnsi="Segoe UI" w:cs="Segoe UI"/>
                <w:color w:val="E410B2"/>
              </w:rPr>
            </w:pPr>
            <w:r>
              <w:rPr>
                <w:rFonts w:ascii="Segoe UI" w:hAnsi="Segoe UI" w:cs="Segoe UI"/>
                <w:color w:val="E410B2"/>
              </w:rPr>
              <w:t>4.3</w:t>
            </w:r>
          </w:p>
        </w:tc>
      </w:tr>
      <w:tr w14:paraId="046C9B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45B5117B">
            <w:pPr>
              <w:spacing w:after="0" w:line="240" w:lineRule="auto"/>
              <w:jc w:val="center"/>
              <w:rPr>
                <w:rFonts w:ascii="Segoe UI" w:hAnsi="Segoe UI" w:cs="Segoe UI"/>
              </w:rPr>
            </w:pPr>
            <w:r>
              <w:rPr>
                <w:rFonts w:ascii="Segoe UI" w:hAnsi="Segoe UI" w:cs="Segoe UI"/>
              </w:rPr>
              <w:t>3</w:t>
            </w:r>
          </w:p>
        </w:tc>
        <w:tc>
          <w:tcPr>
            <w:tcW w:w="1260" w:type="dxa"/>
            <w:shd w:val="clear" w:color="auto" w:fill="FBE4D5" w:themeFill="accent2" w:themeFillTint="33"/>
          </w:tcPr>
          <w:p w14:paraId="4E6C8436">
            <w:pPr>
              <w:spacing w:after="0" w:line="240" w:lineRule="auto"/>
              <w:jc w:val="center"/>
              <w:rPr>
                <w:rFonts w:ascii="Segoe UI" w:hAnsi="Segoe UI" w:cs="Segoe UI"/>
                <w:color w:val="C00000"/>
              </w:rPr>
            </w:pPr>
            <w:r>
              <w:rPr>
                <w:rFonts w:ascii="Segoe UI" w:hAnsi="Segoe UI" w:cs="Segoe UI"/>
                <w:color w:val="C00000"/>
              </w:rPr>
              <w:t>1,1,1</w:t>
            </w:r>
          </w:p>
        </w:tc>
        <w:tc>
          <w:tcPr>
            <w:tcW w:w="1260" w:type="dxa"/>
            <w:shd w:val="clear" w:color="auto" w:fill="FED2F7"/>
          </w:tcPr>
          <w:p w14:paraId="3418E502">
            <w:pPr>
              <w:spacing w:after="0" w:line="240" w:lineRule="auto"/>
              <w:jc w:val="center"/>
              <w:rPr>
                <w:rFonts w:ascii="Segoe UI" w:hAnsi="Segoe UI" w:cs="Segoe UI"/>
                <w:color w:val="E410B2"/>
              </w:rPr>
            </w:pPr>
            <w:r>
              <w:rPr>
                <w:rFonts w:ascii="Segoe UI" w:hAnsi="Segoe UI" w:cs="Segoe UI"/>
                <w:color w:val="E410B2"/>
              </w:rPr>
              <w:t>1.0</w:t>
            </w:r>
          </w:p>
        </w:tc>
      </w:tr>
      <w:tr w14:paraId="03EC0D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55923DAB">
            <w:pPr>
              <w:spacing w:after="0" w:line="240" w:lineRule="auto"/>
              <w:jc w:val="center"/>
              <w:rPr>
                <w:rFonts w:ascii="Segoe UI" w:hAnsi="Segoe UI" w:cs="Segoe UI"/>
              </w:rPr>
            </w:pPr>
            <w:r>
              <w:rPr>
                <w:rFonts w:ascii="Segoe UI" w:hAnsi="Segoe UI" w:cs="Segoe UI"/>
              </w:rPr>
              <w:t>4</w:t>
            </w:r>
          </w:p>
        </w:tc>
        <w:tc>
          <w:tcPr>
            <w:tcW w:w="1260" w:type="dxa"/>
            <w:shd w:val="clear" w:color="auto" w:fill="FBE4D5" w:themeFill="accent2" w:themeFillTint="33"/>
          </w:tcPr>
          <w:p w14:paraId="6654AA00">
            <w:pPr>
              <w:spacing w:after="0" w:line="240" w:lineRule="auto"/>
              <w:jc w:val="center"/>
              <w:rPr>
                <w:rFonts w:ascii="Segoe UI" w:hAnsi="Segoe UI" w:cs="Segoe UI"/>
                <w:color w:val="C00000"/>
              </w:rPr>
            </w:pPr>
            <w:r>
              <w:rPr>
                <w:rFonts w:ascii="Segoe UI" w:hAnsi="Segoe UI" w:cs="Segoe UI"/>
                <w:color w:val="C00000"/>
              </w:rPr>
              <w:t>2,2,2</w:t>
            </w:r>
          </w:p>
        </w:tc>
        <w:tc>
          <w:tcPr>
            <w:tcW w:w="1260" w:type="dxa"/>
            <w:shd w:val="clear" w:color="auto" w:fill="FED2F7"/>
          </w:tcPr>
          <w:p w14:paraId="590ABCE2">
            <w:pPr>
              <w:spacing w:after="0" w:line="240" w:lineRule="auto"/>
              <w:jc w:val="center"/>
              <w:rPr>
                <w:rFonts w:ascii="Segoe UI" w:hAnsi="Segoe UI" w:cs="Segoe UI"/>
                <w:color w:val="E410B2"/>
              </w:rPr>
            </w:pPr>
            <w:r>
              <w:rPr>
                <w:rFonts w:ascii="Segoe UI" w:hAnsi="Segoe UI" w:cs="Segoe UI"/>
                <w:color w:val="E410B2"/>
              </w:rPr>
              <w:t>2.0</w:t>
            </w:r>
          </w:p>
        </w:tc>
      </w:tr>
      <w:tr w14:paraId="166732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11CD6839">
            <w:pPr>
              <w:spacing w:after="0" w:line="240" w:lineRule="auto"/>
              <w:jc w:val="center"/>
              <w:rPr>
                <w:rFonts w:ascii="Segoe UI" w:hAnsi="Segoe UI" w:cs="Segoe UI"/>
              </w:rPr>
            </w:pPr>
            <w:r>
              <w:rPr>
                <w:rFonts w:ascii="Segoe UI" w:hAnsi="Segoe UI" w:cs="Segoe UI"/>
              </w:rPr>
              <w:t>5</w:t>
            </w:r>
          </w:p>
        </w:tc>
        <w:tc>
          <w:tcPr>
            <w:tcW w:w="1260" w:type="dxa"/>
            <w:shd w:val="clear" w:color="auto" w:fill="FBE4D5" w:themeFill="accent2" w:themeFillTint="33"/>
          </w:tcPr>
          <w:p w14:paraId="10240BF5">
            <w:pPr>
              <w:spacing w:after="0" w:line="240" w:lineRule="auto"/>
              <w:jc w:val="center"/>
              <w:rPr>
                <w:rFonts w:ascii="Segoe UI" w:hAnsi="Segoe UI" w:cs="Segoe UI"/>
                <w:color w:val="C00000"/>
              </w:rPr>
            </w:pPr>
            <w:r>
              <w:rPr>
                <w:rFonts w:ascii="Segoe UI" w:hAnsi="Segoe UI" w:cs="Segoe UI"/>
                <w:color w:val="C00000"/>
              </w:rPr>
              <w:t>3,3,3</w:t>
            </w:r>
          </w:p>
        </w:tc>
        <w:tc>
          <w:tcPr>
            <w:tcW w:w="1260" w:type="dxa"/>
            <w:shd w:val="clear" w:color="auto" w:fill="FED2F7"/>
          </w:tcPr>
          <w:p w14:paraId="51EB60CA">
            <w:pPr>
              <w:spacing w:after="0" w:line="240" w:lineRule="auto"/>
              <w:jc w:val="center"/>
              <w:rPr>
                <w:rFonts w:ascii="Segoe UI" w:hAnsi="Segoe UI" w:cs="Segoe UI"/>
                <w:color w:val="E410B2"/>
              </w:rPr>
            </w:pPr>
            <w:r>
              <w:rPr>
                <w:rFonts w:ascii="Segoe UI" w:hAnsi="Segoe UI" w:cs="Segoe UI"/>
                <w:color w:val="E410B2"/>
              </w:rPr>
              <w:t>3.0</w:t>
            </w:r>
          </w:p>
        </w:tc>
      </w:tr>
      <w:tr w14:paraId="25326E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32" w:hRule="atLeast"/>
          <w:jc w:val="center"/>
        </w:trPr>
        <w:tc>
          <w:tcPr>
            <w:tcW w:w="1165" w:type="dxa"/>
          </w:tcPr>
          <w:p w14:paraId="0FFB0B7C">
            <w:pPr>
              <w:spacing w:after="0" w:line="240" w:lineRule="auto"/>
              <w:jc w:val="center"/>
              <w:rPr>
                <w:rFonts w:ascii="Segoe UI" w:hAnsi="Segoe UI" w:cs="Segoe UI"/>
              </w:rPr>
            </w:pPr>
            <w:r>
              <w:rPr>
                <w:rFonts w:ascii="Segoe UI" w:hAnsi="Segoe UI" w:cs="Segoe UI"/>
              </w:rPr>
              <w:t>6</w:t>
            </w:r>
          </w:p>
        </w:tc>
        <w:tc>
          <w:tcPr>
            <w:tcW w:w="1260" w:type="dxa"/>
            <w:shd w:val="clear" w:color="auto" w:fill="FBE4D5" w:themeFill="accent2" w:themeFillTint="33"/>
          </w:tcPr>
          <w:p w14:paraId="2CF45250">
            <w:pPr>
              <w:spacing w:after="0" w:line="240" w:lineRule="auto"/>
              <w:jc w:val="center"/>
              <w:rPr>
                <w:rFonts w:ascii="Segoe UI" w:hAnsi="Segoe UI" w:cs="Segoe UI"/>
                <w:color w:val="C00000"/>
              </w:rPr>
            </w:pPr>
            <w:r>
              <w:rPr>
                <w:rFonts w:ascii="Segoe UI" w:hAnsi="Segoe UI" w:cs="Segoe UI"/>
                <w:color w:val="C00000"/>
              </w:rPr>
              <w:t>2,2,2</w:t>
            </w:r>
          </w:p>
        </w:tc>
        <w:tc>
          <w:tcPr>
            <w:tcW w:w="1260" w:type="dxa"/>
            <w:shd w:val="clear" w:color="auto" w:fill="FED2F7"/>
          </w:tcPr>
          <w:p w14:paraId="34069EBB">
            <w:pPr>
              <w:spacing w:after="0" w:line="240" w:lineRule="auto"/>
              <w:jc w:val="center"/>
              <w:rPr>
                <w:rFonts w:ascii="Segoe UI" w:hAnsi="Segoe UI" w:cs="Segoe UI"/>
                <w:color w:val="E410B2"/>
              </w:rPr>
            </w:pPr>
            <w:r>
              <w:rPr>
                <w:rFonts w:ascii="Segoe UI" w:hAnsi="Segoe UI" w:cs="Segoe UI"/>
                <w:color w:val="E410B2"/>
              </w:rPr>
              <w:t>2.0</w:t>
            </w:r>
          </w:p>
        </w:tc>
      </w:tr>
      <w:tr w14:paraId="1BDC12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1AC2C23C">
            <w:pPr>
              <w:spacing w:after="0" w:line="240" w:lineRule="auto"/>
              <w:jc w:val="center"/>
              <w:rPr>
                <w:rFonts w:ascii="Segoe UI" w:hAnsi="Segoe UI" w:cs="Segoe UI"/>
              </w:rPr>
            </w:pPr>
            <w:r>
              <w:rPr>
                <w:rFonts w:ascii="Segoe UI" w:hAnsi="Segoe UI" w:cs="Segoe UI"/>
              </w:rPr>
              <w:t>7</w:t>
            </w:r>
          </w:p>
        </w:tc>
        <w:tc>
          <w:tcPr>
            <w:tcW w:w="1260" w:type="dxa"/>
            <w:shd w:val="clear" w:color="auto" w:fill="FBE4D5" w:themeFill="accent2" w:themeFillTint="33"/>
          </w:tcPr>
          <w:p w14:paraId="3CA23696">
            <w:pPr>
              <w:spacing w:after="0" w:line="240" w:lineRule="auto"/>
              <w:jc w:val="center"/>
              <w:rPr>
                <w:rFonts w:ascii="Segoe UI" w:hAnsi="Segoe UI" w:cs="Segoe UI"/>
                <w:color w:val="C00000"/>
              </w:rPr>
            </w:pPr>
            <w:r>
              <w:rPr>
                <w:rFonts w:ascii="Segoe UI" w:hAnsi="Segoe UI" w:cs="Segoe UI"/>
                <w:color w:val="C00000"/>
              </w:rPr>
              <w:t>4,3,3</w:t>
            </w:r>
          </w:p>
        </w:tc>
        <w:tc>
          <w:tcPr>
            <w:tcW w:w="1260" w:type="dxa"/>
            <w:shd w:val="clear" w:color="auto" w:fill="FED2F7"/>
          </w:tcPr>
          <w:p w14:paraId="3614FA93">
            <w:pPr>
              <w:spacing w:after="0" w:line="240" w:lineRule="auto"/>
              <w:jc w:val="center"/>
              <w:rPr>
                <w:rFonts w:ascii="Segoe UI" w:hAnsi="Segoe UI" w:cs="Segoe UI"/>
                <w:color w:val="E410B2"/>
              </w:rPr>
            </w:pPr>
            <w:r>
              <w:rPr>
                <w:rFonts w:ascii="Segoe UI" w:hAnsi="Segoe UI" w:cs="Segoe UI"/>
                <w:color w:val="E410B2"/>
              </w:rPr>
              <w:t>3.3</w:t>
            </w:r>
          </w:p>
        </w:tc>
      </w:tr>
      <w:tr w14:paraId="48AC96E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64C1D590">
            <w:pPr>
              <w:spacing w:after="0" w:line="240" w:lineRule="auto"/>
              <w:jc w:val="center"/>
              <w:rPr>
                <w:rFonts w:ascii="Segoe UI" w:hAnsi="Segoe UI" w:cs="Segoe UI"/>
              </w:rPr>
            </w:pPr>
            <w:r>
              <w:rPr>
                <w:rFonts w:ascii="Segoe UI" w:hAnsi="Segoe UI" w:cs="Segoe UI"/>
              </w:rPr>
              <w:t>8</w:t>
            </w:r>
          </w:p>
        </w:tc>
        <w:tc>
          <w:tcPr>
            <w:tcW w:w="1260" w:type="dxa"/>
            <w:shd w:val="clear" w:color="auto" w:fill="FBE4D5" w:themeFill="accent2" w:themeFillTint="33"/>
          </w:tcPr>
          <w:p w14:paraId="7B2AE3AE">
            <w:pPr>
              <w:spacing w:after="0" w:line="240" w:lineRule="auto"/>
              <w:jc w:val="center"/>
              <w:rPr>
                <w:rFonts w:ascii="Segoe UI" w:hAnsi="Segoe UI" w:cs="Segoe UI"/>
                <w:color w:val="C00000"/>
              </w:rPr>
            </w:pPr>
            <w:r>
              <w:rPr>
                <w:rFonts w:ascii="Segoe UI" w:hAnsi="Segoe UI" w:cs="Segoe UI"/>
                <w:color w:val="C00000"/>
              </w:rPr>
              <w:t>1,1,5</w:t>
            </w:r>
          </w:p>
        </w:tc>
        <w:tc>
          <w:tcPr>
            <w:tcW w:w="1260" w:type="dxa"/>
            <w:shd w:val="clear" w:color="auto" w:fill="FED2F7"/>
          </w:tcPr>
          <w:p w14:paraId="376D7968">
            <w:pPr>
              <w:spacing w:after="0" w:line="240" w:lineRule="auto"/>
              <w:jc w:val="center"/>
              <w:rPr>
                <w:rFonts w:ascii="Segoe UI" w:hAnsi="Segoe UI" w:cs="Segoe UI"/>
                <w:color w:val="E410B2"/>
              </w:rPr>
            </w:pPr>
            <w:r>
              <w:rPr>
                <w:rFonts w:ascii="Segoe UI" w:hAnsi="Segoe UI" w:cs="Segoe UI"/>
                <w:color w:val="E410B2"/>
              </w:rPr>
              <w:t>2.3</w:t>
            </w:r>
          </w:p>
        </w:tc>
      </w:tr>
      <w:tr w14:paraId="60FE97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0" w:hRule="atLeast"/>
          <w:jc w:val="center"/>
        </w:trPr>
        <w:tc>
          <w:tcPr>
            <w:tcW w:w="1165" w:type="dxa"/>
          </w:tcPr>
          <w:p w14:paraId="2026A1CB">
            <w:pPr>
              <w:spacing w:after="0" w:line="240" w:lineRule="auto"/>
              <w:jc w:val="center"/>
              <w:rPr>
                <w:rFonts w:ascii="Segoe UI" w:hAnsi="Segoe UI" w:cs="Segoe UI"/>
              </w:rPr>
            </w:pPr>
            <w:r>
              <w:rPr>
                <w:rFonts w:ascii="Segoe UI" w:hAnsi="Segoe UI" w:cs="Segoe UI"/>
              </w:rPr>
              <w:t>9</w:t>
            </w:r>
          </w:p>
        </w:tc>
        <w:tc>
          <w:tcPr>
            <w:tcW w:w="1260" w:type="dxa"/>
            <w:shd w:val="clear" w:color="auto" w:fill="FBE4D5" w:themeFill="accent2" w:themeFillTint="33"/>
          </w:tcPr>
          <w:p w14:paraId="0519BC38">
            <w:pPr>
              <w:spacing w:after="0" w:line="240" w:lineRule="auto"/>
              <w:jc w:val="center"/>
              <w:rPr>
                <w:rFonts w:ascii="Segoe UI" w:hAnsi="Segoe UI" w:cs="Segoe UI"/>
                <w:color w:val="C00000"/>
              </w:rPr>
            </w:pPr>
            <w:r>
              <w:rPr>
                <w:rFonts w:ascii="Segoe UI" w:hAnsi="Segoe UI" w:cs="Segoe UI"/>
                <w:color w:val="C00000"/>
              </w:rPr>
              <w:t>1,5,5</w:t>
            </w:r>
          </w:p>
        </w:tc>
        <w:tc>
          <w:tcPr>
            <w:tcW w:w="1260" w:type="dxa"/>
            <w:shd w:val="clear" w:color="auto" w:fill="FED2F7"/>
          </w:tcPr>
          <w:p w14:paraId="47567128">
            <w:pPr>
              <w:spacing w:after="0" w:line="240" w:lineRule="auto"/>
              <w:jc w:val="center"/>
              <w:rPr>
                <w:rFonts w:ascii="Segoe UI" w:hAnsi="Segoe UI" w:cs="Segoe UI"/>
                <w:color w:val="E410B2"/>
              </w:rPr>
            </w:pPr>
            <w:r>
              <w:rPr>
                <w:rFonts w:ascii="Segoe UI" w:hAnsi="Segoe UI" w:cs="Segoe UI"/>
                <w:color w:val="E410B2"/>
              </w:rPr>
              <w:t>3.7</w:t>
            </w:r>
          </w:p>
        </w:tc>
      </w:tr>
      <w:tr w14:paraId="18BA67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21FF02CC">
            <w:pPr>
              <w:spacing w:after="0" w:line="240" w:lineRule="auto"/>
              <w:jc w:val="center"/>
              <w:rPr>
                <w:rFonts w:ascii="Segoe UI" w:hAnsi="Segoe UI" w:cs="Segoe UI"/>
              </w:rPr>
            </w:pPr>
            <w:r>
              <w:rPr>
                <w:rFonts w:ascii="Segoe UI" w:hAnsi="Segoe UI" w:cs="Segoe UI"/>
              </w:rPr>
              <w:t>10</w:t>
            </w:r>
          </w:p>
        </w:tc>
        <w:tc>
          <w:tcPr>
            <w:tcW w:w="1260" w:type="dxa"/>
            <w:shd w:val="clear" w:color="auto" w:fill="FBE4D5" w:themeFill="accent2" w:themeFillTint="33"/>
          </w:tcPr>
          <w:p w14:paraId="4F1B0AD3">
            <w:pPr>
              <w:spacing w:after="0" w:line="240" w:lineRule="auto"/>
              <w:jc w:val="center"/>
              <w:rPr>
                <w:rFonts w:ascii="Segoe UI" w:hAnsi="Segoe UI" w:cs="Segoe UI"/>
                <w:color w:val="C00000"/>
              </w:rPr>
            </w:pPr>
            <w:r>
              <w:rPr>
                <w:rFonts w:ascii="Segoe UI" w:hAnsi="Segoe UI" w:cs="Segoe UI"/>
                <w:color w:val="C00000"/>
              </w:rPr>
              <w:t>3,4,4</w:t>
            </w:r>
          </w:p>
        </w:tc>
        <w:tc>
          <w:tcPr>
            <w:tcW w:w="1260" w:type="dxa"/>
            <w:shd w:val="clear" w:color="auto" w:fill="FED2F7"/>
          </w:tcPr>
          <w:p w14:paraId="5B7B1BC4">
            <w:pPr>
              <w:spacing w:after="0" w:line="240" w:lineRule="auto"/>
              <w:jc w:val="center"/>
              <w:rPr>
                <w:rFonts w:ascii="Segoe UI" w:hAnsi="Segoe UI" w:cs="Segoe UI"/>
                <w:color w:val="E410B2"/>
              </w:rPr>
            </w:pPr>
            <w:r>
              <w:rPr>
                <w:rFonts w:ascii="Segoe UI" w:hAnsi="Segoe UI" w:cs="Segoe UI"/>
                <w:color w:val="E410B2"/>
              </w:rPr>
              <w:t>3.3</w:t>
            </w:r>
          </w:p>
        </w:tc>
      </w:tr>
      <w:tr w14:paraId="4140B7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42328382">
            <w:pPr>
              <w:spacing w:after="0" w:line="240" w:lineRule="auto"/>
              <w:jc w:val="center"/>
              <w:rPr>
                <w:rFonts w:ascii="Segoe UI" w:hAnsi="Segoe UI" w:cs="Segoe UI"/>
              </w:rPr>
            </w:pPr>
            <w:r>
              <w:rPr>
                <w:rFonts w:ascii="Segoe UI" w:hAnsi="Segoe UI" w:cs="Segoe UI"/>
              </w:rPr>
              <w:t>11</w:t>
            </w:r>
          </w:p>
        </w:tc>
        <w:tc>
          <w:tcPr>
            <w:tcW w:w="1260" w:type="dxa"/>
            <w:shd w:val="clear" w:color="auto" w:fill="FBE4D5" w:themeFill="accent2" w:themeFillTint="33"/>
          </w:tcPr>
          <w:p w14:paraId="26EBEED7">
            <w:pPr>
              <w:spacing w:after="0" w:line="240" w:lineRule="auto"/>
              <w:jc w:val="center"/>
              <w:rPr>
                <w:rFonts w:ascii="Segoe UI" w:hAnsi="Segoe UI" w:cs="Segoe UI"/>
                <w:color w:val="C00000"/>
              </w:rPr>
            </w:pPr>
            <w:r>
              <w:rPr>
                <w:rFonts w:ascii="Segoe UI" w:hAnsi="Segoe UI" w:cs="Segoe UI"/>
                <w:color w:val="C00000"/>
              </w:rPr>
              <w:t>5,4,4</w:t>
            </w:r>
          </w:p>
        </w:tc>
        <w:tc>
          <w:tcPr>
            <w:tcW w:w="1260" w:type="dxa"/>
            <w:shd w:val="clear" w:color="auto" w:fill="FED2F7"/>
          </w:tcPr>
          <w:p w14:paraId="44367510">
            <w:pPr>
              <w:spacing w:after="0" w:line="240" w:lineRule="auto"/>
              <w:jc w:val="center"/>
              <w:rPr>
                <w:rFonts w:ascii="Segoe UI" w:hAnsi="Segoe UI" w:cs="Segoe UI"/>
                <w:color w:val="E410B2"/>
              </w:rPr>
            </w:pPr>
            <w:r>
              <w:rPr>
                <w:rFonts w:ascii="Segoe UI" w:hAnsi="Segoe UI" w:cs="Segoe UI"/>
                <w:color w:val="E410B2"/>
              </w:rPr>
              <w:t>4.3</w:t>
            </w:r>
          </w:p>
        </w:tc>
      </w:tr>
      <w:tr w14:paraId="248FA1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6ACA004D">
            <w:pPr>
              <w:spacing w:after="0" w:line="240" w:lineRule="auto"/>
              <w:jc w:val="center"/>
              <w:rPr>
                <w:rFonts w:ascii="Segoe UI" w:hAnsi="Segoe UI" w:cs="Segoe UI"/>
              </w:rPr>
            </w:pPr>
            <w:r>
              <w:rPr>
                <w:rFonts w:ascii="Segoe UI" w:hAnsi="Segoe UI" w:cs="Segoe UI"/>
              </w:rPr>
              <w:t>12</w:t>
            </w:r>
          </w:p>
        </w:tc>
        <w:tc>
          <w:tcPr>
            <w:tcW w:w="1260" w:type="dxa"/>
            <w:shd w:val="clear" w:color="auto" w:fill="FBE4D5" w:themeFill="accent2" w:themeFillTint="33"/>
          </w:tcPr>
          <w:p w14:paraId="627A8826">
            <w:pPr>
              <w:spacing w:after="0" w:line="240" w:lineRule="auto"/>
              <w:jc w:val="center"/>
              <w:rPr>
                <w:rFonts w:ascii="Segoe UI" w:hAnsi="Segoe UI" w:cs="Segoe UI"/>
                <w:color w:val="C00000"/>
              </w:rPr>
            </w:pPr>
            <w:r>
              <w:rPr>
                <w:rFonts w:ascii="Segoe UI" w:hAnsi="Segoe UI" w:cs="Segoe UI"/>
                <w:color w:val="C00000"/>
              </w:rPr>
              <w:t>5,5,5</w:t>
            </w:r>
          </w:p>
        </w:tc>
        <w:tc>
          <w:tcPr>
            <w:tcW w:w="1260" w:type="dxa"/>
            <w:shd w:val="clear" w:color="auto" w:fill="FED2F7"/>
          </w:tcPr>
          <w:p w14:paraId="11C61584">
            <w:pPr>
              <w:spacing w:after="0" w:line="240" w:lineRule="auto"/>
              <w:jc w:val="center"/>
              <w:rPr>
                <w:rFonts w:ascii="Segoe UI" w:hAnsi="Segoe UI" w:cs="Segoe UI"/>
                <w:color w:val="E410B2"/>
              </w:rPr>
            </w:pPr>
            <w:r>
              <w:rPr>
                <w:rFonts w:ascii="Segoe UI" w:hAnsi="Segoe UI" w:cs="Segoe UI"/>
                <w:color w:val="E410B2"/>
              </w:rPr>
              <w:t>5.0</w:t>
            </w:r>
          </w:p>
        </w:tc>
      </w:tr>
      <w:tr w14:paraId="332B3D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3520818D">
            <w:pPr>
              <w:spacing w:after="0" w:line="240" w:lineRule="auto"/>
              <w:jc w:val="center"/>
              <w:rPr>
                <w:rFonts w:ascii="Segoe UI" w:hAnsi="Segoe UI" w:cs="Segoe UI"/>
              </w:rPr>
            </w:pPr>
            <w:r>
              <w:rPr>
                <w:rFonts w:ascii="Segoe UI" w:hAnsi="Segoe UI" w:cs="Segoe UI"/>
              </w:rPr>
              <w:t>13</w:t>
            </w:r>
          </w:p>
        </w:tc>
        <w:tc>
          <w:tcPr>
            <w:tcW w:w="1260" w:type="dxa"/>
            <w:shd w:val="clear" w:color="auto" w:fill="FBE4D5" w:themeFill="accent2" w:themeFillTint="33"/>
          </w:tcPr>
          <w:p w14:paraId="3B16BE10">
            <w:pPr>
              <w:spacing w:after="0" w:line="240" w:lineRule="auto"/>
              <w:jc w:val="center"/>
              <w:rPr>
                <w:rFonts w:ascii="Segoe UI" w:hAnsi="Segoe UI" w:cs="Segoe UI"/>
                <w:color w:val="C00000"/>
              </w:rPr>
            </w:pPr>
            <w:r>
              <w:rPr>
                <w:rFonts w:ascii="Segoe UI" w:hAnsi="Segoe UI" w:cs="Segoe UI"/>
                <w:color w:val="C00000"/>
              </w:rPr>
              <w:t>2,3,2</w:t>
            </w:r>
          </w:p>
        </w:tc>
        <w:tc>
          <w:tcPr>
            <w:tcW w:w="1260" w:type="dxa"/>
            <w:shd w:val="clear" w:color="auto" w:fill="FED2F7"/>
          </w:tcPr>
          <w:p w14:paraId="72863C5C">
            <w:pPr>
              <w:spacing w:after="0" w:line="240" w:lineRule="auto"/>
              <w:jc w:val="center"/>
              <w:rPr>
                <w:rFonts w:ascii="Segoe UI" w:hAnsi="Segoe UI" w:cs="Segoe UI"/>
                <w:color w:val="E410B2"/>
              </w:rPr>
            </w:pPr>
            <w:r>
              <w:rPr>
                <w:rFonts w:ascii="Segoe UI" w:hAnsi="Segoe UI" w:cs="Segoe UI"/>
                <w:color w:val="E410B2"/>
              </w:rPr>
              <w:t>2.3</w:t>
            </w:r>
          </w:p>
        </w:tc>
      </w:tr>
      <w:tr w14:paraId="762730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1CEAF676">
            <w:pPr>
              <w:spacing w:after="0" w:line="240" w:lineRule="auto"/>
              <w:jc w:val="center"/>
              <w:rPr>
                <w:rFonts w:ascii="Segoe UI" w:hAnsi="Segoe UI" w:cs="Segoe UI"/>
              </w:rPr>
            </w:pPr>
            <w:r>
              <w:rPr>
                <w:rFonts w:ascii="Segoe UI" w:hAnsi="Segoe UI" w:cs="Segoe UI"/>
              </w:rPr>
              <w:t>14</w:t>
            </w:r>
          </w:p>
        </w:tc>
        <w:tc>
          <w:tcPr>
            <w:tcW w:w="1260" w:type="dxa"/>
            <w:shd w:val="clear" w:color="auto" w:fill="FBE4D5" w:themeFill="accent2" w:themeFillTint="33"/>
          </w:tcPr>
          <w:p w14:paraId="7CFDDF0F">
            <w:pPr>
              <w:spacing w:after="0" w:line="240" w:lineRule="auto"/>
              <w:jc w:val="center"/>
              <w:rPr>
                <w:rFonts w:ascii="Segoe UI" w:hAnsi="Segoe UI" w:cs="Segoe UI"/>
                <w:color w:val="C00000"/>
              </w:rPr>
            </w:pPr>
            <w:r>
              <w:rPr>
                <w:rFonts w:ascii="Segoe UI" w:hAnsi="Segoe UI" w:cs="Segoe UI"/>
                <w:color w:val="C00000"/>
              </w:rPr>
              <w:t>3,2,1</w:t>
            </w:r>
          </w:p>
        </w:tc>
        <w:tc>
          <w:tcPr>
            <w:tcW w:w="1260" w:type="dxa"/>
            <w:shd w:val="clear" w:color="auto" w:fill="FED2F7"/>
          </w:tcPr>
          <w:p w14:paraId="32634C9E">
            <w:pPr>
              <w:spacing w:after="0" w:line="240" w:lineRule="auto"/>
              <w:jc w:val="center"/>
              <w:rPr>
                <w:rFonts w:ascii="Segoe UI" w:hAnsi="Segoe UI" w:cs="Segoe UI"/>
                <w:color w:val="E410B2"/>
              </w:rPr>
            </w:pPr>
            <w:r>
              <w:rPr>
                <w:rFonts w:ascii="Segoe UI" w:hAnsi="Segoe UI" w:cs="Segoe UI"/>
                <w:color w:val="E410B2"/>
              </w:rPr>
              <w:t>2.0</w:t>
            </w:r>
          </w:p>
        </w:tc>
      </w:tr>
      <w:tr w14:paraId="329755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5" w:hRule="atLeast"/>
          <w:jc w:val="center"/>
        </w:trPr>
        <w:tc>
          <w:tcPr>
            <w:tcW w:w="1165" w:type="dxa"/>
          </w:tcPr>
          <w:p w14:paraId="587AABD4">
            <w:pPr>
              <w:spacing w:after="0" w:line="240" w:lineRule="auto"/>
              <w:jc w:val="center"/>
              <w:rPr>
                <w:rFonts w:ascii="Segoe UI" w:hAnsi="Segoe UI" w:cs="Segoe UI"/>
              </w:rPr>
            </w:pPr>
            <w:r>
              <w:rPr>
                <w:rFonts w:ascii="Segoe UI" w:hAnsi="Segoe UI" w:cs="Segoe UI"/>
              </w:rPr>
              <w:t>15</w:t>
            </w:r>
          </w:p>
        </w:tc>
        <w:tc>
          <w:tcPr>
            <w:tcW w:w="1260" w:type="dxa"/>
            <w:shd w:val="clear" w:color="auto" w:fill="FBE4D5" w:themeFill="accent2" w:themeFillTint="33"/>
          </w:tcPr>
          <w:p w14:paraId="751ECE30">
            <w:pPr>
              <w:spacing w:after="0" w:line="240" w:lineRule="auto"/>
              <w:jc w:val="center"/>
              <w:rPr>
                <w:rFonts w:ascii="Segoe UI" w:hAnsi="Segoe UI" w:cs="Segoe UI"/>
                <w:color w:val="C00000"/>
              </w:rPr>
            </w:pPr>
            <w:r>
              <w:rPr>
                <w:rFonts w:ascii="Segoe UI" w:hAnsi="Segoe UI" w:cs="Segoe UI"/>
                <w:color w:val="C00000"/>
              </w:rPr>
              <w:t>4,1,1</w:t>
            </w:r>
          </w:p>
        </w:tc>
        <w:tc>
          <w:tcPr>
            <w:tcW w:w="1260" w:type="dxa"/>
            <w:shd w:val="clear" w:color="auto" w:fill="FED2F7"/>
          </w:tcPr>
          <w:p w14:paraId="39D8F00A">
            <w:pPr>
              <w:spacing w:after="0" w:line="240" w:lineRule="auto"/>
              <w:jc w:val="center"/>
              <w:rPr>
                <w:rFonts w:ascii="Segoe UI" w:hAnsi="Segoe UI" w:cs="Segoe UI"/>
                <w:color w:val="E410B2"/>
              </w:rPr>
            </w:pPr>
            <w:r>
              <w:rPr>
                <w:rFonts w:ascii="Segoe UI" w:hAnsi="Segoe UI" w:cs="Segoe UI"/>
                <w:color w:val="E410B2"/>
              </w:rPr>
              <w:t>2.0</w:t>
            </w:r>
          </w:p>
        </w:tc>
      </w:tr>
    </w:tbl>
    <w:p w14:paraId="2573E2FA">
      <w:pPr>
        <w:jc w:val="center"/>
        <w:rPr>
          <w:rFonts w:ascii="Times New Roman" w:hAnsi="Times New Roman" w:cs="Times New Roman"/>
          <w:lang w:val="sr-Latn-RS"/>
        </w:rPr>
      </w:pPr>
      <w:r>
        <w:rPr>
          <w:rFonts w:ascii="Times New Roman" w:hAnsi="Times New Roman" w:cs="Times New Roman"/>
          <w:b/>
          <w:bCs/>
          <w:lang w:val="sr-Latn-RS"/>
        </w:rPr>
        <w:t>Tabela 4.</w:t>
      </w:r>
      <w:r>
        <w:rPr>
          <w:rFonts w:ascii="Times New Roman" w:hAnsi="Times New Roman" w:cs="Times New Roman"/>
          <w:lang w:val="sr-Latn-RS"/>
        </w:rPr>
        <w:t xml:space="preserve"> Primer konačnog RFM rezultata</w:t>
      </w:r>
    </w:p>
    <w:p w14:paraId="0EB5A3DC">
      <w:pPr>
        <w:ind w:firstLine="720"/>
        <w:jc w:val="both"/>
        <w:rPr>
          <w:rFonts w:ascii="Times New Roman" w:hAnsi="Times New Roman" w:cs="Times New Roman"/>
          <w:sz w:val="24"/>
          <w:szCs w:val="24"/>
        </w:rPr>
      </w:pPr>
      <w:r>
        <w:rPr>
          <w:rFonts w:ascii="Times New Roman" w:hAnsi="Times New Roman" w:cs="Times New Roman"/>
          <w:sz w:val="24"/>
          <w:szCs w:val="24"/>
          <w:lang w:val="sr-Latn-RS"/>
        </w:rPr>
        <w:t xml:space="preserve">U narednom koraku se vrši klasifikacija kupaca u klase kupaca sa sličnim kupovnim karakteristikama. </w:t>
      </w:r>
      <w:r>
        <w:rPr>
          <w:rFonts w:ascii="Times New Roman" w:hAnsi="Times New Roman" w:cs="Times New Roman"/>
          <w:sz w:val="24"/>
          <w:szCs w:val="24"/>
        </w:rPr>
        <w:t>U svakoj od ovih klasa detaljno se analiziraju obrasci ponašanja kupaca, čime se identifikuju specifične potrebe i preferencije. Na osnovu rezultata RFM analize, razvijaju se marketinške strategije prilagođene različitim klasama kupaca, poput posebnih ponuda za najlojalnije kupce ili strategija za reaktiviranje manje aktivnih kupaca. Efikasnost ovih strategija se redovno prati i analiza se ažurira kako bi se uvela nova rešenja u skladu sa promenama u ponašanju kupaca.</w:t>
      </w:r>
    </w:p>
    <w:p w14:paraId="76BBC875">
      <w:pPr>
        <w:ind w:firstLine="720"/>
        <w:jc w:val="both"/>
        <w:rPr>
          <w:rFonts w:ascii="Times New Roman" w:hAnsi="Times New Roman" w:cs="Times New Roman"/>
          <w:sz w:val="24"/>
          <w:szCs w:val="24"/>
        </w:rPr>
      </w:pPr>
      <w:r>
        <w:rPr>
          <w:rFonts w:ascii="Times New Roman" w:hAnsi="Times New Roman" w:cs="Times New Roman"/>
          <w:sz w:val="24"/>
          <w:szCs w:val="24"/>
        </w:rPr>
        <w:t>Često se u odnosu na krajnji rezultat RFM analize vrši podela u 11 klasa. U nastavku je prikazana tabela koja sadrži opis svake klase, zajedno sa preporukama za dalje marketinške akcije usmerene na svaku od njih [12].</w:t>
      </w:r>
    </w:p>
    <w:p w14:paraId="27C97462">
      <w:pPr>
        <w:ind w:firstLine="720"/>
        <w:jc w:val="both"/>
        <w:rPr>
          <w:rFonts w:ascii="Times New Roman" w:hAnsi="Times New Roman" w:cs="Times New Roman"/>
          <w:sz w:val="24"/>
          <w:szCs w:val="24"/>
        </w:rPr>
      </w:pPr>
    </w:p>
    <w:p w14:paraId="2169CCBD">
      <w:pPr>
        <w:ind w:firstLine="720"/>
        <w:jc w:val="both"/>
        <w:rPr>
          <w:rFonts w:ascii="Times New Roman" w:hAnsi="Times New Roman" w:cs="Times New Roman"/>
          <w:sz w:val="24"/>
          <w:szCs w:val="24"/>
        </w:rPr>
      </w:pPr>
    </w:p>
    <w:p w14:paraId="37BB1DDC">
      <w:pPr>
        <w:ind w:firstLine="720"/>
        <w:jc w:val="both"/>
        <w:rPr>
          <w:rFonts w:ascii="Times New Roman" w:hAnsi="Times New Roman" w:cs="Times New Roman"/>
          <w:sz w:val="24"/>
          <w:szCs w:val="24"/>
        </w:rPr>
      </w:pPr>
    </w:p>
    <w:tbl>
      <w:tblPr>
        <w:tblStyle w:val="27"/>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615"/>
        <w:gridCol w:w="4618"/>
        <w:gridCol w:w="3117"/>
      </w:tblGrid>
      <w:tr w14:paraId="5B51C28D">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tcBorders>
              <w:bottom w:val="single" w:color="9CC2E5" w:themeColor="accent5" w:themeTint="99" w:sz="12" w:space="0"/>
              <w:insideH w:val="single" w:sz="12" w:space="0"/>
            </w:tcBorders>
          </w:tcPr>
          <w:p w14:paraId="69650B0B">
            <w:pPr>
              <w:spacing w:after="0" w:line="240" w:lineRule="auto"/>
              <w:jc w:val="center"/>
              <w:rPr>
                <w:rFonts w:ascii="Segoe UI" w:hAnsi="Segoe UI" w:cs="Segoe UI"/>
                <w:b w:val="0"/>
                <w:bCs w:val="0"/>
                <w:i/>
                <w:iCs/>
                <w:color w:val="auto"/>
                <w:sz w:val="20"/>
                <w:szCs w:val="20"/>
              </w:rPr>
            </w:pPr>
            <w:r>
              <w:rPr>
                <w:rFonts w:ascii="Segoe UI" w:hAnsi="Segoe UI" w:cs="Segoe UI"/>
                <w:b w:val="0"/>
                <w:bCs w:val="0"/>
                <w:i/>
                <w:iCs/>
                <w:color w:val="auto"/>
                <w:sz w:val="20"/>
                <w:szCs w:val="20"/>
              </w:rPr>
              <w:t>Kategorija</w:t>
            </w:r>
          </w:p>
        </w:tc>
        <w:tc>
          <w:tcPr>
            <w:tcW w:w="4618" w:type="dxa"/>
            <w:tcBorders>
              <w:bottom w:val="single" w:color="9CC2E5" w:themeColor="accent5" w:themeTint="99" w:sz="12" w:space="0"/>
              <w:insideH w:val="single" w:sz="12" w:space="0"/>
            </w:tcBorders>
          </w:tcPr>
          <w:p w14:paraId="64659A7B">
            <w:pPr>
              <w:spacing w:after="0" w:line="240" w:lineRule="auto"/>
              <w:jc w:val="center"/>
              <w:rPr>
                <w:rFonts w:ascii="Segoe UI" w:hAnsi="Segoe UI" w:cs="Segoe UI"/>
                <w:b w:val="0"/>
                <w:bCs w:val="0"/>
                <w:i/>
                <w:iCs/>
                <w:color w:val="auto"/>
                <w:sz w:val="20"/>
                <w:szCs w:val="20"/>
              </w:rPr>
            </w:pPr>
            <w:r>
              <w:rPr>
                <w:rFonts w:ascii="Segoe UI" w:hAnsi="Segoe UI" w:cs="Segoe UI"/>
                <w:b w:val="0"/>
                <w:bCs w:val="0"/>
                <w:i/>
                <w:iCs/>
                <w:color w:val="auto"/>
                <w:sz w:val="20"/>
                <w:szCs w:val="20"/>
              </w:rPr>
              <w:t>Aktivnost</w:t>
            </w:r>
          </w:p>
        </w:tc>
        <w:tc>
          <w:tcPr>
            <w:tcW w:w="3117" w:type="dxa"/>
            <w:tcBorders>
              <w:bottom w:val="single" w:color="9CC2E5" w:themeColor="accent5" w:themeTint="99" w:sz="12" w:space="0"/>
              <w:insideH w:val="single" w:sz="12" w:space="0"/>
            </w:tcBorders>
          </w:tcPr>
          <w:p w14:paraId="28E459B2">
            <w:pPr>
              <w:spacing w:after="0" w:line="240" w:lineRule="auto"/>
              <w:jc w:val="center"/>
              <w:rPr>
                <w:rFonts w:ascii="Segoe UI" w:hAnsi="Segoe UI" w:cs="Segoe UI"/>
                <w:b w:val="0"/>
                <w:bCs w:val="0"/>
                <w:i/>
                <w:iCs/>
                <w:color w:val="auto"/>
                <w:sz w:val="20"/>
                <w:szCs w:val="20"/>
              </w:rPr>
            </w:pPr>
            <w:r>
              <w:rPr>
                <w:rFonts w:ascii="Segoe UI" w:hAnsi="Segoe UI" w:cs="Segoe UI"/>
                <w:b w:val="0"/>
                <w:bCs w:val="0"/>
                <w:i/>
                <w:iCs/>
                <w:color w:val="auto"/>
                <w:sz w:val="20"/>
                <w:szCs w:val="20"/>
              </w:rPr>
              <w:t>Preporuka</w:t>
            </w:r>
          </w:p>
        </w:tc>
      </w:tr>
      <w:tr w14:paraId="46E14423">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6AA18099">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Champion</w:t>
            </w:r>
          </w:p>
        </w:tc>
        <w:tc>
          <w:tcPr>
            <w:tcW w:w="4618" w:type="dxa"/>
            <w:shd w:val="clear" w:color="auto" w:fill="DEEAF6" w:themeFill="accent5" w:themeFillTint="33"/>
            <w:vAlign w:val="center"/>
          </w:tcPr>
          <w:p w14:paraId="50CF6491">
            <w:pPr>
              <w:spacing w:after="0" w:line="240" w:lineRule="auto"/>
              <w:jc w:val="center"/>
              <w:rPr>
                <w:rFonts w:ascii="Segoe UI" w:hAnsi="Segoe UI" w:cs="Segoe UI"/>
                <w:color w:val="auto"/>
                <w:sz w:val="20"/>
                <w:szCs w:val="20"/>
                <w:lang w:val="sr-Latn-RS"/>
              </w:rPr>
            </w:pPr>
            <w:r>
              <w:rPr>
                <w:rFonts w:ascii="Segoe UI" w:hAnsi="Segoe UI" w:cs="Segoe UI"/>
                <w:color w:val="auto"/>
                <w:sz w:val="20"/>
                <w:szCs w:val="20"/>
              </w:rPr>
              <w:t xml:space="preserve">Nedavno kupovali. </w:t>
            </w:r>
            <w:r>
              <w:rPr>
                <w:rFonts w:ascii="Segoe UI" w:hAnsi="Segoe UI" w:cs="Segoe UI"/>
                <w:color w:val="auto"/>
                <w:sz w:val="20"/>
                <w:szCs w:val="20"/>
                <w:lang w:val="sr-Latn-RS"/>
              </w:rPr>
              <w:t>Često kupuju. Troše veliku svotu novca.</w:t>
            </w:r>
          </w:p>
        </w:tc>
        <w:tc>
          <w:tcPr>
            <w:tcW w:w="3117" w:type="dxa"/>
            <w:shd w:val="clear" w:color="auto" w:fill="DEEAF6" w:themeFill="accent5" w:themeFillTint="33"/>
            <w:vAlign w:val="center"/>
          </w:tcPr>
          <w:p w14:paraId="3F51F999">
            <w:pPr>
              <w:spacing w:after="0" w:line="240" w:lineRule="auto"/>
              <w:jc w:val="center"/>
              <w:rPr>
                <w:rFonts w:ascii="Segoe UI" w:hAnsi="Segoe UI" w:cs="Segoe UI"/>
                <w:color w:val="auto"/>
                <w:sz w:val="20"/>
                <w:szCs w:val="20"/>
              </w:rPr>
            </w:pPr>
            <w:r>
              <w:rPr>
                <w:rFonts w:ascii="Segoe UI" w:hAnsi="Segoe UI" w:cs="Segoe UI"/>
                <w:color w:val="auto"/>
                <w:sz w:val="20"/>
                <w:szCs w:val="20"/>
              </w:rPr>
              <w:t>Nagraditi ih. Mogu biti najraniji usvojioci novih proizvoda. Promovišu brend.</w:t>
            </w:r>
          </w:p>
        </w:tc>
      </w:tr>
      <w:tr w14:paraId="2BBCBDE1">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vAlign w:val="center"/>
          </w:tcPr>
          <w:p w14:paraId="4AFFDF96">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Loyal</w:t>
            </w:r>
          </w:p>
        </w:tc>
        <w:tc>
          <w:tcPr>
            <w:tcW w:w="4618" w:type="dxa"/>
            <w:vAlign w:val="center"/>
          </w:tcPr>
          <w:p w14:paraId="55315468">
            <w:pPr>
              <w:spacing w:after="0" w:line="240" w:lineRule="auto"/>
              <w:jc w:val="center"/>
              <w:rPr>
                <w:rFonts w:ascii="Segoe UI" w:hAnsi="Segoe UI" w:cs="Segoe UI"/>
                <w:color w:val="auto"/>
                <w:sz w:val="20"/>
                <w:szCs w:val="20"/>
              </w:rPr>
            </w:pPr>
            <w:r>
              <w:rPr>
                <w:rFonts w:ascii="Segoe UI" w:hAnsi="Segoe UI" w:cs="Segoe UI"/>
                <w:color w:val="auto"/>
                <w:sz w:val="20"/>
                <w:szCs w:val="20"/>
              </w:rPr>
              <w:t>Redovno kupuju. Koriste promocije.</w:t>
            </w:r>
          </w:p>
        </w:tc>
        <w:tc>
          <w:tcPr>
            <w:tcW w:w="3117" w:type="dxa"/>
            <w:vAlign w:val="center"/>
          </w:tcPr>
          <w:p w14:paraId="60800E98">
            <w:pPr>
              <w:spacing w:after="0" w:line="240" w:lineRule="auto"/>
              <w:jc w:val="center"/>
              <w:rPr>
                <w:rFonts w:ascii="Segoe UI" w:hAnsi="Segoe UI" w:cs="Segoe UI"/>
                <w:color w:val="auto"/>
                <w:sz w:val="20"/>
                <w:szCs w:val="20"/>
              </w:rPr>
            </w:pPr>
            <w:r>
              <w:rPr>
                <w:rFonts w:ascii="Segoe UI" w:hAnsi="Segoe UI" w:cs="Segoe UI"/>
                <w:color w:val="auto"/>
                <w:sz w:val="20"/>
                <w:szCs w:val="20"/>
              </w:rPr>
              <w:t>Ubediti ih da kupe skuplje proizvode. Tražiti recenzije.</w:t>
            </w:r>
          </w:p>
        </w:tc>
      </w:tr>
      <w:tr w14:paraId="6F997086">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02CD205B">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Potential loyalist</w:t>
            </w:r>
          </w:p>
        </w:tc>
        <w:tc>
          <w:tcPr>
            <w:tcW w:w="4618" w:type="dxa"/>
            <w:shd w:val="clear" w:color="auto" w:fill="DEEAF6" w:themeFill="accent5" w:themeFillTint="33"/>
            <w:vAlign w:val="center"/>
          </w:tcPr>
          <w:p w14:paraId="125EFEB4">
            <w:pPr>
              <w:spacing w:after="0" w:line="240" w:lineRule="auto"/>
              <w:jc w:val="center"/>
              <w:rPr>
                <w:rFonts w:ascii="Segoe UI" w:hAnsi="Segoe UI" w:cs="Segoe UI"/>
                <w:color w:val="auto"/>
                <w:sz w:val="20"/>
                <w:szCs w:val="20"/>
              </w:rPr>
            </w:pPr>
            <w:r>
              <w:rPr>
                <w:rFonts w:ascii="Segoe UI" w:hAnsi="Segoe UI" w:cs="Segoe UI"/>
                <w:color w:val="auto"/>
                <w:sz w:val="20"/>
                <w:szCs w:val="20"/>
              </w:rPr>
              <w:t>Skorašnji kupci koji troše pristojnu svotu novca.</w:t>
            </w:r>
          </w:p>
        </w:tc>
        <w:tc>
          <w:tcPr>
            <w:tcW w:w="3117" w:type="dxa"/>
            <w:shd w:val="clear" w:color="auto" w:fill="DEEAF6" w:themeFill="accent5" w:themeFillTint="33"/>
            <w:vAlign w:val="center"/>
          </w:tcPr>
          <w:p w14:paraId="615E0958">
            <w:pPr>
              <w:spacing w:after="0" w:line="240" w:lineRule="auto"/>
              <w:jc w:val="center"/>
              <w:rPr>
                <w:rFonts w:ascii="Segoe UI" w:hAnsi="Segoe UI" w:cs="Segoe UI"/>
                <w:color w:val="auto"/>
                <w:sz w:val="20"/>
                <w:szCs w:val="20"/>
              </w:rPr>
            </w:pPr>
            <w:r>
              <w:rPr>
                <w:rFonts w:ascii="Segoe UI" w:hAnsi="Segoe UI" w:cs="Segoe UI"/>
                <w:color w:val="auto"/>
                <w:sz w:val="20"/>
                <w:szCs w:val="20"/>
              </w:rPr>
              <w:t>Ponuditi im program lojalnosti. Ponuditi im lične preporuke</w:t>
            </w:r>
          </w:p>
        </w:tc>
      </w:tr>
      <w:tr w14:paraId="3B50629D">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vAlign w:val="center"/>
          </w:tcPr>
          <w:p w14:paraId="67950D4F">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New</w:t>
            </w:r>
          </w:p>
          <w:p w14:paraId="6C7EB2AC">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customer</w:t>
            </w:r>
          </w:p>
        </w:tc>
        <w:tc>
          <w:tcPr>
            <w:tcW w:w="4618" w:type="dxa"/>
            <w:vAlign w:val="center"/>
          </w:tcPr>
          <w:p w14:paraId="53996333">
            <w:pPr>
              <w:spacing w:after="0" w:line="240" w:lineRule="auto"/>
              <w:jc w:val="center"/>
              <w:rPr>
                <w:rFonts w:ascii="Segoe UI" w:hAnsi="Segoe UI" w:cs="Segoe UI"/>
                <w:color w:val="auto"/>
                <w:sz w:val="20"/>
                <w:szCs w:val="20"/>
              </w:rPr>
            </w:pPr>
            <w:r>
              <w:rPr>
                <w:rFonts w:ascii="Segoe UI" w:hAnsi="Segoe UI" w:cs="Segoe UI"/>
                <w:color w:val="auto"/>
                <w:sz w:val="20"/>
                <w:szCs w:val="20"/>
              </w:rPr>
              <w:t>Najčešće kupuju</w:t>
            </w:r>
          </w:p>
        </w:tc>
        <w:tc>
          <w:tcPr>
            <w:tcW w:w="3117" w:type="dxa"/>
            <w:vAlign w:val="center"/>
          </w:tcPr>
          <w:p w14:paraId="3E7F78F7">
            <w:pPr>
              <w:spacing w:after="0" w:line="240" w:lineRule="auto"/>
              <w:jc w:val="center"/>
              <w:rPr>
                <w:rFonts w:ascii="Segoe UI" w:hAnsi="Segoe UI" w:cs="Segoe UI"/>
                <w:color w:val="auto"/>
                <w:sz w:val="20"/>
                <w:szCs w:val="20"/>
              </w:rPr>
            </w:pPr>
            <w:r>
              <w:rPr>
                <w:rFonts w:ascii="Segoe UI" w:hAnsi="Segoe UI" w:cs="Segoe UI"/>
                <w:color w:val="auto"/>
                <w:sz w:val="20"/>
                <w:szCs w:val="20"/>
              </w:rPr>
              <w:t>Pružiti im pomoć pri kupovini, razvijati lojalniji odnos sa njima.</w:t>
            </w:r>
          </w:p>
        </w:tc>
      </w:tr>
      <w:tr w14:paraId="0A9D308A">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15E3F46F">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Promising</w:t>
            </w:r>
          </w:p>
        </w:tc>
        <w:tc>
          <w:tcPr>
            <w:tcW w:w="4618" w:type="dxa"/>
            <w:shd w:val="clear" w:color="auto" w:fill="DEEAF6" w:themeFill="accent5" w:themeFillTint="33"/>
            <w:vAlign w:val="center"/>
          </w:tcPr>
          <w:p w14:paraId="6525002B">
            <w:pPr>
              <w:spacing w:after="0" w:line="240" w:lineRule="auto"/>
              <w:jc w:val="center"/>
              <w:rPr>
                <w:rFonts w:ascii="Segoe UI" w:hAnsi="Segoe UI" w:cs="Segoe UI"/>
                <w:color w:val="auto"/>
                <w:sz w:val="20"/>
                <w:szCs w:val="20"/>
              </w:rPr>
            </w:pPr>
            <w:r>
              <w:rPr>
                <w:rFonts w:ascii="Segoe UI" w:hAnsi="Segoe UI" w:cs="Segoe UI"/>
                <w:color w:val="auto"/>
                <w:sz w:val="20"/>
                <w:szCs w:val="20"/>
              </w:rPr>
              <w:t>Često kupuju i troše pristojnu svotu novca ali su poslednju transakciju obavili pre više nedelja.</w:t>
            </w:r>
          </w:p>
        </w:tc>
        <w:tc>
          <w:tcPr>
            <w:tcW w:w="3117" w:type="dxa"/>
            <w:shd w:val="clear" w:color="auto" w:fill="DEEAF6" w:themeFill="accent5" w:themeFillTint="33"/>
            <w:vAlign w:val="center"/>
          </w:tcPr>
          <w:p w14:paraId="57845427">
            <w:pPr>
              <w:spacing w:after="0" w:line="240" w:lineRule="auto"/>
              <w:jc w:val="center"/>
              <w:rPr>
                <w:rFonts w:ascii="Segoe UI" w:hAnsi="Segoe UI" w:cs="Segoe UI"/>
                <w:color w:val="auto"/>
                <w:sz w:val="20"/>
                <w:szCs w:val="20"/>
              </w:rPr>
            </w:pPr>
            <w:r>
              <w:rPr>
                <w:rFonts w:ascii="Segoe UI" w:hAnsi="Segoe UI" w:cs="Segoe UI"/>
                <w:color w:val="auto"/>
                <w:sz w:val="20"/>
                <w:szCs w:val="20"/>
              </w:rPr>
              <w:t>Ponuditi im kupone. Vratiti ih na platformu i pobrinuti se da budu angažovani. Ponuditi im lične preporuke.</w:t>
            </w:r>
          </w:p>
        </w:tc>
      </w:tr>
      <w:tr w14:paraId="18CACA66">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vAlign w:val="center"/>
          </w:tcPr>
          <w:p w14:paraId="4B5BE5D7">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Core</w:t>
            </w:r>
          </w:p>
        </w:tc>
        <w:tc>
          <w:tcPr>
            <w:tcW w:w="4618" w:type="dxa"/>
            <w:vAlign w:val="center"/>
          </w:tcPr>
          <w:p w14:paraId="1F8D3C6E">
            <w:pPr>
              <w:spacing w:after="0" w:line="240" w:lineRule="auto"/>
              <w:jc w:val="center"/>
              <w:rPr>
                <w:rFonts w:ascii="Segoe UI" w:hAnsi="Segoe UI" w:cs="Segoe UI"/>
                <w:color w:val="auto"/>
                <w:sz w:val="20"/>
                <w:szCs w:val="20"/>
              </w:rPr>
            </w:pPr>
            <w:r>
              <w:rPr>
                <w:rFonts w:ascii="Segoe UI" w:hAnsi="Segoe UI" w:cs="Segoe UI"/>
                <w:color w:val="auto"/>
                <w:sz w:val="20"/>
                <w:szCs w:val="20"/>
              </w:rPr>
              <w:t>Standardni kupci sa skorašnjom poslednjom kupovinom.</w:t>
            </w:r>
          </w:p>
        </w:tc>
        <w:tc>
          <w:tcPr>
            <w:tcW w:w="3117" w:type="dxa"/>
            <w:vAlign w:val="center"/>
          </w:tcPr>
          <w:p w14:paraId="0853FAD7">
            <w:pPr>
              <w:spacing w:after="0" w:line="240" w:lineRule="auto"/>
              <w:jc w:val="center"/>
              <w:rPr>
                <w:rFonts w:ascii="Segoe UI" w:hAnsi="Segoe UI" w:cs="Segoe UI"/>
                <w:color w:val="auto"/>
                <w:sz w:val="20"/>
                <w:szCs w:val="20"/>
              </w:rPr>
            </w:pPr>
            <w:r>
              <w:rPr>
                <w:rFonts w:ascii="Segoe UI" w:hAnsi="Segoe UI" w:cs="Segoe UI"/>
                <w:color w:val="auto"/>
                <w:sz w:val="20"/>
                <w:szCs w:val="20"/>
              </w:rPr>
              <w:t>Ponuditi im promocije.</w:t>
            </w:r>
          </w:p>
        </w:tc>
      </w:tr>
      <w:tr w14:paraId="52AFE484">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4613892A">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Needs</w:t>
            </w:r>
          </w:p>
          <w:p w14:paraId="36C358B0">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attention</w:t>
            </w:r>
          </w:p>
        </w:tc>
        <w:tc>
          <w:tcPr>
            <w:tcW w:w="4618" w:type="dxa"/>
            <w:shd w:val="clear" w:color="auto" w:fill="DEEAF6" w:themeFill="accent5" w:themeFillTint="33"/>
            <w:vAlign w:val="center"/>
          </w:tcPr>
          <w:p w14:paraId="7F2E2329">
            <w:pPr>
              <w:spacing w:after="0" w:line="240" w:lineRule="auto"/>
              <w:jc w:val="center"/>
              <w:rPr>
                <w:rFonts w:ascii="Segoe UI" w:hAnsi="Segoe UI" w:cs="Segoe UI"/>
                <w:color w:val="auto"/>
                <w:sz w:val="20"/>
                <w:szCs w:val="20"/>
              </w:rPr>
            </w:pPr>
            <w:r>
              <w:rPr>
                <w:rFonts w:ascii="Segoe UI" w:hAnsi="Segoe UI" w:cs="Segoe UI"/>
                <w:color w:val="auto"/>
                <w:sz w:val="20"/>
                <w:szCs w:val="20"/>
              </w:rPr>
              <w:t>Stari klijenti koji su poslednju transakciju obavili pre više od mesec dana.</w:t>
            </w:r>
          </w:p>
        </w:tc>
        <w:tc>
          <w:tcPr>
            <w:tcW w:w="3117" w:type="dxa"/>
            <w:shd w:val="clear" w:color="auto" w:fill="DEEAF6" w:themeFill="accent5" w:themeFillTint="33"/>
            <w:vAlign w:val="center"/>
          </w:tcPr>
          <w:p w14:paraId="2807EA2F">
            <w:pPr>
              <w:spacing w:after="0" w:line="240" w:lineRule="auto"/>
              <w:jc w:val="center"/>
              <w:rPr>
                <w:rFonts w:ascii="Segoe UI" w:hAnsi="Segoe UI" w:cs="Segoe UI"/>
                <w:color w:val="auto"/>
                <w:sz w:val="20"/>
                <w:szCs w:val="20"/>
              </w:rPr>
            </w:pPr>
            <w:r>
              <w:rPr>
                <w:rFonts w:ascii="Segoe UI" w:hAnsi="Segoe UI" w:cs="Segoe UI"/>
                <w:color w:val="auto"/>
                <w:sz w:val="20"/>
                <w:szCs w:val="20"/>
              </w:rPr>
              <w:t>Ponuditi im promocije i lične preporuke.</w:t>
            </w:r>
          </w:p>
        </w:tc>
      </w:tr>
      <w:tr w14:paraId="55FD0DEE">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vAlign w:val="center"/>
          </w:tcPr>
          <w:p w14:paraId="6F8BC36F">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Can’t lose them</w:t>
            </w:r>
          </w:p>
          <w:p w14:paraId="40DE74D1">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but loosing</w:t>
            </w:r>
          </w:p>
        </w:tc>
        <w:tc>
          <w:tcPr>
            <w:tcW w:w="4618" w:type="dxa"/>
            <w:vAlign w:val="center"/>
          </w:tcPr>
          <w:p w14:paraId="3134601A">
            <w:pPr>
              <w:spacing w:after="0" w:line="240" w:lineRule="auto"/>
              <w:jc w:val="center"/>
              <w:rPr>
                <w:rFonts w:ascii="Segoe UI" w:hAnsi="Segoe UI" w:cs="Segoe UI"/>
                <w:color w:val="auto"/>
                <w:sz w:val="20"/>
                <w:szCs w:val="20"/>
              </w:rPr>
            </w:pPr>
            <w:r>
              <w:rPr>
                <w:rFonts w:ascii="Segoe UI" w:hAnsi="Segoe UI" w:cs="Segoe UI"/>
                <w:color w:val="auto"/>
                <w:sz w:val="20"/>
                <w:szCs w:val="20"/>
              </w:rPr>
              <w:t>Obavljaju najveće transakcije i to rade često ali nisu bili aktivni duže vreme.</w:t>
            </w:r>
          </w:p>
        </w:tc>
        <w:tc>
          <w:tcPr>
            <w:tcW w:w="3117" w:type="dxa"/>
            <w:vAlign w:val="center"/>
          </w:tcPr>
          <w:p w14:paraId="415787AF">
            <w:pPr>
              <w:spacing w:after="0" w:line="240" w:lineRule="auto"/>
              <w:jc w:val="center"/>
              <w:rPr>
                <w:rFonts w:ascii="Segoe UI" w:hAnsi="Segoe UI" w:cs="Segoe UI"/>
                <w:color w:val="auto"/>
                <w:sz w:val="20"/>
                <w:szCs w:val="20"/>
              </w:rPr>
            </w:pPr>
            <w:r>
              <w:rPr>
                <w:rFonts w:ascii="Segoe UI" w:hAnsi="Segoe UI" w:cs="Segoe UI"/>
                <w:color w:val="auto"/>
                <w:sz w:val="20"/>
                <w:szCs w:val="20"/>
              </w:rPr>
              <w:t>Pridobiti ih ponovo novim proizvodima. Ne dozvoliti da ih privuče konkurencija.</w:t>
            </w:r>
          </w:p>
        </w:tc>
      </w:tr>
      <w:tr w14:paraId="6B3DB40E">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680C36A1">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At risk</w:t>
            </w:r>
          </w:p>
        </w:tc>
        <w:tc>
          <w:tcPr>
            <w:tcW w:w="4618" w:type="dxa"/>
            <w:shd w:val="clear" w:color="auto" w:fill="DEEAF6" w:themeFill="accent5" w:themeFillTint="33"/>
            <w:vAlign w:val="center"/>
          </w:tcPr>
          <w:p w14:paraId="3798B028">
            <w:pPr>
              <w:spacing w:after="0" w:line="240" w:lineRule="auto"/>
              <w:jc w:val="center"/>
              <w:rPr>
                <w:rFonts w:ascii="Segoe UI" w:hAnsi="Segoe UI" w:cs="Segoe UI"/>
                <w:color w:val="auto"/>
                <w:sz w:val="20"/>
                <w:szCs w:val="20"/>
              </w:rPr>
            </w:pPr>
            <w:r>
              <w:rPr>
                <w:rFonts w:ascii="Segoe UI" w:hAnsi="Segoe UI" w:cs="Segoe UI"/>
                <w:color w:val="auto"/>
                <w:sz w:val="20"/>
                <w:szCs w:val="20"/>
              </w:rPr>
              <w:t>Slični prethodnim, ali to čine ređe i troše manje svote novca.</w:t>
            </w:r>
          </w:p>
        </w:tc>
        <w:tc>
          <w:tcPr>
            <w:tcW w:w="3117" w:type="dxa"/>
            <w:shd w:val="clear" w:color="auto" w:fill="DEEAF6" w:themeFill="accent5" w:themeFillTint="33"/>
            <w:vAlign w:val="center"/>
          </w:tcPr>
          <w:p w14:paraId="77AAB70F">
            <w:pPr>
              <w:spacing w:after="0" w:line="240" w:lineRule="auto"/>
              <w:jc w:val="center"/>
              <w:rPr>
                <w:rFonts w:ascii="Segoe UI" w:hAnsi="Segoe UI" w:cs="Segoe UI"/>
                <w:color w:val="auto"/>
                <w:sz w:val="20"/>
                <w:szCs w:val="20"/>
              </w:rPr>
            </w:pPr>
            <w:r>
              <w:rPr>
                <w:rFonts w:ascii="Segoe UI" w:hAnsi="Segoe UI" w:cs="Segoe UI"/>
                <w:color w:val="auto"/>
                <w:sz w:val="20"/>
                <w:szCs w:val="20"/>
              </w:rPr>
              <w:t>Slati im mejlove, obezbediti resurse na sajtu koji će im koristiti.</w:t>
            </w:r>
          </w:p>
        </w:tc>
      </w:tr>
      <w:tr w14:paraId="7E7B93A8">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vAlign w:val="center"/>
          </w:tcPr>
          <w:p w14:paraId="1AC3CBE1">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Losing but</w:t>
            </w:r>
          </w:p>
          <w:p w14:paraId="393175CC">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engaged</w:t>
            </w:r>
          </w:p>
        </w:tc>
        <w:tc>
          <w:tcPr>
            <w:tcW w:w="4618" w:type="dxa"/>
            <w:vAlign w:val="center"/>
          </w:tcPr>
          <w:p w14:paraId="3980DE90">
            <w:pPr>
              <w:spacing w:after="0" w:line="240" w:lineRule="auto"/>
              <w:jc w:val="center"/>
              <w:rPr>
                <w:rFonts w:ascii="Segoe UI" w:hAnsi="Segoe UI" w:cs="Segoe UI"/>
                <w:color w:val="auto"/>
                <w:sz w:val="20"/>
                <w:szCs w:val="20"/>
              </w:rPr>
            </w:pPr>
            <w:r>
              <w:rPr>
                <w:rFonts w:ascii="Segoe UI" w:hAnsi="Segoe UI" w:cs="Segoe UI"/>
                <w:color w:val="auto"/>
                <w:sz w:val="20"/>
                <w:szCs w:val="20"/>
              </w:rPr>
              <w:t>Poslednju kupovinu su obavili odavno ali redovno posećuju sajt i proveravaju email.</w:t>
            </w:r>
          </w:p>
        </w:tc>
        <w:tc>
          <w:tcPr>
            <w:tcW w:w="3117" w:type="dxa"/>
            <w:vAlign w:val="center"/>
          </w:tcPr>
          <w:p w14:paraId="1FE710C8">
            <w:pPr>
              <w:spacing w:after="0" w:line="240" w:lineRule="auto"/>
              <w:jc w:val="center"/>
              <w:rPr>
                <w:rFonts w:ascii="Segoe UI" w:hAnsi="Segoe UI" w:cs="Segoe UI"/>
                <w:color w:val="auto"/>
                <w:sz w:val="20"/>
                <w:szCs w:val="20"/>
              </w:rPr>
            </w:pPr>
            <w:r>
              <w:rPr>
                <w:rFonts w:ascii="Segoe UI" w:hAnsi="Segoe UI" w:cs="Segoe UI"/>
                <w:color w:val="auto"/>
                <w:sz w:val="20"/>
                <w:szCs w:val="20"/>
              </w:rPr>
              <w:t>Probuditi njihovo interesovanje popustima na određene proizvode. Slati personalizovane mejlove.</w:t>
            </w:r>
          </w:p>
        </w:tc>
      </w:tr>
      <w:tr w14:paraId="789E7E51">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615" w:type="dxa"/>
            <w:shd w:val="clear" w:color="auto" w:fill="DEEAF6" w:themeFill="accent5" w:themeFillTint="33"/>
            <w:vAlign w:val="center"/>
          </w:tcPr>
          <w:p w14:paraId="65DC8D6A">
            <w:pPr>
              <w:spacing w:after="0" w:line="240" w:lineRule="auto"/>
              <w:jc w:val="center"/>
              <w:rPr>
                <w:rFonts w:ascii="Segoe UI" w:hAnsi="Segoe UI" w:cs="Segoe UI"/>
                <w:b w:val="0"/>
                <w:bCs w:val="0"/>
                <w:i/>
                <w:iCs/>
                <w:color w:val="002060"/>
                <w:sz w:val="20"/>
                <w:szCs w:val="20"/>
              </w:rPr>
            </w:pPr>
            <w:r>
              <w:rPr>
                <w:rFonts w:ascii="Segoe UI" w:hAnsi="Segoe UI" w:cs="Segoe UI"/>
                <w:b w:val="0"/>
                <w:bCs w:val="0"/>
                <w:i/>
                <w:iCs/>
                <w:color w:val="002060"/>
                <w:sz w:val="20"/>
                <w:szCs w:val="20"/>
              </w:rPr>
              <w:t>Lost</w:t>
            </w:r>
          </w:p>
        </w:tc>
        <w:tc>
          <w:tcPr>
            <w:tcW w:w="4618" w:type="dxa"/>
            <w:shd w:val="clear" w:color="auto" w:fill="DEEAF6" w:themeFill="accent5" w:themeFillTint="33"/>
            <w:vAlign w:val="center"/>
          </w:tcPr>
          <w:p w14:paraId="5929FF3C">
            <w:pPr>
              <w:spacing w:after="0" w:line="240" w:lineRule="auto"/>
              <w:jc w:val="center"/>
              <w:rPr>
                <w:rFonts w:ascii="Segoe UI" w:hAnsi="Segoe UI" w:cs="Segoe UI"/>
                <w:color w:val="auto"/>
                <w:sz w:val="20"/>
                <w:szCs w:val="20"/>
              </w:rPr>
            </w:pPr>
            <w:r>
              <w:rPr>
                <w:rFonts w:ascii="Segoe UI" w:hAnsi="Segoe UI" w:cs="Segoe UI"/>
                <w:color w:val="auto"/>
                <w:sz w:val="20"/>
                <w:szCs w:val="20"/>
              </w:rPr>
              <w:t>Poslednju kupovinu su obavili odavno i dalje se nisu angažovali.</w:t>
            </w:r>
          </w:p>
        </w:tc>
        <w:tc>
          <w:tcPr>
            <w:tcW w:w="3117" w:type="dxa"/>
            <w:shd w:val="clear" w:color="auto" w:fill="DEEAF6" w:themeFill="accent5" w:themeFillTint="33"/>
            <w:vAlign w:val="center"/>
          </w:tcPr>
          <w:p w14:paraId="3B3197EF">
            <w:pPr>
              <w:spacing w:after="0" w:line="240" w:lineRule="auto"/>
              <w:jc w:val="center"/>
              <w:rPr>
                <w:rFonts w:ascii="Segoe UI" w:hAnsi="Segoe UI" w:cs="Segoe UI"/>
                <w:color w:val="auto"/>
                <w:sz w:val="20"/>
                <w:szCs w:val="20"/>
              </w:rPr>
            </w:pPr>
            <w:r>
              <w:rPr>
                <w:rFonts w:ascii="Segoe UI" w:hAnsi="Segoe UI" w:cs="Segoe UI"/>
                <w:color w:val="auto"/>
                <w:sz w:val="20"/>
                <w:szCs w:val="20"/>
              </w:rPr>
              <w:t>Probuditi interesovanje kampanjama koje imaju zadatak da dopru do klijenata. Ignorisati sve ostalo</w:t>
            </w:r>
          </w:p>
        </w:tc>
      </w:tr>
    </w:tbl>
    <w:p w14:paraId="35096AA5">
      <w:pPr>
        <w:jc w:val="center"/>
        <w:rPr>
          <w:rFonts w:ascii="Times New Roman" w:hAnsi="Times New Roman" w:cs="Times New Roman"/>
        </w:rPr>
      </w:pPr>
      <w:r>
        <w:rPr>
          <w:rFonts w:ascii="Times New Roman" w:hAnsi="Times New Roman" w:cs="Times New Roman"/>
          <w:b/>
          <w:bCs/>
        </w:rPr>
        <w:t>Tabela 5.</w:t>
      </w:r>
      <w:r>
        <w:rPr>
          <w:rFonts w:ascii="Times New Roman" w:hAnsi="Times New Roman" w:cs="Times New Roman"/>
        </w:rPr>
        <w:t xml:space="preserve"> RFM kategorije klijenata</w:t>
      </w:r>
    </w:p>
    <w:p w14:paraId="3D8D9D1B">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Champion </w:t>
      </w:r>
      <w:r>
        <w:rPr>
          <w:rFonts w:ascii="Times New Roman" w:hAnsi="Times New Roman" w:cs="Times New Roman"/>
          <w:sz w:val="24"/>
          <w:szCs w:val="24"/>
        </w:rPr>
        <w:t>– Ovi kupci predstavljaju ključne aktere koji donose veliki deo prihoda. Neophodno je uložiti dodatne napore da bi ostali zadovoljni, uključujući eksluzivne ponude i popuste. Njihova vrednost za kompaniju se može dodatno povećati njihovim promovisanjem u brend ambasadore.</w:t>
      </w:r>
    </w:p>
    <w:p w14:paraId="574D0E39">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Loyal </w:t>
      </w:r>
      <w:r>
        <w:rPr>
          <w:rFonts w:ascii="Times New Roman" w:hAnsi="Times New Roman" w:cs="Times New Roman"/>
          <w:sz w:val="24"/>
          <w:szCs w:val="24"/>
        </w:rPr>
        <w:t>– Ovi kupci su aktivni i donose značajan prihod. Već postoji dobra komunikacija s njima, ali cilj je dodatno poboljšati njihovo iskustvo i lojalnost. Ne treba im slati neželjenu e-poštu, već preporuke za manji broj proizvoda koji su njima interesantni. Poželjno bi bilo zatražiti od njih da podele svoja pozitivna iskustva sa ostalim potrošačima.</w:t>
      </w:r>
    </w:p>
    <w:p w14:paraId="504A86BE">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Potential Loyalist </w:t>
      </w:r>
      <w:r>
        <w:rPr>
          <w:rFonts w:ascii="Times New Roman" w:hAnsi="Times New Roman" w:cs="Times New Roman"/>
          <w:sz w:val="24"/>
          <w:szCs w:val="24"/>
        </w:rPr>
        <w:t>– Ovi kupci su već nekoliko puta obavili kupovinu, ali njihove transakcije nisu bile tako velike. Da bi se to promenilo, potrebno je motivisati ih putem preporuka za unakrsnu prodaju i promocija koje podstiču veće kupovine.</w:t>
      </w:r>
    </w:p>
    <w:p w14:paraId="04E6E758">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New customer </w:t>
      </w:r>
      <w:r>
        <w:rPr>
          <w:rFonts w:ascii="Times New Roman" w:hAnsi="Times New Roman" w:cs="Times New Roman"/>
          <w:sz w:val="24"/>
          <w:szCs w:val="24"/>
        </w:rPr>
        <w:t>– Ovi kupci su relativno nedavno obavili kupovinu i njihova potrošnja je prosečna ili ispod proseka. Imaju potencijal da postanu vredni kupci. Preporučuje se ponuda popusta na dodatne proizvode i uključivanje u redovnu marketinšku komunikaciju, kao i slanje anketa za bolje razumevanje njihovih interesovanja.</w:t>
      </w:r>
    </w:p>
    <w:p w14:paraId="233AE693">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Promising </w:t>
      </w:r>
      <w:r>
        <w:rPr>
          <w:rFonts w:ascii="Times New Roman" w:hAnsi="Times New Roman" w:cs="Times New Roman"/>
          <w:sz w:val="24"/>
          <w:szCs w:val="24"/>
        </w:rPr>
        <w:t>– Ovi kupci su relativno nedavno obavili veliku kupovinu i doneli značajniji prihod, ali još uvek nisu postali redovni klijenti. Neophodno je uložiti u njihovu lojalnost kroz posebne ponude i informacije o dodatnim proizvodima/uslugama koji su za njih relevantni.</w:t>
      </w:r>
    </w:p>
    <w:p w14:paraId="47A4CFDA">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Need attention </w:t>
      </w:r>
      <w:r>
        <w:rPr>
          <w:rFonts w:ascii="Times New Roman" w:hAnsi="Times New Roman" w:cs="Times New Roman"/>
          <w:sz w:val="24"/>
          <w:szCs w:val="24"/>
        </w:rPr>
        <w:t>– Ovi kupci su u fazi razmišljanja o sledećoj kupovini i postoji opasnost da ih privuče konkurencija. Zato je potrebno dodatno ih motivisati i pridobiti ih na svoju stranu korišćenjem vremenski ograničenih promocija i popusta.</w:t>
      </w:r>
    </w:p>
    <w:p w14:paraId="32D06DC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At risk </w:t>
      </w:r>
      <w:r>
        <w:rPr>
          <w:rFonts w:ascii="Times New Roman" w:hAnsi="Times New Roman" w:cs="Times New Roman"/>
          <w:sz w:val="24"/>
          <w:szCs w:val="24"/>
        </w:rPr>
        <w:t>– Ovi kupci su nedavno obavili kupovinu ali postoji opasnost da će prestati da kupuju i dalje, ukoliko se ne preduzmu mere. Preporučuje se personalizovani pristup koji uključuje preporuke na osnovu njihove prethodne aktivnosti i ponuda novih proizvoda/usluga u skladu sa njihovim interesovanjima, kako bi se povećala verovatnoća njihovog ponovnog angažovanja.</w:t>
      </w:r>
    </w:p>
    <w:p w14:paraId="1EB8FF70">
      <w:pPr>
        <w:ind w:firstLine="720"/>
        <w:jc w:val="both"/>
        <w:rPr>
          <w:rFonts w:ascii="Times New Roman" w:hAnsi="Times New Roman" w:cs="Times New Roman"/>
          <w:sz w:val="24"/>
          <w:szCs w:val="24"/>
          <w:lang w:val="sr-Latn-RS"/>
        </w:rPr>
      </w:pPr>
      <w:r>
        <w:rPr>
          <w:rFonts w:ascii="Times New Roman" w:hAnsi="Times New Roman" w:cs="Times New Roman"/>
          <w:i/>
          <w:iCs/>
          <w:sz w:val="24"/>
          <w:szCs w:val="24"/>
        </w:rPr>
        <w:t xml:space="preserve">Can’t lose </w:t>
      </w:r>
      <w:r>
        <w:rPr>
          <w:rFonts w:ascii="Times New Roman" w:hAnsi="Times New Roman" w:cs="Times New Roman"/>
          <w:sz w:val="24"/>
          <w:szCs w:val="24"/>
        </w:rPr>
        <w:t>– Ovi kupci su ranije bili lojalni ali su se nedavno okrenuli ka konkurenciji. Treba ih privu</w:t>
      </w:r>
      <w:r>
        <w:rPr>
          <w:rFonts w:ascii="Times New Roman" w:hAnsi="Times New Roman" w:cs="Times New Roman"/>
          <w:sz w:val="24"/>
          <w:szCs w:val="24"/>
          <w:lang w:val="sr-Latn-RS"/>
        </w:rPr>
        <w:t xml:space="preserve">ći nazad poklonima, popustima i promocijama. Preporučuju se slične marketinške kampanje kao kod </w:t>
      </w:r>
      <w:r>
        <w:rPr>
          <w:rFonts w:ascii="Times New Roman" w:hAnsi="Times New Roman" w:cs="Times New Roman"/>
          <w:i/>
          <w:iCs/>
          <w:sz w:val="24"/>
          <w:szCs w:val="24"/>
          <w:lang w:val="sr-Latn-RS"/>
        </w:rPr>
        <w:t>at risk</w:t>
      </w:r>
      <w:r>
        <w:rPr>
          <w:rFonts w:ascii="Times New Roman" w:hAnsi="Times New Roman" w:cs="Times New Roman"/>
          <w:sz w:val="24"/>
          <w:szCs w:val="24"/>
          <w:lang w:val="sr-Latn-RS"/>
        </w:rPr>
        <w:t xml:space="preserve"> kupaca. Dodatno, potrebno je utvrditi uzroke njihovog nezadovoljstva.</w:t>
      </w:r>
    </w:p>
    <w:p w14:paraId="6B99EFE1">
      <w:pPr>
        <w:ind w:firstLine="720"/>
        <w:jc w:val="both"/>
        <w:rPr>
          <w:rFonts w:ascii="Times New Roman" w:hAnsi="Times New Roman" w:cs="Times New Roman"/>
          <w:sz w:val="24"/>
          <w:szCs w:val="24"/>
        </w:rPr>
      </w:pPr>
      <w:r>
        <w:rPr>
          <w:rFonts w:ascii="Times New Roman" w:hAnsi="Times New Roman" w:cs="Times New Roman"/>
          <w:i/>
          <w:iCs/>
          <w:sz w:val="24"/>
          <w:szCs w:val="24"/>
          <w:lang w:val="sr-Latn-RS"/>
        </w:rPr>
        <w:t>Losing but engaged</w:t>
      </w:r>
      <w:r>
        <w:rPr>
          <w:rFonts w:ascii="Times New Roman" w:hAnsi="Times New Roman" w:cs="Times New Roman"/>
          <w:sz w:val="24"/>
          <w:szCs w:val="24"/>
          <w:lang w:val="sr-Latn-RS"/>
        </w:rPr>
        <w:t xml:space="preserve"> – Ovi kupci su nedavno prestali da kupuju, ali su još uvek angažovani. </w:t>
      </w:r>
      <w:r>
        <w:rPr>
          <w:rFonts w:ascii="Times New Roman" w:hAnsi="Times New Roman" w:cs="Times New Roman"/>
          <w:sz w:val="24"/>
          <w:szCs w:val="24"/>
        </w:rPr>
        <w:t>Imajući u vidu njihovu prethodnu aktivnost, postoji šansa da se vrate ako im se ponudi atraktivan popust ili promocija. Oživljavanje interesa može biti ključno za njihov povratak.</w:t>
      </w:r>
    </w:p>
    <w:p w14:paraId="7D1A0DB6">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Lost </w:t>
      </w:r>
      <w:r>
        <w:rPr>
          <w:rFonts w:ascii="Times New Roman" w:hAnsi="Times New Roman" w:cs="Times New Roman"/>
          <w:sz w:val="24"/>
          <w:szCs w:val="24"/>
        </w:rPr>
        <w:t>– Ovi kupci imaju</w:t>
      </w:r>
      <w:r>
        <w:rPr>
          <w:rFonts w:hint="default" w:ascii="Times New Roman" w:hAnsi="Times New Roman" w:cs="Times New Roman"/>
          <w:sz w:val="24"/>
          <w:szCs w:val="24"/>
          <w:lang w:val="en-US"/>
        </w:rPr>
        <w:t xml:space="preserve"> </w:t>
      </w:r>
      <w:r>
        <w:rPr>
          <w:rFonts w:ascii="Times New Roman" w:hAnsi="Times New Roman" w:cs="Times New Roman"/>
          <w:sz w:val="24"/>
          <w:szCs w:val="24"/>
        </w:rPr>
        <w:t>mali uticaj na ukupni prihod kompanije i retko obavljaju kupovine. Njihova niska aktivnost i minimalna potrošnja čine ih najmanje prioritetnim za marketinške aktivnosti. Ulaganje resursa u ove kupce je obično neisplativno jer je verovatnoća njihovog povratka mala.</w:t>
      </w:r>
    </w:p>
    <w:p w14:paraId="45A7C984">
      <w:pPr>
        <w:ind w:firstLine="720"/>
        <w:jc w:val="both"/>
        <w:rPr>
          <w:rFonts w:ascii="Times New Roman" w:hAnsi="Times New Roman" w:cs="Times New Roman"/>
          <w:sz w:val="24"/>
          <w:szCs w:val="24"/>
        </w:rPr>
      </w:pPr>
      <w:r>
        <w:rPr>
          <w:rFonts w:ascii="Times New Roman" w:hAnsi="Times New Roman" w:cs="Times New Roman"/>
          <w:sz w:val="24"/>
          <w:szCs w:val="24"/>
        </w:rPr>
        <w:t>RFM model, sam po sebi, ne koristi mašinsko učenje, već se oslanja na informacije i pravila dobijenih iz podataka. Međutim, u savremenoj analitici i upravljanju odnosima sa kupcima, ML tehnike se često koriste za unapređenje RFM segmentacije. Korišćenjem algoritama mašinskog učenja, moguće je analizirati složenije obrasce i uključiti širi spektar varijabli, što omogućava sofisticiraniju i dinamičniju segmentaciju kupaca i optimizaciju marketinških strategija.</w:t>
      </w:r>
    </w:p>
    <w:p w14:paraId="42812025">
      <w:pPr>
        <w:pStyle w:val="4"/>
        <w:bidi w:val="0"/>
        <w:rPr>
          <w:rFonts w:hint="default" w:ascii="Times New Roman" w:hAnsi="Times New Roman" w:cs="Times New Roman"/>
          <w:b/>
          <w:bCs/>
          <w:color w:val="000000" w:themeColor="text1"/>
          <w14:textFill>
            <w14:solidFill>
              <w14:schemeClr w14:val="tx1"/>
            </w14:solidFill>
          </w14:textFill>
        </w:rPr>
      </w:pPr>
      <w:bookmarkStart w:id="9" w:name="_Toc1722"/>
      <w:r>
        <w:rPr>
          <w:rFonts w:hint="default" w:ascii="Times New Roman" w:hAnsi="Times New Roman" w:cs="Times New Roman"/>
          <w:b/>
          <w:bCs/>
          <w:color w:val="000000" w:themeColor="text1"/>
          <w14:textFill>
            <w14:solidFill>
              <w14:schemeClr w14:val="tx1"/>
            </w14:solidFill>
          </w14:textFill>
        </w:rPr>
        <w:t>2.3.</w:t>
      </w:r>
      <w:r>
        <w:rPr>
          <w:rFonts w:hint="default" w:ascii="Times New Roman" w:hAnsi="Times New Roman" w:cs="Times New Roman"/>
          <w:b/>
          <w:bCs/>
          <w:color w:val="000000" w:themeColor="text1"/>
          <w:lang w:val="en-US"/>
          <w14:textFill>
            <w14:solidFill>
              <w14:schemeClr w14:val="tx1"/>
            </w14:solidFill>
          </w14:textFill>
        </w:rPr>
        <w:t>3</w:t>
      </w:r>
      <w:r>
        <w:rPr>
          <w:rFonts w:hint="default" w:ascii="Times New Roman" w:hAnsi="Times New Roman" w:cs="Times New Roman"/>
          <w:b/>
          <w:bCs/>
          <w:color w:val="000000" w:themeColor="text1"/>
          <w14:textFill>
            <w14:solidFill>
              <w14:schemeClr w14:val="tx1"/>
            </w14:solidFill>
          </w14:textFill>
        </w:rPr>
        <w:t xml:space="preserve"> CLV model</w:t>
      </w:r>
      <w:bookmarkEnd w:id="9"/>
    </w:p>
    <w:p w14:paraId="095431E3"/>
    <w:p w14:paraId="67B7FA57">
      <w:pPr>
        <w:jc w:val="both"/>
        <w:rPr>
          <w:rFonts w:ascii="Times New Roman" w:hAnsi="Times New Roman" w:cs="Times New Roman"/>
          <w:sz w:val="24"/>
          <w:szCs w:val="24"/>
        </w:rPr>
      </w:pPr>
      <w:r>
        <w:tab/>
      </w:r>
      <w:r>
        <w:rPr>
          <w:rFonts w:ascii="Times New Roman" w:hAnsi="Times New Roman" w:cs="Times New Roman"/>
          <w:sz w:val="24"/>
          <w:szCs w:val="24"/>
        </w:rPr>
        <w:t xml:space="preserve">CLV (eng. </w:t>
      </w:r>
      <w:r>
        <w:rPr>
          <w:rFonts w:ascii="Times New Roman" w:hAnsi="Times New Roman" w:cs="Times New Roman"/>
          <w:i/>
          <w:iCs/>
          <w:sz w:val="24"/>
          <w:szCs w:val="24"/>
        </w:rPr>
        <w:t>Customer Lifetime Value</w:t>
      </w:r>
      <w:r>
        <w:rPr>
          <w:rFonts w:ascii="Times New Roman" w:hAnsi="Times New Roman" w:cs="Times New Roman"/>
          <w:sz w:val="24"/>
          <w:szCs w:val="24"/>
        </w:rPr>
        <w:t xml:space="preserve">) je model koji procenjuje ukupnu vrednost koju jedan kupac donosi kompaniji tokom trajanja njegovog odnosa sa brendom. CLV vrednost je važna jer je često “jeftinije” zadržati postojeće klijente nego privući nove. Fokusiranje na povećanje trenutne CLV vrednosti je dobar način ostvarivanje profita. Umesto da se kompanija oslanja na pridobijanje novih klijenata (što može zahtevati </w:t>
      </w:r>
      <w:r>
        <w:rPr>
          <w:rFonts w:hint="default" w:ascii="Times New Roman" w:hAnsi="Times New Roman" w:cs="Times New Roman"/>
          <w:sz w:val="24"/>
          <w:szCs w:val="24"/>
          <w:lang w:val="en-US"/>
        </w:rPr>
        <w:t>vi</w:t>
      </w:r>
      <w:r>
        <w:rPr>
          <w:rFonts w:hint="default" w:ascii="Times New Roman" w:hAnsi="Times New Roman" w:cs="Times New Roman"/>
          <w:sz w:val="24"/>
          <w:szCs w:val="24"/>
          <w:lang w:val="sr-Latn-RS"/>
        </w:rPr>
        <w:t xml:space="preserve">še </w:t>
      </w:r>
      <w:r>
        <w:rPr>
          <w:rFonts w:ascii="Times New Roman" w:hAnsi="Times New Roman" w:cs="Times New Roman"/>
          <w:sz w:val="24"/>
          <w:szCs w:val="24"/>
        </w:rPr>
        <w:t xml:space="preserve">resursa), jednostavnije je razumeti šta trenutne kupce čini lojalnim i delovati u skladu sa tim. CLV je takođe </w:t>
      </w:r>
      <w:r>
        <w:rPr>
          <w:rFonts w:hint="default" w:ascii="Times New Roman" w:hAnsi="Times New Roman" w:cs="Times New Roman"/>
          <w:sz w:val="24"/>
          <w:szCs w:val="24"/>
          <w:lang w:val="sr-Latn-RS"/>
        </w:rPr>
        <w:t xml:space="preserve">odličan </w:t>
      </w:r>
      <w:r>
        <w:rPr>
          <w:rFonts w:ascii="Times New Roman" w:hAnsi="Times New Roman" w:cs="Times New Roman"/>
          <w:sz w:val="24"/>
          <w:szCs w:val="24"/>
        </w:rPr>
        <w:t>pokazatelj ranih znakova gubitka klijenata. Na primer, ako primetite da CLV opada i zaključite da kupci ne obnavljaju pretplatu na vaš proizvod ili uslugu, možete pokrenuti ili unaprediti program lojalnosti kako biste ih vratili. Takođe, poboljšanje korisničke podrške ili pojačavanje marketinga oko vremena obnavljanja pretplate može podstaći kupce da se ponovo prijave, čime se povećava CLV i prihod kompanije [13].</w:t>
      </w:r>
    </w:p>
    <w:p w14:paraId="4E73B0B2">
      <w:pPr>
        <w:ind w:firstLine="720"/>
        <w:jc w:val="both"/>
        <w:rPr>
          <w:rFonts w:ascii="Times New Roman" w:hAnsi="Times New Roman" w:cs="Times New Roman"/>
          <w:sz w:val="24"/>
          <w:szCs w:val="24"/>
        </w:rPr>
      </w:pPr>
      <w:r>
        <w:rPr>
          <w:rFonts w:ascii="Times New Roman" w:hAnsi="Times New Roman" w:cs="Times New Roman"/>
          <w:sz w:val="24"/>
          <w:szCs w:val="24"/>
        </w:rPr>
        <w:t xml:space="preserve">Istorijska CLV vrednost (eng. </w:t>
      </w:r>
      <w:r>
        <w:rPr>
          <w:rFonts w:ascii="Times New Roman" w:hAnsi="Times New Roman" w:cs="Times New Roman"/>
          <w:i/>
          <w:iCs/>
          <w:sz w:val="24"/>
          <w:szCs w:val="24"/>
        </w:rPr>
        <w:t>Historic customer lifetime value</w:t>
      </w:r>
      <w:r>
        <w:rPr>
          <w:rFonts w:ascii="Times New Roman" w:hAnsi="Times New Roman" w:cs="Times New Roman"/>
          <w:sz w:val="24"/>
          <w:szCs w:val="24"/>
        </w:rPr>
        <w:t>) – Ova vrednost pokazuje koliko je kupac do sada doprineo kompaniji. Na primer, ako ste poslednjih 10 godina svake godine kupovali božićno drvo od istog prodavca po ceni od 40 dolara, vaša ukupna CLV vrednost bi bila 400 dolara. Ova metoda pomaže da se shvati vrednost koju postojeći kupac donosi i pomaže u kreiranju profila idealnog kupca. Međutim, nije toliko korisna za predviđanje buduće vrednosti kupca..</w:t>
      </w:r>
    </w:p>
    <w:p w14:paraId="06ACB60E">
      <w:pPr>
        <w:ind w:firstLine="720"/>
        <w:jc w:val="both"/>
        <w:rPr>
          <w:rFonts w:ascii="Times New Roman" w:hAnsi="Times New Roman" w:cs="Times New Roman"/>
          <w:sz w:val="24"/>
          <w:szCs w:val="24"/>
        </w:rPr>
      </w:pPr>
      <w:r>
        <w:rPr>
          <w:rFonts w:ascii="Times New Roman" w:hAnsi="Times New Roman" w:cs="Times New Roman"/>
          <w:sz w:val="24"/>
          <w:szCs w:val="24"/>
        </w:rPr>
        <w:t xml:space="preserve">Prediktivna CLV vrednost (eng. </w:t>
      </w:r>
      <w:r>
        <w:rPr>
          <w:rFonts w:ascii="Times New Roman" w:hAnsi="Times New Roman" w:cs="Times New Roman"/>
          <w:i/>
          <w:iCs/>
          <w:sz w:val="24"/>
          <w:szCs w:val="24"/>
        </w:rPr>
        <w:t>Predictive customer lifetime value</w:t>
      </w:r>
      <w:r>
        <w:rPr>
          <w:rFonts w:ascii="Times New Roman" w:hAnsi="Times New Roman" w:cs="Times New Roman"/>
          <w:sz w:val="24"/>
          <w:szCs w:val="24"/>
        </w:rPr>
        <w:t>) – Ova vrednost se izračunava pomoću algoritama koji koriste istorijske podatke kako bi predvideli koliko dugo će odnos sa kupcem trajati i koja će biti njegova buduća vrednost. Ovaj pristup uzima u obzir troškove pridobijanja kupaca, prosečnu učestalost kupovine, poslovne troškove i druge faktore kako bi dao realističniju prognozu. Iako je složeniji za izračunavanje, prediktivni CLV vam može pomoći da prepoznate kada je potrebno dodatno ulaganje u lojalnost kupaca.</w:t>
      </w:r>
    </w:p>
    <w:p w14:paraId="6F79468B">
      <w:pPr>
        <w:ind w:firstLine="720"/>
        <w:jc w:val="both"/>
        <w:rPr>
          <w:rFonts w:ascii="Times New Roman" w:hAnsi="Times New Roman" w:cs="Times New Roman"/>
          <w:sz w:val="24"/>
          <w:szCs w:val="24"/>
        </w:rPr>
      </w:pPr>
      <w:r>
        <w:rPr>
          <w:rFonts w:ascii="Times New Roman" w:hAnsi="Times New Roman" w:cs="Times New Roman"/>
          <w:sz w:val="24"/>
          <w:szCs w:val="24"/>
        </w:rPr>
        <w:t>Za izračunavanje CLV vrednosti neophodno je odrediti ključne indikatore performansi (KPIs) koji utiču na ovu metriku:</w:t>
      </w:r>
    </w:p>
    <w:p w14:paraId="0DBECBF8">
      <w:pPr>
        <w:pStyle w:val="20"/>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Prosečna vrednost kupovine (eng. </w:t>
      </w:r>
      <w:r>
        <w:rPr>
          <w:rFonts w:ascii="Times New Roman" w:hAnsi="Times New Roman" w:cs="Times New Roman"/>
          <w:i/>
          <w:iCs/>
          <w:sz w:val="24"/>
          <w:szCs w:val="24"/>
        </w:rPr>
        <w:t>Average Order Value,</w:t>
      </w:r>
      <w:r>
        <w:rPr>
          <w:rFonts w:ascii="Times New Roman" w:hAnsi="Times New Roman" w:cs="Times New Roman"/>
          <w:sz w:val="24"/>
          <w:szCs w:val="24"/>
        </w:rPr>
        <w:t xml:space="preserve"> </w:t>
      </w:r>
      <w:r>
        <w:rPr>
          <w:rFonts w:ascii="Times New Roman" w:hAnsi="Times New Roman" w:cs="Times New Roman"/>
          <w:i/>
          <w:iCs/>
          <w:sz w:val="24"/>
          <w:szCs w:val="24"/>
        </w:rPr>
        <w:t>AOV</w:t>
      </w:r>
      <w:r>
        <w:rPr>
          <w:rFonts w:ascii="Times New Roman" w:hAnsi="Times New Roman" w:cs="Times New Roman"/>
          <w:sz w:val="24"/>
          <w:szCs w:val="24"/>
        </w:rPr>
        <w:t>)</w:t>
      </w:r>
    </w:p>
    <w:p w14:paraId="1A2DBF67">
      <w:pPr>
        <w:pStyle w:val="20"/>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Učestanost kupovine (eng. </w:t>
      </w:r>
      <w:r>
        <w:rPr>
          <w:rFonts w:ascii="Times New Roman" w:hAnsi="Times New Roman" w:cs="Times New Roman"/>
          <w:i/>
          <w:iCs/>
          <w:sz w:val="24"/>
          <w:szCs w:val="24"/>
        </w:rPr>
        <w:t>Frequency</w:t>
      </w:r>
      <w:r>
        <w:rPr>
          <w:rFonts w:ascii="Times New Roman" w:hAnsi="Times New Roman" w:cs="Times New Roman"/>
          <w:sz w:val="24"/>
          <w:szCs w:val="24"/>
        </w:rPr>
        <w:t xml:space="preserve">, </w:t>
      </w:r>
      <w:r>
        <w:rPr>
          <w:rFonts w:ascii="Times New Roman" w:hAnsi="Times New Roman" w:cs="Times New Roman"/>
          <w:i/>
          <w:iCs/>
          <w:sz w:val="24"/>
          <w:szCs w:val="24"/>
        </w:rPr>
        <w:t>F</w:t>
      </w:r>
      <w:r>
        <w:rPr>
          <w:rFonts w:ascii="Times New Roman" w:hAnsi="Times New Roman" w:cs="Times New Roman"/>
          <w:sz w:val="24"/>
          <w:szCs w:val="24"/>
        </w:rPr>
        <w:t>)</w:t>
      </w:r>
    </w:p>
    <w:p w14:paraId="1284D8AE">
      <w:pPr>
        <w:pStyle w:val="20"/>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Bruto marža (eng. </w:t>
      </w:r>
      <w:r>
        <w:rPr>
          <w:rFonts w:ascii="Times New Roman" w:hAnsi="Times New Roman" w:cs="Times New Roman"/>
          <w:i/>
          <w:iCs/>
          <w:sz w:val="24"/>
          <w:szCs w:val="24"/>
        </w:rPr>
        <w:t>Gross Margin, GM</w:t>
      </w:r>
      <w:r>
        <w:rPr>
          <w:rFonts w:ascii="Times New Roman" w:hAnsi="Times New Roman" w:cs="Times New Roman"/>
          <w:sz w:val="24"/>
          <w:szCs w:val="24"/>
        </w:rPr>
        <w:t>)</w:t>
      </w:r>
    </w:p>
    <w:p w14:paraId="2384829A">
      <w:pPr>
        <w:pStyle w:val="20"/>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Stopa odustajanja (eng. </w:t>
      </w:r>
      <w:r>
        <w:rPr>
          <w:rFonts w:ascii="Times New Roman" w:hAnsi="Times New Roman" w:cs="Times New Roman"/>
          <w:i/>
          <w:iCs/>
          <w:sz w:val="24"/>
          <w:szCs w:val="24"/>
        </w:rPr>
        <w:t>Churn Rate,</w:t>
      </w:r>
      <w:r>
        <w:rPr>
          <w:rFonts w:ascii="Times New Roman" w:hAnsi="Times New Roman" w:cs="Times New Roman"/>
          <w:sz w:val="24"/>
          <w:szCs w:val="24"/>
        </w:rPr>
        <w:t xml:space="preserve"> </w:t>
      </w:r>
      <w:r>
        <w:rPr>
          <w:rFonts w:ascii="Times New Roman" w:hAnsi="Times New Roman" w:cs="Times New Roman"/>
          <w:i/>
          <w:iCs/>
          <w:sz w:val="24"/>
          <w:szCs w:val="24"/>
        </w:rPr>
        <w:t>CR</w:t>
      </w:r>
      <w:r>
        <w:rPr>
          <w:rFonts w:ascii="Times New Roman" w:hAnsi="Times New Roman" w:cs="Times New Roman"/>
          <w:sz w:val="24"/>
          <w:szCs w:val="24"/>
        </w:rPr>
        <w:t>)</w:t>
      </w:r>
    </w:p>
    <w:p w14:paraId="3CC63576">
      <w:pPr>
        <w:ind w:firstLine="720"/>
        <w:jc w:val="both"/>
        <w:rPr>
          <w:rFonts w:ascii="Times New Roman" w:hAnsi="Times New Roman" w:cs="Times New Roman" w:eastAsiaTheme="minorEastAsia"/>
          <w:sz w:val="24"/>
          <w:szCs w:val="24"/>
        </w:rPr>
      </w:pPr>
      <w:r>
        <w:rPr>
          <w:rFonts w:ascii="Times New Roman" w:hAnsi="Times New Roman" w:cs="Times New Roman"/>
          <w:sz w:val="24"/>
          <w:szCs w:val="24"/>
        </w:rPr>
        <w:t xml:space="preserve">Koristeći sve ove metrike, možemo primeniti sledeću formulu za izračunavanje CLV vrednosti: </w:t>
      </w:r>
    </w:p>
    <w:p w14:paraId="2A83A814">
      <w:pPr>
        <w:ind w:firstLine="720"/>
        <w:jc w:val="center"/>
        <w:rPr>
          <w:rFonts w:ascii="Times New Roman" w:hAnsi="Times New Roman" w:cs="Times New Roman" w:eastAsiaTheme="minorEastAsia"/>
          <w:sz w:val="24"/>
          <w:szCs w:val="24"/>
        </w:rPr>
      </w:pPr>
      <m:oMath>
        <m:r>
          <m:rPr/>
          <w:rPr>
            <w:rFonts w:ascii="Cambria Math" w:hAnsi="Cambria Math" w:cs="Times New Roman"/>
            <w:sz w:val="24"/>
            <w:szCs w:val="24"/>
          </w:rPr>
          <m:t>CLV=AOV×F×GM×</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CR</m:t>
            </m:r>
            <m:ctrlPr>
              <w:rPr>
                <w:rFonts w:ascii="Cambria Math" w:hAnsi="Cambria Math" w:cs="Times New Roman"/>
                <w:i/>
                <w:sz w:val="24"/>
                <w:szCs w:val="24"/>
              </w:rPr>
            </m:ctrlPr>
          </m:den>
        </m:f>
      </m:oMath>
      <w:r>
        <w:rPr>
          <w:rFonts w:ascii="Times New Roman" w:hAnsi="Times New Roman" w:cs="Times New Roman" w:eastAsiaTheme="minorEastAsia"/>
          <w:sz w:val="24"/>
          <w:szCs w:val="24"/>
        </w:rPr>
        <w:t>,</w:t>
      </w:r>
    </w:p>
    <w:p w14:paraId="03F96B1B">
      <w:pPr>
        <w:rPr>
          <w:rFonts w:ascii="Times New Roman" w:hAnsi="Times New Roman" w:cs="Times New Roman" w:eastAsiaTheme="minorEastAsia"/>
          <w:iCs/>
          <w:sz w:val="24"/>
          <w:szCs w:val="24"/>
        </w:rPr>
      </w:pPr>
      <m:oMathPara>
        <m:oMath>
          <m:r>
            <m:rPr/>
            <w:rPr>
              <w:rFonts w:ascii="Cambria Math" w:hAnsi="Cambria Math" w:cs="Times New Roman"/>
            </w:rPr>
            <m:t>AOV</m:t>
          </m:r>
          <m:r>
            <m:rPr/>
            <w:rPr>
              <w:rFonts w:ascii="Cambria Math" w:hAnsi="Cambria Math" w:cs="Times New Roman"/>
              <w:sz w:val="24"/>
              <w:szCs w:val="24"/>
            </w:rPr>
            <m:t>=</m:t>
          </m:r>
          <m:f>
            <m:fPr>
              <m:ctrlPr>
                <w:rPr>
                  <w:rFonts w:ascii="Cambria Math" w:hAnsi="Cambria Math" w:cs="Times New Roman"/>
                  <w:i/>
                  <w:sz w:val="24"/>
                  <w:szCs w:val="24"/>
                </w:rPr>
              </m:ctrlPr>
            </m:fPr>
            <m:num>
              <m:r>
                <m:rPr/>
                <w:rPr>
                  <w:rFonts w:ascii="Cambria Math" w:hAnsi="Cambria Math" w:cs="Times New Roman"/>
                  <w:sz w:val="24"/>
                  <w:szCs w:val="24"/>
                </w:rPr>
                <m:t>Ukupan priℎod od prodaje</m:t>
              </m:r>
              <m:ctrlPr>
                <w:rPr>
                  <w:rFonts w:ascii="Cambria Math" w:hAnsi="Cambria Math" w:cs="Times New Roman"/>
                  <w:i/>
                  <w:sz w:val="24"/>
                  <w:szCs w:val="24"/>
                </w:rPr>
              </m:ctrlPr>
            </m:num>
            <m:den>
              <m:r>
                <m:rPr/>
                <w:rPr>
                  <w:rFonts w:ascii="Cambria Math" w:hAnsi="Cambria Math" w:cs="Times New Roman"/>
                  <w:sz w:val="24"/>
                  <w:szCs w:val="24"/>
                </w:rPr>
                <m:t>Ukupan broj kupovina</m:t>
              </m:r>
              <m:ctrlPr>
                <w:rPr>
                  <w:rFonts w:ascii="Cambria Math" w:hAnsi="Cambria Math" w:cs="Times New Roman"/>
                  <w:i/>
                  <w:sz w:val="24"/>
                  <w:szCs w:val="24"/>
                </w:rPr>
              </m:ctrlPr>
            </m:den>
          </m:f>
        </m:oMath>
      </m:oMathPara>
    </w:p>
    <w:p w14:paraId="1E31898A">
      <w:pPr>
        <w:ind w:firstLine="720"/>
        <w:jc w:val="both"/>
        <w:rPr>
          <w:rFonts w:ascii="Times New Roman" w:hAnsi="Times New Roman" w:cs="Times New Roman" w:eastAsiaTheme="minorEastAsia"/>
          <w:iCs/>
          <w:sz w:val="24"/>
          <w:szCs w:val="24"/>
        </w:rPr>
      </w:pPr>
      <w:r>
        <w:rPr>
          <w:rFonts w:ascii="Times New Roman" w:hAnsi="Times New Roman" w:cs="Times New Roman" w:eastAsiaTheme="minorEastAsia"/>
          <w:iCs/>
          <w:sz w:val="24"/>
          <w:szCs w:val="24"/>
        </w:rPr>
        <w:t>Na primer, ukoliko je ukupni prihod kompanije u odre</w:t>
      </w:r>
      <w:r>
        <w:rPr>
          <w:rFonts w:ascii="Times New Roman" w:hAnsi="Times New Roman" w:cs="Times New Roman" w:eastAsiaTheme="minorEastAsia"/>
          <w:iCs/>
          <w:sz w:val="24"/>
          <w:szCs w:val="24"/>
          <w:lang w:val="sr-Latn-RS"/>
        </w:rPr>
        <w:t>đenom periodu</w:t>
      </w:r>
      <w:r>
        <w:rPr>
          <w:rFonts w:ascii="Times New Roman" w:hAnsi="Times New Roman" w:cs="Times New Roman" w:eastAsiaTheme="minorEastAsia"/>
          <w:iCs/>
          <w:sz w:val="24"/>
          <w:szCs w:val="24"/>
        </w:rPr>
        <w:t xml:space="preserve"> 1 000 000 dolara, a ukupan broj kupovina 40 000, prosečna vrednost kupovine iznosi 25 dolara.</w:t>
      </w:r>
    </w:p>
    <w:p w14:paraId="207D7321">
      <w:pPr>
        <w:rPr>
          <w:rFonts w:ascii="Times New Roman" w:hAnsi="Times New Roman" w:cs="Times New Roman" w:eastAsiaTheme="minorEastAsia"/>
          <w:sz w:val="24"/>
          <w:szCs w:val="24"/>
        </w:rPr>
      </w:pPr>
      <m:oMathPara>
        <m:oMath>
          <m:r>
            <m:rPr/>
            <w:rPr>
              <w:rFonts w:ascii="Cambria Math" w:hAnsi="Cambria Math" w:cs="Times New Roman"/>
              <w:sz w:val="24"/>
              <w:szCs w:val="24"/>
            </w:rPr>
            <m:t>F=</m:t>
          </m:r>
          <m:f>
            <m:fPr>
              <m:ctrlPr>
                <w:rPr>
                  <w:rFonts w:ascii="Cambria Math" w:hAnsi="Cambria Math" w:cs="Times New Roman"/>
                  <w:i/>
                  <w:sz w:val="24"/>
                  <w:szCs w:val="24"/>
                </w:rPr>
              </m:ctrlPr>
            </m:fPr>
            <m:num>
              <m:r>
                <m:rPr/>
                <w:rPr>
                  <w:rFonts w:ascii="Cambria Math" w:hAnsi="Cambria Math" w:cs="Times New Roman"/>
                  <w:sz w:val="24"/>
                  <w:szCs w:val="24"/>
                </w:rPr>
                <m:t>Ukupan broj kupovina</m:t>
              </m:r>
              <m:ctrlPr>
                <w:rPr>
                  <w:rFonts w:ascii="Cambria Math" w:hAnsi="Cambria Math" w:cs="Times New Roman"/>
                  <w:i/>
                  <w:sz w:val="24"/>
                  <w:szCs w:val="24"/>
                </w:rPr>
              </m:ctrlPr>
            </m:num>
            <m:den>
              <m:r>
                <m:rPr/>
                <w:rPr>
                  <w:rFonts w:ascii="Cambria Math" w:hAnsi="Cambria Math" w:cs="Times New Roman"/>
                  <w:sz w:val="24"/>
                  <w:szCs w:val="24"/>
                </w:rPr>
                <m:t>Ukupan broj jedinstveniℎ kupaca</m:t>
              </m:r>
              <m:ctrlPr>
                <w:rPr>
                  <w:rFonts w:ascii="Cambria Math" w:hAnsi="Cambria Math" w:cs="Times New Roman"/>
                  <w:i/>
                  <w:sz w:val="24"/>
                  <w:szCs w:val="24"/>
                </w:rPr>
              </m:ctrlPr>
            </m:den>
          </m:f>
        </m:oMath>
      </m:oMathPara>
    </w:p>
    <w:p w14:paraId="7D04046E">
      <w:pPr>
        <w:ind w:firstLine="720"/>
        <w:jc w:val="both"/>
        <w:rPr>
          <w:rFonts w:ascii="Times New Roman" w:hAnsi="Times New Roman" w:cs="Times New Roman" w:eastAsiaTheme="minorEastAsia"/>
          <w:iCs/>
          <w:sz w:val="24"/>
          <w:szCs w:val="24"/>
        </w:rPr>
      </w:pPr>
      <w:r>
        <w:rPr>
          <w:rFonts w:ascii="Times New Roman" w:hAnsi="Times New Roman" w:cs="Times New Roman" w:eastAsiaTheme="minorEastAsia"/>
          <w:iCs/>
          <w:sz w:val="24"/>
          <w:szCs w:val="24"/>
        </w:rPr>
        <w:t xml:space="preserve">Na primer, ukoliko je ukupan broj kupovina u određenom period 40 000 a broj jedinstvenih kupaca je 10 000, tada učestanost kupovine iznosi 4. </w:t>
      </w:r>
    </w:p>
    <w:p w14:paraId="2D1371E0">
      <w:pPr>
        <w:ind w:firstLine="720"/>
        <w:jc w:val="both"/>
        <w:rPr>
          <w:rFonts w:ascii="Times New Roman" w:hAnsi="Times New Roman" w:cs="Times New Roman" w:eastAsiaTheme="minorEastAsia"/>
          <w:iCs/>
          <w:sz w:val="24"/>
          <w:szCs w:val="24"/>
        </w:rPr>
      </w:pPr>
      <w:r>
        <w:rPr>
          <w:rFonts w:ascii="Times New Roman" w:hAnsi="Times New Roman" w:cs="Times New Roman" w:eastAsiaTheme="minorEastAsia"/>
          <w:iCs/>
          <w:sz w:val="24"/>
          <w:szCs w:val="24"/>
        </w:rPr>
        <w:t>Bruto marža predstavlja procenat profita nakon što se oduzmu svi direktni troškovi proizvodnje ili nabavke robe ili usluga koje kompanija prodaje:</w:t>
      </w:r>
    </w:p>
    <w:p w14:paraId="55684F0D">
      <w:pPr>
        <w:rPr>
          <w:rFonts w:ascii="Times New Roman" w:hAnsi="Times New Roman" w:cs="Times New Roman" w:eastAsiaTheme="minorEastAsia"/>
          <w:i/>
          <w:sz w:val="24"/>
          <w:szCs w:val="24"/>
        </w:rPr>
      </w:pPr>
      <m:oMathPara>
        <m:oMath>
          <m:r>
            <m:rPr/>
            <w:rPr>
              <w:rFonts w:ascii="Cambria Math" w:hAnsi="Cambria Math" w:cs="Times New Roman"/>
              <w:sz w:val="24"/>
              <w:szCs w:val="24"/>
            </w:rPr>
            <m:t>GM=</m:t>
          </m:r>
          <m:f>
            <m:fPr>
              <m:ctrlPr>
                <w:rPr>
                  <w:rFonts w:ascii="Cambria Math" w:hAnsi="Cambria Math" w:cs="Times New Roman"/>
                  <w:i/>
                  <w:sz w:val="24"/>
                  <w:szCs w:val="24"/>
                </w:rPr>
              </m:ctrlPr>
            </m:fPr>
            <m:num>
              <m:r>
                <m:rPr/>
                <w:rPr>
                  <w:rFonts w:ascii="Cambria Math" w:hAnsi="Cambria Math" w:cs="Times New Roman"/>
                  <w:sz w:val="24"/>
                  <w:szCs w:val="24"/>
                </w:rPr>
                <m:t>Ukupni priℎod od prodaje−Troškovi prodaje</m:t>
              </m:r>
              <m:ctrlPr>
                <w:rPr>
                  <w:rFonts w:ascii="Cambria Math" w:hAnsi="Cambria Math" w:cs="Times New Roman"/>
                  <w:i/>
                  <w:sz w:val="24"/>
                  <w:szCs w:val="24"/>
                </w:rPr>
              </m:ctrlPr>
            </m:num>
            <m:den>
              <m:r>
                <m:rPr/>
                <w:rPr>
                  <w:rFonts w:ascii="Cambria Math" w:hAnsi="Cambria Math" w:cs="Times New Roman"/>
                  <w:sz w:val="24"/>
                  <w:szCs w:val="24"/>
                </w:rPr>
                <m:t>Ukupni priℎodi prodaje</m:t>
              </m:r>
              <m:ctrlPr>
                <w:rPr>
                  <w:rFonts w:ascii="Cambria Math" w:hAnsi="Cambria Math" w:cs="Times New Roman"/>
                  <w:i/>
                  <w:sz w:val="24"/>
                  <w:szCs w:val="24"/>
                </w:rPr>
              </m:ctrlPr>
            </m:den>
          </m:f>
        </m:oMath>
      </m:oMathPara>
    </w:p>
    <w:p w14:paraId="50745541">
      <w:pPr>
        <w:ind w:firstLine="720"/>
        <w:jc w:val="both"/>
        <w:rPr>
          <w:rFonts w:ascii="Times New Roman" w:hAnsi="Times New Roman" w:cs="Times New Roman" w:eastAsiaTheme="minorEastAsia"/>
          <w:iCs/>
          <w:sz w:val="24"/>
          <w:szCs w:val="24"/>
        </w:rPr>
      </w:pPr>
      <w:r>
        <w:rPr>
          <w:rFonts w:ascii="Times New Roman" w:hAnsi="Times New Roman" w:cs="Times New Roman" w:eastAsiaTheme="minorEastAsia"/>
          <w:iCs/>
          <w:sz w:val="24"/>
          <w:szCs w:val="24"/>
        </w:rPr>
        <w:t>Na primer, ukoliko su ukupni prihodi kompanije 800 000 dolara, a troškovi prodaje 470 000 dolara, tada bruto marža iznosi 41%.</w:t>
      </w:r>
    </w:p>
    <w:p w14:paraId="62698DAF">
      <w:pPr>
        <w:rPr>
          <w:rFonts w:ascii="Times New Roman" w:hAnsi="Times New Roman" w:cs="Times New Roman" w:eastAsiaTheme="minorEastAsia"/>
          <w:sz w:val="24"/>
          <w:szCs w:val="24"/>
        </w:rPr>
      </w:pPr>
      <m:oMathPara>
        <m:oMath>
          <m:r>
            <m:rPr/>
            <w:rPr>
              <w:rFonts w:ascii="Cambria Math" w:hAnsi="Cambria Math" w:cs="Times New Roman"/>
              <w:sz w:val="24"/>
              <w:szCs w:val="24"/>
            </w:rPr>
            <m:t>CR=</m:t>
          </m:r>
          <m:f>
            <m:fPr>
              <m:ctrlPr>
                <w:rPr>
                  <w:rFonts w:ascii="Cambria Math" w:hAnsi="Cambria Math" w:cs="Times New Roman"/>
                  <w:i/>
                  <w:sz w:val="24"/>
                  <w:szCs w:val="24"/>
                </w:rPr>
              </m:ctrlPr>
            </m:fPr>
            <m:num>
              <m:r>
                <m:rPr/>
                <w:rPr>
                  <w:rFonts w:ascii="Cambria Math" w:hAnsi="Cambria Math" w:cs="Times New Roman"/>
                  <w:sz w:val="24"/>
                  <w:szCs w:val="24"/>
                </w:rPr>
                <m:t>Broj kupaca na kraju perioda−broj kupaca na početku perioda</m:t>
              </m:r>
              <m:ctrlPr>
                <w:rPr>
                  <w:rFonts w:ascii="Cambria Math" w:hAnsi="Cambria Math" w:cs="Times New Roman"/>
                  <w:i/>
                  <w:sz w:val="24"/>
                  <w:szCs w:val="24"/>
                </w:rPr>
              </m:ctrlPr>
            </m:num>
            <m:den>
              <m:r>
                <m:rPr/>
                <w:rPr>
                  <w:rFonts w:ascii="Cambria Math" w:hAnsi="Cambria Math" w:cs="Times New Roman"/>
                  <w:sz w:val="24"/>
                  <w:szCs w:val="24"/>
                </w:rPr>
                <m:t>Broj kupaca na početku perioda</m:t>
              </m:r>
              <m:ctrlPr>
                <w:rPr>
                  <w:rFonts w:ascii="Cambria Math" w:hAnsi="Cambria Math" w:cs="Times New Roman"/>
                  <w:i/>
                  <w:sz w:val="24"/>
                  <w:szCs w:val="24"/>
                </w:rPr>
              </m:ctrlPr>
            </m:den>
          </m:f>
        </m:oMath>
      </m:oMathPara>
    </w:p>
    <w:p w14:paraId="5B890482">
      <w:pPr>
        <w:ind w:firstLine="72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Neka je stopa odustajanja 50%; to znači da je period trajanja kupaca 2. Sledi da je ukupna CLV vrednost posmatrane kompanije:</w:t>
      </w:r>
    </w:p>
    <w:p w14:paraId="7346E1DF">
      <w:pPr>
        <w:jc w:val="both"/>
        <w:rPr>
          <w:rFonts w:ascii="Times New Roman" w:hAnsi="Times New Roman" w:cs="Times New Roman" w:eastAsiaTheme="minorEastAsia"/>
          <w:i/>
          <w:iCs/>
          <w:sz w:val="24"/>
          <w:szCs w:val="24"/>
        </w:rPr>
      </w:pPr>
      <m:oMathPara>
        <m:oMath>
          <m:r>
            <m:rPr/>
            <w:rPr>
              <w:rFonts w:ascii="Cambria Math" w:hAnsi="Cambria Math" w:cs="Times New Roman" w:eastAsiaTheme="minorEastAsia"/>
              <w:sz w:val="24"/>
              <w:szCs w:val="24"/>
            </w:rPr>
            <m:t>CLV=25×4×0.41×2=82</m:t>
          </m:r>
        </m:oMath>
      </m:oMathPara>
    </w:p>
    <w:p w14:paraId="6C7A592C">
      <w:pPr>
        <w:ind w:firstLine="720"/>
        <w:jc w:val="both"/>
        <w:rPr>
          <w:rFonts w:ascii="Times New Roman" w:hAnsi="Times New Roman" w:cs="Times New Roman" w:eastAsiaTheme="minorEastAsia"/>
          <w:sz w:val="24"/>
          <w:szCs w:val="24"/>
          <w:lang w:val="sr-Latn-RS"/>
        </w:rPr>
      </w:pPr>
      <w:r>
        <w:rPr>
          <w:rFonts w:ascii="Times New Roman" w:hAnsi="Times New Roman" w:cs="Times New Roman" w:eastAsiaTheme="minorEastAsia"/>
          <w:sz w:val="24"/>
          <w:szCs w:val="24"/>
        </w:rPr>
        <w:t>To zna</w:t>
      </w:r>
      <w:r>
        <w:rPr>
          <w:rFonts w:ascii="Times New Roman" w:hAnsi="Times New Roman" w:cs="Times New Roman" w:eastAsiaTheme="minorEastAsia"/>
          <w:sz w:val="24"/>
          <w:szCs w:val="24"/>
          <w:lang w:val="sr-Latn-RS"/>
        </w:rPr>
        <w:t>či da je ukupna vrednost kupca tokom njegovog životnog veka 82 dolara.</w:t>
      </w:r>
    </w:p>
    <w:p w14:paraId="4797713D">
      <w:pPr>
        <w:rPr>
          <w:rFonts w:ascii="Times New Roman" w:hAnsi="Times New Roman" w:cs="Times New Roman" w:eastAsiaTheme="minorEastAsia"/>
          <w:sz w:val="24"/>
          <w:szCs w:val="24"/>
          <w:lang w:val="sr-Latn-RS"/>
        </w:rPr>
      </w:pPr>
    </w:p>
    <w:p w14:paraId="23DA05B8">
      <w:pPr>
        <w:ind w:firstLine="720"/>
        <w:jc w:val="both"/>
        <w:rPr>
          <w:rFonts w:ascii="Times New Roman" w:hAnsi="Times New Roman" w:cs="Times New Roman" w:eastAsiaTheme="minorEastAsia"/>
          <w:sz w:val="24"/>
          <w:szCs w:val="24"/>
        </w:rPr>
      </w:pPr>
      <w:r>
        <w:rPr>
          <w:rFonts w:ascii="Times New Roman" w:hAnsi="Times New Roman" w:cs="Times New Roman" w:eastAsiaTheme="minorEastAsia"/>
          <w:b/>
          <w:bCs/>
          <w:sz w:val="24"/>
          <w:szCs w:val="24"/>
          <w:lang w:val="sr-Latn-RS"/>
        </w:rPr>
        <w:t>BGD/ND</w:t>
      </w:r>
      <w:r>
        <w:rPr>
          <w:rFonts w:ascii="Times New Roman" w:hAnsi="Times New Roman" w:cs="Times New Roman" w:eastAsiaTheme="minorEastAsia"/>
          <w:sz w:val="24"/>
          <w:szCs w:val="24"/>
          <w:lang w:val="sr-Latn-RS"/>
        </w:rPr>
        <w:t xml:space="preserve"> (eng. </w:t>
      </w:r>
      <w:r>
        <w:rPr>
          <w:rFonts w:ascii="Times New Roman" w:hAnsi="Times New Roman" w:cs="Times New Roman" w:eastAsiaTheme="minorEastAsia"/>
          <w:i/>
          <w:iCs/>
          <w:sz w:val="24"/>
          <w:szCs w:val="24"/>
        </w:rPr>
        <w:t>Beta-Geometric/Negative Binomial Distribution</w:t>
      </w:r>
      <w:r>
        <w:rPr>
          <w:rFonts w:ascii="Times New Roman" w:hAnsi="Times New Roman" w:cs="Times New Roman" w:eastAsiaTheme="minorEastAsia"/>
          <w:sz w:val="24"/>
          <w:szCs w:val="24"/>
          <w:lang w:val="sr-Latn-RS"/>
        </w:rPr>
        <w:t>) je statistički model koji se koristi za predviđanje ponašanja kupaca, određivanje njihove ukupne vrednosti i identifikovanje onih koji donose najveću vrednost kompaniji. Ovaj model koristi negativnu binomnu distribuciju da opiše broj kupovina koje kupac obavlja dok je aktivan. Svaki kupac ima specifičnu stopu kupovine. Beta</w:t>
      </w:r>
      <w:r>
        <w:rPr>
          <w:rFonts w:ascii="Times New Roman" w:hAnsi="Times New Roman" w:cs="Times New Roman" w:eastAsiaTheme="minorEastAsia"/>
          <w:i/>
          <w:iCs/>
          <w:sz w:val="24"/>
          <w:szCs w:val="24"/>
        </w:rPr>
        <w:t>-</w:t>
      </w:r>
      <w:r>
        <w:rPr>
          <w:rFonts w:ascii="Times New Roman" w:hAnsi="Times New Roman" w:cs="Times New Roman" w:eastAsiaTheme="minorEastAsia"/>
          <w:sz w:val="24"/>
          <w:szCs w:val="24"/>
          <w:lang w:val="sr-Latn-RS"/>
        </w:rPr>
        <w:t>geometrijska distribucija</w:t>
      </w:r>
      <w:r>
        <w:t xml:space="preserve"> </w:t>
      </w:r>
      <w:r>
        <w:rPr>
          <w:rFonts w:ascii="Times New Roman" w:hAnsi="Times New Roman" w:cs="Times New Roman" w:eastAsiaTheme="minorEastAsia"/>
          <w:sz w:val="24"/>
          <w:szCs w:val="24"/>
        </w:rPr>
        <w:t>procenjuje šanse da kupac prestane da bude aktivan u nekom trenutku</w:t>
      </w:r>
      <w:r>
        <w:rPr>
          <w:rFonts w:ascii="Times New Roman" w:hAnsi="Times New Roman" w:cs="Times New Roman" w:eastAsiaTheme="minorEastAsia"/>
          <w:sz w:val="24"/>
          <w:szCs w:val="24"/>
          <w:lang w:val="sr-Latn-RS"/>
        </w:rPr>
        <w:t>. Svaki kupac ima različitu sklonost ka prestanku kupovine, ali i ova sklonost varira među kupcima.</w:t>
      </w:r>
      <w:r>
        <w:t xml:space="preserve"> </w:t>
      </w:r>
      <w:r>
        <w:rPr>
          <w:rFonts w:ascii="Times New Roman" w:hAnsi="Times New Roman" w:cs="Times New Roman" w:eastAsiaTheme="minorEastAsia"/>
          <w:sz w:val="24"/>
          <w:szCs w:val="24"/>
        </w:rPr>
        <w:t>Ovaj model je popularan jer može efikasno da predvidi buduće ponašanje kupaca, što je posebno korisno u online trgovini. Takođe, može se koristiti čak i kada kompanija ne raspolaže sa dovoljno podataka (npr. nedostaju podaci o kupcima koji su relativno novi). Ipak, model ima određena ograničenja. Jedno od njih je pretpostavka da kupci prestaju da budu aktivni nasumično (</w:t>
      </w:r>
      <w:r>
        <w:rPr>
          <w:rFonts w:ascii="Times New Roman" w:hAnsi="Times New Roman" w:cs="Times New Roman" w:eastAsiaTheme="minorEastAsia"/>
          <w:i/>
          <w:iCs/>
          <w:sz w:val="24"/>
          <w:szCs w:val="24"/>
        </w:rPr>
        <w:t>churn-rate</w:t>
      </w:r>
      <w:r>
        <w:rPr>
          <w:rFonts w:ascii="Times New Roman" w:hAnsi="Times New Roman" w:cs="Times New Roman" w:eastAsiaTheme="minorEastAsia"/>
          <w:sz w:val="24"/>
          <w:szCs w:val="24"/>
        </w:rPr>
        <w:t>), što nije uvek slučaj budući da razni faktori mogu uticati na odluku kupaca da prestanu sa kupovinama [14].</w:t>
      </w:r>
    </w:p>
    <w:p w14:paraId="2C591E37">
      <w:pPr>
        <w:ind w:firstLine="720"/>
        <w:jc w:val="both"/>
        <w:rPr>
          <w:rFonts w:ascii="Times New Roman" w:hAnsi="Times New Roman" w:cs="Times New Roman"/>
          <w:sz w:val="24"/>
          <w:szCs w:val="24"/>
        </w:rPr>
      </w:pPr>
      <w:r>
        <w:rPr>
          <w:rFonts w:ascii="Times New Roman" w:hAnsi="Times New Roman" w:cs="Times New Roman"/>
          <w:b/>
          <w:bCs/>
          <w:sz w:val="24"/>
          <w:szCs w:val="24"/>
        </w:rPr>
        <w:t>Gamma</w:t>
      </w:r>
      <w:r>
        <w:rPr>
          <w:rFonts w:ascii="Times New Roman" w:hAnsi="Times New Roman" w:cs="Times New Roman"/>
          <w:b/>
          <w:bCs/>
          <w:i/>
          <w:iCs/>
          <w:sz w:val="24"/>
          <w:szCs w:val="24"/>
        </w:rPr>
        <w:t>-</w:t>
      </w:r>
      <w:r>
        <w:rPr>
          <w:rFonts w:ascii="Times New Roman" w:hAnsi="Times New Roman" w:cs="Times New Roman"/>
          <w:b/>
          <w:bCs/>
          <w:sz w:val="24"/>
          <w:szCs w:val="24"/>
        </w:rPr>
        <w:t>Gamma</w:t>
      </w:r>
      <w:r>
        <w:rPr>
          <w:rFonts w:ascii="Times New Roman" w:hAnsi="Times New Roman" w:cs="Times New Roman"/>
          <w:sz w:val="24"/>
          <w:szCs w:val="24"/>
        </w:rPr>
        <w:t xml:space="preserve"> model je statistički alat koji se koristi u kombinaciji sa BG/NBD modelom kako bi se preciznije procenila ukupna vrednost kupca (CLV). Dok BG/NBD model predviđa koliko često će kupac obavljati kupovine, Gamma</w:t>
      </w:r>
      <w:r>
        <w:rPr>
          <w:rFonts w:ascii="Times New Roman" w:hAnsi="Times New Roman" w:cs="Times New Roman"/>
          <w:i/>
          <w:iCs/>
          <w:sz w:val="24"/>
          <w:szCs w:val="24"/>
        </w:rPr>
        <w:t>-</w:t>
      </w:r>
      <w:r>
        <w:rPr>
          <w:rFonts w:ascii="Times New Roman" w:hAnsi="Times New Roman" w:cs="Times New Roman"/>
          <w:sz w:val="24"/>
          <w:szCs w:val="24"/>
        </w:rPr>
        <w:t>Gamma model se fokusira na procenu prosečne vrednosti tih transakcija. Pretpostavka ovog modela je da ne postoji povezanost između učestalosti kupovine i vrednosti transakcija, što omogućava precizniju procenu prosečne potrošnje po transakciji. Na osnovu prošlih podataka o kupovinama, model može da predvidi prosečnu vrednost budućih kupovina. Kada se koristi zajedno sa BG/NBD modelom, Gamma</w:t>
      </w:r>
      <w:r>
        <w:rPr>
          <w:rFonts w:ascii="Times New Roman" w:hAnsi="Times New Roman" w:cs="Times New Roman"/>
          <w:i/>
          <w:iCs/>
          <w:sz w:val="24"/>
          <w:szCs w:val="24"/>
        </w:rPr>
        <w:t>-</w:t>
      </w:r>
      <w:r>
        <w:rPr>
          <w:rFonts w:ascii="Times New Roman" w:hAnsi="Times New Roman" w:cs="Times New Roman"/>
          <w:sz w:val="24"/>
          <w:szCs w:val="24"/>
        </w:rPr>
        <w:t>Gamma model pomaže da se dobije jasnija slika o ukupnoj vrednosti koju kupac donosi kompaniji tokom vremena. Međutim, važno je napomenuti da ovaj model pretpostavlja nezavisnost između učestalosti i vrednosti kupovina, što možda nije uvek slučaj u stvarnosti [14].</w:t>
      </w:r>
    </w:p>
    <w:p w14:paraId="23CC7EF6">
      <w:pPr>
        <w:pStyle w:val="4"/>
        <w:bidi w:val="0"/>
        <w:rPr>
          <w:rFonts w:hint="default" w:ascii="Times New Roman" w:hAnsi="Times New Roman" w:cs="Times New Roman"/>
          <w:b/>
          <w:bCs/>
          <w:color w:val="000000" w:themeColor="text1"/>
          <w14:textFill>
            <w14:solidFill>
              <w14:schemeClr w14:val="tx1"/>
            </w14:solidFill>
          </w14:textFill>
        </w:rPr>
      </w:pPr>
      <w:bookmarkStart w:id="10" w:name="_Toc26662"/>
      <w:r>
        <w:rPr>
          <w:rFonts w:hint="default" w:ascii="Times New Roman" w:hAnsi="Times New Roman" w:cs="Times New Roman"/>
          <w:b/>
          <w:bCs/>
          <w:color w:val="000000" w:themeColor="text1"/>
          <w14:textFill>
            <w14:solidFill>
              <w14:schemeClr w14:val="tx1"/>
            </w14:solidFill>
          </w14:textFill>
        </w:rPr>
        <w:t>2.3.</w:t>
      </w:r>
      <w:r>
        <w:rPr>
          <w:rFonts w:hint="default" w:ascii="Times New Roman" w:hAnsi="Times New Roman" w:cs="Times New Roman"/>
          <w:b/>
          <w:bCs/>
          <w:color w:val="000000" w:themeColor="text1"/>
          <w:lang w:val="en-US"/>
          <w14:textFill>
            <w14:solidFill>
              <w14:schemeClr w14:val="tx1"/>
            </w14:solidFill>
          </w14:textFill>
        </w:rPr>
        <w:t>4</w:t>
      </w:r>
      <w:r>
        <w:rPr>
          <w:rFonts w:hint="default" w:ascii="Times New Roman" w:hAnsi="Times New Roman" w:cs="Times New Roman"/>
          <w:b/>
          <w:bCs/>
          <w:color w:val="000000" w:themeColor="text1"/>
          <w14:textFill>
            <w14:solidFill>
              <w14:schemeClr w14:val="tx1"/>
            </w14:solidFill>
          </w14:textFill>
        </w:rPr>
        <w:t xml:space="preserve"> Metod klasterizacije</w:t>
      </w:r>
      <w:bookmarkEnd w:id="10"/>
    </w:p>
    <w:p w14:paraId="09EB5F42"/>
    <w:p w14:paraId="7637335D">
      <w:pPr>
        <w:ind w:firstLine="720"/>
        <w:jc w:val="both"/>
        <w:rPr>
          <w:rFonts w:ascii="Times New Roman" w:hAnsi="Times New Roman" w:cs="Times New Roman"/>
          <w:sz w:val="24"/>
          <w:szCs w:val="24"/>
        </w:rPr>
      </w:pPr>
      <w:r>
        <w:rPr>
          <w:rFonts w:ascii="Times New Roman" w:hAnsi="Times New Roman" w:cs="Times New Roman"/>
          <w:sz w:val="24"/>
          <w:szCs w:val="24"/>
        </w:rPr>
        <w:t xml:space="preserve">Klasterizacija (eng. </w:t>
      </w:r>
      <w:r>
        <w:rPr>
          <w:rFonts w:ascii="Times New Roman" w:hAnsi="Times New Roman" w:cs="Times New Roman"/>
          <w:i/>
          <w:iCs/>
          <w:sz w:val="24"/>
          <w:szCs w:val="24"/>
        </w:rPr>
        <w:t>Clustering</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odnosi na skup metoda za nenadgledano učenje (eng. </w:t>
      </w:r>
      <w:r>
        <w:rPr>
          <w:rFonts w:ascii="Times New Roman" w:hAnsi="Times New Roman" w:cs="Times New Roman"/>
          <w:i/>
          <w:iCs/>
          <w:sz w:val="24"/>
          <w:szCs w:val="24"/>
        </w:rPr>
        <w:t>Unsupervised learning</w:t>
      </w:r>
      <w:r>
        <w:rPr>
          <w:rFonts w:ascii="Times New Roman" w:hAnsi="Times New Roman" w:cs="Times New Roman"/>
          <w:sz w:val="24"/>
          <w:szCs w:val="24"/>
        </w:rPr>
        <w:t xml:space="preserve">) koje su zasnovane na statističkim i matematičkim principima. Ove metode su posebno korisne za otkrivanje skrivenih obrazaca i grupisanje podataka u složenim skupovima podataka. U kontekstu segmentacije kupaca, klasterizacija je od suštinskog značaja za identifikaciju i analizu različitih grupa potrošača prema njihovim sličnostima i razlikama [15]. </w:t>
      </w:r>
    </w:p>
    <w:p w14:paraId="60A0479D">
      <w:pPr>
        <w:ind w:firstLine="720"/>
        <w:jc w:val="both"/>
        <w:rPr>
          <w:rFonts w:ascii="Times New Roman" w:hAnsi="Times New Roman" w:cs="Times New Roman"/>
          <w:sz w:val="24"/>
          <w:szCs w:val="24"/>
        </w:rPr>
      </w:pPr>
      <w:r>
        <w:rPr>
          <w:rFonts w:ascii="Times New Roman" w:hAnsi="Times New Roman" w:cs="Times New Roman"/>
          <w:sz w:val="24"/>
          <w:szCs w:val="24"/>
        </w:rPr>
        <w:t xml:space="preserve">Postupak segmentacije kupaca korišćenjem klasterizacije podrazumeva nekoliko ključnih koraka. Prvi korak je prikupljanje relevantnih podataka o kupcima, uključujući demografske informacije kao što su starost, pol i prihod, kao i podatke o kupovini poput učestalosti transakcija, vrednosti kupovina i “skorašnjosti”. </w:t>
      </w:r>
      <w:r>
        <w:rPr>
          <w:rFonts w:hint="default" w:ascii="Times New Roman" w:hAnsi="Times New Roman" w:cs="Times New Roman"/>
          <w:sz w:val="24"/>
          <w:szCs w:val="24"/>
          <w:lang w:val="sr-Latn-RS"/>
        </w:rPr>
        <w:t>Sledi</w:t>
      </w:r>
      <w:r>
        <w:rPr>
          <w:rFonts w:ascii="Times New Roman" w:hAnsi="Times New Roman" w:cs="Times New Roman"/>
          <w:sz w:val="24"/>
          <w:szCs w:val="24"/>
        </w:rPr>
        <w:t xml:space="preserve"> pretprocesiranje podataka, koje uključuje čišćenje podataka kako bi se uklonile nepotpune ili netačne informacije, normalizaciju podataka kako bi se osigurala doslednost, i selektovanje ključnih karakteristika za klasterizaciju. Izbor algoritma klasterizacije zavisi od prirode podataka i ciljeva segmentacije. Na primer, ako se očekuje da klasteri budu slične veličine, može se koristiti K-Means, dok je DBSCAN prikladniji za klastere nepravilnih oblika. Određivanje broja klastera, posebno kod K-Means algoritma, može se postići metodama poput Elbow metode ili Silhouette analize. Nakon klasterizacije, analizira se svaki klaster kako bi se razumeli njegovi atributi i ponašanje kupaca, koristeći različite tipove vizualizacija, kao što su scatter plotovi ili heatmap-e. Na osnovu ovih analiza, kompanije formiraju marketinške strategije, prilagođavaju proizvode i unapređuju korisničku podršku specifičnim segmentima kupaca. </w:t>
      </w:r>
    </w:p>
    <w:p w14:paraId="11625D66">
      <w:pPr>
        <w:ind w:firstLine="720"/>
        <w:jc w:val="both"/>
        <w:rPr>
          <w:rFonts w:ascii="Times New Roman" w:hAnsi="Times New Roman" w:cs="Times New Roman"/>
          <w:sz w:val="24"/>
          <w:szCs w:val="24"/>
        </w:rPr>
      </w:pPr>
      <w:r>
        <w:rPr>
          <w:rFonts w:ascii="Times New Roman" w:hAnsi="Times New Roman" w:cs="Times New Roman"/>
          <w:b/>
          <w:bCs/>
          <w:sz w:val="24"/>
          <w:szCs w:val="24"/>
        </w:rPr>
        <w:t>Klasterizacija zasnovana na centroidima</w:t>
      </w:r>
      <w:r>
        <w:rPr>
          <w:rFonts w:ascii="Times New Roman" w:hAnsi="Times New Roman" w:cs="Times New Roman"/>
          <w:sz w:val="24"/>
          <w:szCs w:val="24"/>
        </w:rPr>
        <w:t xml:space="preserve"> (eng </w:t>
      </w:r>
      <w:r>
        <w:rPr>
          <w:rFonts w:ascii="Times New Roman" w:hAnsi="Times New Roman" w:cs="Times New Roman"/>
          <w:i/>
          <w:iCs/>
          <w:sz w:val="24"/>
          <w:szCs w:val="24"/>
        </w:rPr>
        <w:t>Centroid-based Clustering</w:t>
      </w:r>
      <w:r>
        <w:rPr>
          <w:rFonts w:ascii="Times New Roman" w:hAnsi="Times New Roman" w:cs="Times New Roman"/>
          <w:sz w:val="24"/>
          <w:szCs w:val="24"/>
        </w:rPr>
        <w:t xml:space="preserve">) je jedan od najjednostavnijih algoritama za klasterizaciju. Ovi algoritmi grupišu podatke na osnovu njihove blizine. Najčešće korišćene mere sličnosti su Euklidska distanca, Manhattan distanca ili Minkovski distanca. Podaci se razdvajaju u unapred određeni broj klastera, pri čemu svaki klaster predstavlja skup vrednosti. U poređenju sa ovim vrednostima, podaci se dodeljuju klasterima. Glavni nedostatak ovih algoritama je potreba da se unapred odredi broj klastera, što se može uraditi intuitivno ili pomoću metoda kao što je Elbow. Najpoznatiji predstavnik algoritama ove grupe je </w:t>
      </w:r>
      <w:r>
        <w:rPr>
          <w:rFonts w:ascii="Times New Roman" w:hAnsi="Times New Roman" w:cs="Times New Roman"/>
          <w:b/>
          <w:bCs/>
          <w:sz w:val="24"/>
          <w:szCs w:val="24"/>
        </w:rPr>
        <w:t>KMeans</w:t>
      </w:r>
      <w:r>
        <w:rPr>
          <w:rFonts w:ascii="Times New Roman" w:hAnsi="Times New Roman" w:cs="Times New Roman"/>
          <w:sz w:val="24"/>
          <w:szCs w:val="24"/>
        </w:rPr>
        <w:t>.</w:t>
      </w:r>
    </w:p>
    <w:p w14:paraId="79E72142">
      <w:pPr>
        <w:ind w:firstLine="720"/>
        <w:jc w:val="both"/>
        <w:rPr>
          <w:rFonts w:ascii="Times New Roman" w:hAnsi="Times New Roman" w:cs="Times New Roman"/>
          <w:sz w:val="24"/>
          <w:szCs w:val="24"/>
        </w:rPr>
      </w:pPr>
      <w:r>
        <w:rPr>
          <w:rFonts w:ascii="Times New Roman" w:hAnsi="Times New Roman" w:cs="Times New Roman"/>
          <w:b/>
          <w:bCs/>
          <w:sz w:val="24"/>
          <w:szCs w:val="24"/>
        </w:rPr>
        <w:t>Klasterizacija zasnovana na gustini</w:t>
      </w:r>
      <w:r>
        <w:rPr>
          <w:rFonts w:ascii="Times New Roman" w:hAnsi="Times New Roman" w:cs="Times New Roman"/>
          <w:sz w:val="24"/>
          <w:szCs w:val="24"/>
        </w:rPr>
        <w:t xml:space="preserve"> (eng. </w:t>
      </w:r>
      <w:r>
        <w:rPr>
          <w:rFonts w:ascii="Times New Roman" w:hAnsi="Times New Roman" w:cs="Times New Roman"/>
          <w:i/>
          <w:iCs/>
          <w:sz w:val="24"/>
          <w:szCs w:val="24"/>
        </w:rPr>
        <w:t>Density-based Clustering</w:t>
      </w:r>
      <w:r>
        <w:rPr>
          <w:rFonts w:ascii="Times New Roman" w:hAnsi="Times New Roman" w:cs="Times New Roman"/>
          <w:sz w:val="24"/>
          <w:szCs w:val="24"/>
        </w:rPr>
        <w:t xml:space="preserve">) identifikuje klastere na osnovu gustine podataka. Za razliku od metoda zasnovanih na centroidima, koje zahtevaju unapred određivanje broja klastera i mogu biti osetljive na inicijalne uslove, metode zasnovane na gustini automatski određuju broj klastera i manje su osetljive na početne uslove. Ove metode su izuzetno efikasne za rad sa klasterima različitih veličina i oblika i mogu identifikovati klastere u područjima sa različitim gustinama. Najpoznatiji algoritam ove vrste je </w:t>
      </w:r>
      <w:r>
        <w:rPr>
          <w:rFonts w:ascii="Times New Roman" w:hAnsi="Times New Roman" w:cs="Times New Roman"/>
          <w:b/>
          <w:bCs/>
          <w:sz w:val="24"/>
          <w:szCs w:val="24"/>
        </w:rPr>
        <w:t>DBSCAN</w:t>
      </w:r>
      <w:r>
        <w:rPr>
          <w:rFonts w:ascii="Times New Roman" w:hAnsi="Times New Roman" w:cs="Times New Roman"/>
          <w:i/>
          <w:iCs/>
          <w:sz w:val="24"/>
          <w:szCs w:val="24"/>
        </w:rPr>
        <w:t>.</w:t>
      </w:r>
    </w:p>
    <w:p w14:paraId="0ACEA80E">
      <w:pPr>
        <w:ind w:firstLine="720"/>
        <w:jc w:val="both"/>
        <w:rPr>
          <w:rFonts w:ascii="Times New Roman" w:hAnsi="Times New Roman" w:cs="Times New Roman"/>
          <w:sz w:val="24"/>
          <w:szCs w:val="24"/>
        </w:rPr>
      </w:pPr>
      <w:r>
        <w:rPr>
          <w:rFonts w:ascii="Times New Roman" w:hAnsi="Times New Roman" w:cs="Times New Roman"/>
          <w:b/>
          <w:bCs/>
          <w:sz w:val="24"/>
          <w:szCs w:val="24"/>
        </w:rPr>
        <w:t>Klasterizacija zasnovana na povezanosti</w:t>
      </w:r>
      <w:r>
        <w:rPr>
          <w:rFonts w:ascii="Times New Roman" w:hAnsi="Times New Roman" w:cs="Times New Roman"/>
          <w:sz w:val="24"/>
          <w:szCs w:val="24"/>
        </w:rPr>
        <w:t xml:space="preserve"> (eng. </w:t>
      </w:r>
      <w:r>
        <w:rPr>
          <w:rFonts w:ascii="Times New Roman" w:hAnsi="Times New Roman" w:cs="Times New Roman"/>
          <w:i/>
          <w:iCs/>
          <w:sz w:val="24"/>
          <w:szCs w:val="24"/>
        </w:rPr>
        <w:t>Connectivity-based Clustering</w:t>
      </w:r>
      <w:r>
        <w:rPr>
          <w:rFonts w:ascii="Times New Roman" w:hAnsi="Times New Roman" w:cs="Times New Roman"/>
          <w:sz w:val="24"/>
          <w:szCs w:val="24"/>
        </w:rPr>
        <w:t>) raspoređuje podatke u hijerarhijski strukturirane klastere. Počinje se sa svakim podatkom kao posebnim klasterom, koji se zatim spaja sa najsličnijim klasterima sve dok se svi podaci ne kombinuju u jedan veliki klaster. Ova metoda koristi dendrogram, stablo koje prikazuje kako se klasteri spajaju. Postoje dva pristupa:</w:t>
      </w:r>
    </w:p>
    <w:p w14:paraId="3511DC0E">
      <w:pPr>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Divizivna klasterizacija:</w:t>
      </w:r>
      <w:r>
        <w:rPr>
          <w:rFonts w:ascii="Times New Roman" w:hAnsi="Times New Roman" w:cs="Times New Roman"/>
          <w:sz w:val="24"/>
          <w:szCs w:val="24"/>
        </w:rPr>
        <w:t xml:space="preserve"> Inicijalno, svi podaci su smeštenu u jedan klaster koji se zatim postepeno deli na manje klastere.</w:t>
      </w:r>
    </w:p>
    <w:p w14:paraId="426E791B">
      <w:pPr>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Agregativna klasterizacija:</w:t>
      </w:r>
      <w:r>
        <w:rPr>
          <w:rFonts w:ascii="Times New Roman" w:hAnsi="Times New Roman" w:cs="Times New Roman"/>
          <w:sz w:val="24"/>
          <w:szCs w:val="24"/>
        </w:rPr>
        <w:t xml:space="preserve"> Inicijalno, svi podaci su smešteni u pojedinačnim klasterima koji se zatim postepeno spajaju u veće klastere. Ovaj metod omogućava istraživanje različitih nivoa granularnosti klastera, pri čemu se dendrogram može preseći na određenoj visini kako bi se dobio željeni broj klastera.</w:t>
      </w:r>
    </w:p>
    <w:p w14:paraId="09B5E5D5">
      <w:pPr>
        <w:ind w:firstLine="720"/>
        <w:jc w:val="both"/>
        <w:rPr>
          <w:rFonts w:hint="default" w:ascii="Times New Roman" w:hAnsi="Times New Roman" w:cs="Times New Roman"/>
          <w:sz w:val="24"/>
          <w:szCs w:val="24"/>
          <w:lang w:val="en-US"/>
        </w:rPr>
      </w:pPr>
      <w:r>
        <w:rPr>
          <w:rFonts w:ascii="Times New Roman" w:hAnsi="Times New Roman" w:cs="Times New Roman"/>
          <w:b/>
          <w:bCs/>
          <w:sz w:val="24"/>
          <w:szCs w:val="24"/>
        </w:rPr>
        <w:t>Klasterizacija zasnovana na distribuciji</w:t>
      </w:r>
      <w:r>
        <w:rPr>
          <w:rFonts w:ascii="Times New Roman" w:hAnsi="Times New Roman" w:cs="Times New Roman"/>
          <w:sz w:val="24"/>
          <w:szCs w:val="24"/>
        </w:rPr>
        <w:t xml:space="preserve"> (eng. </w:t>
      </w:r>
      <w:r>
        <w:rPr>
          <w:rFonts w:ascii="Times New Roman" w:hAnsi="Times New Roman" w:cs="Times New Roman"/>
          <w:i/>
          <w:iCs/>
          <w:sz w:val="24"/>
          <w:szCs w:val="24"/>
        </w:rPr>
        <w:t>Distribution-based Clustering</w:t>
      </w:r>
      <w:r>
        <w:rPr>
          <w:rFonts w:ascii="Times New Roman" w:hAnsi="Times New Roman" w:cs="Times New Roman"/>
          <w:sz w:val="24"/>
          <w:szCs w:val="24"/>
        </w:rPr>
        <w:t>)</w:t>
      </w:r>
      <w:r>
        <w:t xml:space="preserve"> </w:t>
      </w:r>
      <w:r>
        <w:rPr>
          <w:rFonts w:ascii="Times New Roman" w:hAnsi="Times New Roman" w:cs="Times New Roman"/>
          <w:sz w:val="24"/>
          <w:szCs w:val="24"/>
        </w:rPr>
        <w:t xml:space="preserve">grupiše podatke prema njihovoj verovatnoći da pripadaju istoj statističkoj distribuciji, kao što je Gausova distribucija. Ova metoda koristi verovatnoće da bi grupisala podatke i dodeljuje podatke klasterima u skladu sa njihovom verovatnoćom pripadnosti. Glavni nedostatak ovih metoda je potreba za unapred određenim oblikom klastera, što može biti </w:t>
      </w:r>
      <w:r>
        <w:rPr>
          <w:rFonts w:hint="default" w:ascii="Times New Roman" w:hAnsi="Times New Roman" w:cs="Times New Roman"/>
          <w:sz w:val="24"/>
          <w:szCs w:val="24"/>
          <w:lang w:val="sr-Latn-RS"/>
        </w:rPr>
        <w:t xml:space="preserve">izazovno </w:t>
      </w:r>
      <w:r>
        <w:rPr>
          <w:rFonts w:ascii="Times New Roman" w:hAnsi="Times New Roman" w:cs="Times New Roman"/>
          <w:sz w:val="24"/>
          <w:szCs w:val="24"/>
        </w:rPr>
        <w:t xml:space="preserve">prilagoditi i može dovesti do prekomernog prilagođavanja (overfitting). Najpoznatiji algoritam ove vrste je </w:t>
      </w:r>
      <w:r>
        <w:rPr>
          <w:rFonts w:ascii="Times New Roman" w:hAnsi="Times New Roman" w:cs="Times New Roman"/>
          <w:b/>
          <w:bCs/>
          <w:sz w:val="24"/>
          <w:szCs w:val="24"/>
        </w:rPr>
        <w:t>Gaussian Mixture Model</w:t>
      </w:r>
      <w:r>
        <w:rPr>
          <w:rFonts w:ascii="Times New Roman" w:hAnsi="Times New Roman" w:cs="Times New Roman"/>
          <w:sz w:val="24"/>
          <w:szCs w:val="24"/>
        </w:rPr>
        <w:t xml:space="preserve"> (</w:t>
      </w:r>
      <w:r>
        <w:rPr>
          <w:rFonts w:ascii="Times New Roman" w:hAnsi="Times New Roman" w:cs="Times New Roman"/>
          <w:i/>
          <w:iCs/>
          <w:sz w:val="24"/>
          <w:szCs w:val="24"/>
        </w:rPr>
        <w:t>GMM</w:t>
      </w:r>
      <w:r>
        <w:rPr>
          <w:rFonts w:ascii="Times New Roman" w:hAnsi="Times New Roman" w:cs="Times New Roman"/>
          <w:sz w:val="24"/>
          <w:szCs w:val="24"/>
        </w:rPr>
        <w:t>), koji nudi fleksibilnost i preciznost u modelovanju klastera sa različitim distribucijam</w:t>
      </w:r>
      <w:r>
        <w:rPr>
          <w:rFonts w:hint="default" w:ascii="Times New Roman" w:hAnsi="Times New Roman" w:cs="Times New Roman"/>
          <w:sz w:val="24"/>
          <w:szCs w:val="24"/>
          <w:lang w:val="en-US"/>
        </w:rPr>
        <w:t>a.</w:t>
      </w:r>
    </w:p>
    <w:p w14:paraId="2EEA7E29">
      <w:pPr>
        <w:pStyle w:val="4"/>
        <w:bidi w:val="0"/>
        <w:rPr>
          <w:rFonts w:hint="default" w:ascii="Times New Roman" w:hAnsi="Times New Roman" w:cs="Times New Roman"/>
          <w:b/>
          <w:bCs/>
          <w:color w:val="000000" w:themeColor="text1"/>
          <w:sz w:val="24"/>
          <w:szCs w:val="24"/>
          <w:lang w:val="sr-Latn-RS"/>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2.3.</w:t>
      </w:r>
      <w:r>
        <w:rPr>
          <w:rFonts w:hint="default" w:ascii="Times New Roman" w:hAnsi="Times New Roman" w:cs="Times New Roman"/>
          <w:b/>
          <w:bCs/>
          <w:color w:val="000000" w:themeColor="text1"/>
          <w:sz w:val="24"/>
          <w:szCs w:val="24"/>
          <w:lang w:val="en-US"/>
          <w14:textFill>
            <w14:solidFill>
              <w14:schemeClr w14:val="tx1"/>
            </w14:solidFill>
          </w14:textFill>
        </w:rPr>
        <w:t>5</w:t>
      </w:r>
      <w:r>
        <w:rPr>
          <w:rFonts w:hint="default"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cs="Times New Roman"/>
          <w:b/>
          <w:bCs/>
          <w:color w:val="000000" w:themeColor="text1"/>
          <w:sz w:val="24"/>
          <w:szCs w:val="24"/>
          <w:lang w:val="en-US"/>
          <w14:textFill>
            <w14:solidFill>
              <w14:schemeClr w14:val="tx1"/>
            </w14:solidFill>
          </w14:textFill>
        </w:rPr>
        <w:t>Neuronske mre</w:t>
      </w:r>
      <w:r>
        <w:rPr>
          <w:rFonts w:hint="default" w:ascii="Times New Roman" w:hAnsi="Times New Roman" w:cs="Times New Roman"/>
          <w:b/>
          <w:bCs/>
          <w:color w:val="000000" w:themeColor="text1"/>
          <w:sz w:val="24"/>
          <w:szCs w:val="24"/>
          <w:lang w:val="sr-Latn-RS"/>
          <w14:textFill>
            <w14:solidFill>
              <w14:schemeClr w14:val="tx1"/>
            </w14:solidFill>
          </w14:textFill>
        </w:rPr>
        <w:t>že</w:t>
      </w:r>
    </w:p>
    <w:p w14:paraId="68D87DD0">
      <w:pPr>
        <w:jc w:val="both"/>
        <w:rPr>
          <w:rFonts w:hint="default" w:ascii="Times New Roman" w:hAnsi="Times New Roman" w:cs="Times New Roman"/>
          <w:sz w:val="24"/>
          <w:szCs w:val="24"/>
          <w:lang w:val="sr-Latn-RS"/>
        </w:rPr>
      </w:pPr>
      <w:r>
        <w:rPr>
          <w:rFonts w:hint="default" w:ascii="Times New Roman" w:hAnsi="Times New Roman" w:cs="Times New Roman"/>
          <w:sz w:val="24"/>
          <w:szCs w:val="24"/>
          <w:lang w:val="sr-Latn-RS"/>
        </w:rPr>
        <w:tab/>
      </w:r>
    </w:p>
    <w:p w14:paraId="777D00BE">
      <w:pPr>
        <w:jc w:val="both"/>
        <w:rPr>
          <w:rFonts w:hint="default" w:ascii="Times New Roman" w:hAnsi="Times New Roman" w:cs="Times New Roman"/>
          <w:sz w:val="24"/>
          <w:szCs w:val="24"/>
          <w:lang w:val="sr-Latn-RS"/>
        </w:rPr>
      </w:pPr>
      <w:r>
        <w:rPr>
          <w:rFonts w:hint="default" w:ascii="Times New Roman" w:hAnsi="Times New Roman" w:cs="Times New Roman"/>
          <w:sz w:val="24"/>
          <w:szCs w:val="24"/>
          <w:lang w:val="sr-Latn-RS"/>
        </w:rPr>
        <w:tab/>
      </w:r>
      <w:r>
        <w:rPr>
          <w:rFonts w:hint="default" w:ascii="Times New Roman" w:hAnsi="Times New Roman" w:cs="Times New Roman"/>
          <w:sz w:val="24"/>
          <w:szCs w:val="24"/>
          <w:lang w:val="sr-Latn-RS"/>
        </w:rPr>
        <w:t>Neuronske mreže su se pokazale efikasnim alatom za segmentaciju kupaca, naročito kada se radi o velikim i složenim skupovima podataka, gde tradicionalne metode klasterizacije, kao što je K-means, mogu imati potreškoća. Ključna prednost neuronskih mreža u odnosu na ostale pristupe leži u njihovoj sposobnosti da prepoznaju nelinearne obrasce u podacima, i da obrađuju podatke visoke dimenzionalnosti, što ih čini pogodnim za dublje uvide u segmentaciju kupaca. Neki od uobičajnijih prisupa su:</w:t>
      </w:r>
    </w:p>
    <w:p w14:paraId="11716D1F">
      <w:pPr>
        <w:numPr>
          <w:ilvl w:val="0"/>
          <w:numId w:val="10"/>
        </w:numPr>
        <w:ind w:left="418" w:leftChars="0" w:hanging="418" w:firstLineChars="0"/>
        <w:jc w:val="both"/>
        <w:rPr>
          <w:rFonts w:hint="default" w:ascii="Times New Roman" w:hAnsi="Times New Roman" w:cs="Times New Roman"/>
          <w:sz w:val="24"/>
          <w:szCs w:val="24"/>
          <w:lang w:val="sr-Latn-RS"/>
        </w:rPr>
      </w:pPr>
      <w:r>
        <w:rPr>
          <w:rFonts w:hint="default" w:ascii="Times New Roman" w:hAnsi="Times New Roman" w:cs="Times New Roman"/>
          <w:sz w:val="24"/>
          <w:szCs w:val="24"/>
          <w:lang w:val="sr-Latn-RS"/>
        </w:rPr>
        <w:t xml:space="preserve">Autoenkoderi - nenadgledane neuronske mreže (eng. </w:t>
      </w:r>
      <w:r>
        <w:rPr>
          <w:rFonts w:hint="default" w:ascii="Times New Roman" w:hAnsi="Times New Roman" w:cs="Times New Roman"/>
          <w:i/>
          <w:iCs/>
          <w:sz w:val="24"/>
          <w:szCs w:val="24"/>
          <w:lang w:val="sr-Latn-RS"/>
        </w:rPr>
        <w:t>Unsupervised neural networks</w:t>
      </w:r>
      <w:r>
        <w:rPr>
          <w:rFonts w:hint="default" w:ascii="Times New Roman" w:hAnsi="Times New Roman" w:cs="Times New Roman"/>
          <w:sz w:val="24"/>
          <w:szCs w:val="24"/>
          <w:lang w:val="sr-Latn-RS"/>
        </w:rPr>
        <w:t>)</w:t>
      </w:r>
      <w:r>
        <w:rPr>
          <w:rFonts w:hint="default" w:ascii="Times New Roman" w:hAnsi="Times New Roman" w:cs="Times New Roman"/>
          <w:i/>
          <w:iCs/>
          <w:sz w:val="24"/>
          <w:szCs w:val="24"/>
          <w:lang w:val="sr-Latn-RS"/>
        </w:rPr>
        <w:t xml:space="preserve"> </w:t>
      </w:r>
      <w:r>
        <w:rPr>
          <w:rFonts w:hint="default" w:ascii="Times New Roman" w:hAnsi="Times New Roman" w:cs="Times New Roman"/>
          <w:i w:val="0"/>
          <w:iCs w:val="0"/>
          <w:sz w:val="24"/>
          <w:szCs w:val="24"/>
          <w:lang w:val="sr-Latn-RS"/>
        </w:rPr>
        <w:t>koje se koriste za učenje iz podataka bez eksplicitnih labela (kao što su etikete za klasifikaciju), već pokušavaju da “nauče” skrivena pravila ili obrasce iz podataka. Autoenkoderi uzimaju ulazne podatke (kao što su podaci o kupcima) i propuštaju ih kroz neuronsku mrežu koja je dizajnirana da nauči sažetu reprezentaciju tih podataka, tj. suštinu. Ovaj proces smanjuje dimenzionalnost podataka, što znači da autoenkoder pokušava da sažme važne informacije o svakom kupcu u manji broj karakteristika. Sažete reprezenzacije podataka se koriste za grupisanje kupaca sličnih karakteristika u odgovarajuće segmente.</w:t>
      </w:r>
    </w:p>
    <w:p w14:paraId="1322943B">
      <w:pPr>
        <w:numPr>
          <w:ilvl w:val="0"/>
          <w:numId w:val="10"/>
        </w:numPr>
        <w:ind w:left="418" w:leftChars="0" w:hanging="418"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sr-Latn-RS"/>
        </w:rPr>
        <w:t xml:space="preserve">Samoorganizujuće mape (eng. </w:t>
      </w:r>
      <w:r>
        <w:rPr>
          <w:rFonts w:hint="default" w:ascii="Times New Roman" w:hAnsi="Times New Roman" w:cs="Times New Roman"/>
          <w:i/>
          <w:iCs/>
          <w:sz w:val="24"/>
          <w:szCs w:val="24"/>
          <w:lang w:val="sr-Latn-RS"/>
        </w:rPr>
        <w:t>Self-Organizing Maps - SOM</w:t>
      </w:r>
      <w:r>
        <w:rPr>
          <w:rFonts w:hint="default" w:ascii="Times New Roman" w:hAnsi="Times New Roman" w:cs="Times New Roman"/>
          <w:sz w:val="24"/>
          <w:szCs w:val="24"/>
          <w:lang w:val="sr-Latn-RS"/>
        </w:rPr>
        <w:t>) - neuronske mreže koje koriste visoko dimenzione podatke (npr. podaci o karakteristikama kupaca) i transformišu ih u nižedimenzioni prostor, obično u obliku dvodimenzionalne mreže ili rešetke. K</w:t>
      </w:r>
      <w:r>
        <w:rPr>
          <w:rFonts w:hint="default" w:ascii="Times New Roman" w:hAnsi="Times New Roman" w:eastAsia="SimSun" w:cs="Times New Roman"/>
          <w:sz w:val="24"/>
          <w:szCs w:val="24"/>
        </w:rPr>
        <w:t>roz proces treniranja, SOM mreža uči da grupiše slične podatke (kupce sa sličnim karakteristikama) u susedne čvorove na mapi. To znači da kupci koji su najsličniji jedni drugima završe bliže jedni drugima na mapi, što olakšava vizualizaciju i analizu grupa kupaca.</w:t>
      </w:r>
      <w:r>
        <w:rPr>
          <w:rFonts w:hint="default" w:ascii="Times New Roman" w:hAnsi="Times New Roman" w:cs="Times New Roman"/>
          <w:sz w:val="24"/>
          <w:szCs w:val="24"/>
          <w:lang w:val="sr-Latn-RS"/>
        </w:rPr>
        <w:t xml:space="preserve"> S</w:t>
      </w:r>
      <w:r>
        <w:rPr>
          <w:rFonts w:hint="default" w:ascii="Times New Roman" w:hAnsi="Times New Roman" w:eastAsia="SimSun" w:cs="Times New Roman"/>
          <w:sz w:val="24"/>
          <w:szCs w:val="24"/>
        </w:rPr>
        <w:t>OM mreža omogućava da vizu</w:t>
      </w:r>
      <w:r>
        <w:rPr>
          <w:rFonts w:hint="default" w:ascii="Times New Roman" w:hAnsi="Times New Roman" w:eastAsia="SimSun" w:cs="Times New Roman"/>
          <w:sz w:val="24"/>
          <w:szCs w:val="24"/>
          <w:lang w:val="sr-Latn-RS"/>
        </w:rPr>
        <w:t>e</w:t>
      </w:r>
      <w:r>
        <w:rPr>
          <w:rFonts w:hint="default" w:ascii="Times New Roman" w:hAnsi="Times New Roman" w:eastAsia="SimSun" w:cs="Times New Roman"/>
          <w:sz w:val="24"/>
          <w:szCs w:val="24"/>
        </w:rPr>
        <w:t xml:space="preserve">lno prepoznamo koje grupe kupaca imaju slična ponašanja ili osobine na osnovu načina na koji su raspoređeni na mapi. </w:t>
      </w:r>
    </w:p>
    <w:p w14:paraId="05ABA360">
      <w:pPr>
        <w:numPr>
          <w:ilvl w:val="0"/>
          <w:numId w:val="10"/>
        </w:numPr>
        <w:ind w:left="418" w:leftChars="0" w:hanging="418"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sr-Latn-RS"/>
        </w:rPr>
        <w:t xml:space="preserve">Modeli dubokog učenja (eng. </w:t>
      </w:r>
      <w:r>
        <w:rPr>
          <w:rFonts w:hint="default" w:ascii="Times New Roman" w:hAnsi="Times New Roman" w:cs="Times New Roman"/>
          <w:i/>
          <w:iCs/>
          <w:sz w:val="24"/>
          <w:szCs w:val="24"/>
          <w:lang w:val="sr-Latn-RS"/>
        </w:rPr>
        <w:t>Deep Learning Models</w:t>
      </w:r>
      <w:r>
        <w:rPr>
          <w:rFonts w:hint="default" w:ascii="Times New Roman" w:hAnsi="Times New Roman" w:cs="Times New Roman"/>
          <w:sz w:val="24"/>
          <w:szCs w:val="24"/>
          <w:lang w:val="sr-Latn-RS"/>
        </w:rPr>
        <w:t>) - K</w:t>
      </w:r>
      <w:r>
        <w:rPr>
          <w:rFonts w:hint="default" w:ascii="Times New Roman" w:hAnsi="Times New Roman"/>
          <w:sz w:val="24"/>
          <w:szCs w:val="24"/>
          <w:lang w:val="sr-Latn-RS"/>
        </w:rPr>
        <w:t>onvolucione neuronske mreže (CNN) i rekurentne neuronske mreže (RNN), predstavljaju napredne metode za analizu i razumevanje kompleksnih podataka, kao što je ponašanje kupaca. Oni su korisni zato što mogu raditi sa složenim, nestrukturiranim podacima poput teksta, slika ili vremenskih serija. Konvolucione neuronske mreže su posebno korisne za analizu slika i podataka sa prostornom strukturom. Iako su najpoznatije po primeni u oblasti obrade slika, mogu se koristiti i u drugim kontekstima, uključujući analizu nestrukturiranih podataka u svetu poslovanja. CNN koristi specijalne slojeve koji primenjuju filtere na ulazne podatke (npr. slike) kako bi prepoznale važne obrasce. U kontekstu ponašanja kupaca, ako imamo podatke u formi slika (npr. proizvodi koje kupci pregledavaju), CNN može analizirati te slike i povezati vizuelne karakteristike sa obrascima kupovine. Na primer, može analizirati koje vrste proizvoda privlače pažnju određenih kupaca, što može pomoći u segmentaciji kupaca na osnovu vizuelnih preferencija. CNN se takođe može koristiti za analizu tekstualnih podataka, kao što su recenzije kupaca. Filteri mogu otkriti ključne reči ili fraze u recenzijama koje ukazuju na pozitivne ili negativne reakcije kupaca, što omogućava bolje razumevanje njihovih stavova i osećanja prema proizvodima. Rekurentne neuronske mreže su dizajnirane za rad sa sekvencijalnim podacima, što ih čini idealnim za analizu vremenskih serija, ponašanja kupaca tokom vremena, ili podataka koji zavise od redosleda (sekvence) događaja. Za razliku od drugih modela, RNN može zapamtiti prethodne informacije u sekvenci i koristiti ih pri donošenju odluka o budućim informacijama. To znači da RNN ne gleda samo na trenutni podatak, već uzima u obzir i ono što se desilo ranije.. U kontekstu ponašanja kupaca, RNN je posebno koristan kada analiziramo vremenske serije podataka, kao što su nizovi aktivnosti koje kupac obavlja (npr. klikovi na sajt, pregledanje proizvoda, kupovine). Zamislimo da imamo podatke o tome kako se kupac ponašao na veb-sajtu tokom vremena (npr. koji proizvodi su pregledani, koje stranice su posetili). RNN može analizirati redosled tih interakcija i na osnovu toga predvideti šta bi kupac mogao sledeće da uradi, npr. da li će napustiti sajt bez kupovine ili izvršiti kupovinu</w:t>
      </w:r>
      <w:r>
        <w:rPr>
          <w:rFonts w:hint="default" w:ascii="Times New Roman" w:hAnsi="Times New Roman"/>
          <w:sz w:val="24"/>
          <w:szCs w:val="24"/>
          <w:lang w:val="en-US"/>
        </w:rPr>
        <w:t xml:space="preserve"> </w:t>
      </w:r>
      <w:r>
        <w:rPr>
          <w:rStyle w:val="10"/>
          <w:rFonts w:hint="default" w:ascii="Times New Roman" w:hAnsi="Times New Roman" w:cs="Times New Roman"/>
          <w:color w:val="auto"/>
          <w:sz w:val="24"/>
          <w:szCs w:val="24"/>
          <w:u w:val="none"/>
          <w:lang w:val="en-US"/>
        </w:rPr>
        <w:t>[18]</w:t>
      </w:r>
      <w:r>
        <w:rPr>
          <w:rFonts w:hint="default" w:ascii="Times New Roman" w:hAnsi="Times New Roman"/>
          <w:sz w:val="24"/>
          <w:szCs w:val="24"/>
          <w:lang w:val="sr-Latn-RS"/>
        </w:rPr>
        <w:t>.</w:t>
      </w:r>
    </w:p>
    <w:p w14:paraId="17DAE3F1">
      <w:pPr>
        <w:ind w:firstLine="720"/>
        <w:jc w:val="both"/>
        <w:rPr>
          <w:rFonts w:ascii="Times New Roman" w:hAnsi="Times New Roman" w:cs="Times New Roman"/>
          <w:sz w:val="24"/>
          <w:szCs w:val="24"/>
          <w:lang w:val="sr-Latn-RS"/>
        </w:rPr>
      </w:pPr>
      <w:r>
        <w:rPr>
          <w:rFonts w:hint="default" w:ascii="Times New Roman" w:hAnsi="Times New Roman" w:cs="Times New Roman"/>
          <w:sz w:val="24"/>
          <w:szCs w:val="24"/>
        </w:rPr>
        <w:t>Segmentacija kupaca i analiza potrošačke korpe su tehnike koje zajedno omogućavaju dublje razumevanje ponašanja potrošača, kao i definisanje i optimizaciju odgovarajućih poslovnih strategija. Segmentacija kupaca grupiše potrošače prema parametrima kao što su skorašnjost i učestanost kupovine, količina potrošenog novca i očekivana profitabilnost, čime kompanije mogu identifikovati najvrednije kupce ili one koji imaju potencijal da to postanu. Analiza potrošačke korpe se nadovezuje na segmentaciju time što istražuje koje proizvode kupci iz određenih segmenata najčešće kupuju zajedno. Ovo omogućava kompanijama da prilagode ponudu za svaki segment i razviju strategije za promocije ili prodajne podsticaje koji su specifično usmereni na obrasce kupovine unutar svakog segmenta. Na taj način, segmentacija definiše grupe kupaca, a analiza potrošačkih korpi otkriva detalje njihovog ponašanja, čime zajedno doprinose preciznijem targetiranju i povećanju uk</w:t>
      </w:r>
      <w:r>
        <w:rPr>
          <w:rFonts w:hint="default" w:ascii="Times New Roman" w:hAnsi="Times New Roman" w:cs="Times New Roman"/>
          <w:sz w:val="24"/>
          <w:szCs w:val="24"/>
          <w:lang w:val="en-US"/>
        </w:rPr>
        <w:t>u</w:t>
      </w:r>
      <w:r>
        <w:rPr>
          <w:rFonts w:hint="default" w:ascii="Times New Roman" w:hAnsi="Times New Roman" w:cs="Times New Roman"/>
          <w:sz w:val="24"/>
          <w:szCs w:val="24"/>
        </w:rPr>
        <w:t>pne vrednosti kupaca.</w:t>
      </w:r>
    </w:p>
    <w:p w14:paraId="4CFFF93C">
      <w:pPr>
        <w:pStyle w:val="3"/>
        <w:rPr>
          <w:rFonts w:ascii="Times New Roman" w:hAnsi="Times New Roman" w:cs="Times New Roman"/>
          <w:b/>
          <w:bCs/>
          <w:color w:val="auto"/>
          <w:sz w:val="28"/>
          <w:szCs w:val="28"/>
        </w:rPr>
      </w:pPr>
      <w:bookmarkStart w:id="11" w:name="_Toc8023"/>
      <w:r>
        <w:rPr>
          <w:rFonts w:ascii="Times New Roman" w:hAnsi="Times New Roman" w:cs="Times New Roman"/>
          <w:b/>
          <w:bCs/>
          <w:color w:val="auto"/>
          <w:sz w:val="28"/>
          <w:szCs w:val="28"/>
        </w:rPr>
        <w:t>2.4 Analiza potrošačke korpe</w:t>
      </w:r>
      <w:bookmarkEnd w:id="11"/>
    </w:p>
    <w:p w14:paraId="2DC47BD1">
      <w:pPr>
        <w:rPr>
          <w:rFonts w:ascii="Times New Roman" w:hAnsi="Times New Roman" w:cs="Times New Roman"/>
          <w:b/>
          <w:bCs/>
          <w:sz w:val="28"/>
          <w:szCs w:val="28"/>
        </w:rPr>
      </w:pPr>
    </w:p>
    <w:p w14:paraId="0D026F32">
      <w:pPr>
        <w:ind w:firstLine="360"/>
        <w:jc w:val="both"/>
        <w:rPr>
          <w:rFonts w:ascii="Times New Roman" w:hAnsi="Times New Roman" w:cs="Times New Roman"/>
          <w:sz w:val="24"/>
          <w:szCs w:val="24"/>
        </w:rPr>
      </w:pPr>
      <w:r>
        <w:rPr>
          <w:rFonts w:ascii="Times New Roman" w:hAnsi="Times New Roman" w:cs="Times New Roman"/>
          <w:sz w:val="24"/>
          <w:szCs w:val="24"/>
        </w:rPr>
        <w:t xml:space="preserve">Analiza potrošačke korpe </w:t>
      </w:r>
      <w:r>
        <w:rPr>
          <w:rFonts w:ascii="Times New Roman" w:hAnsi="Times New Roman" w:cs="Times New Roman"/>
          <w:sz w:val="24"/>
          <w:szCs w:val="24"/>
          <w:lang w:val="sr-Latn-RS"/>
        </w:rPr>
        <w:t xml:space="preserve">(eng. </w:t>
      </w:r>
      <w:r>
        <w:rPr>
          <w:rFonts w:ascii="Times New Roman" w:hAnsi="Times New Roman" w:cs="Times New Roman"/>
          <w:i/>
          <w:iCs/>
          <w:sz w:val="24"/>
          <w:szCs w:val="24"/>
          <w:lang w:val="sr-Latn-RS"/>
        </w:rPr>
        <w:t>Market Basket Analysis, MBA</w:t>
      </w:r>
      <w:r>
        <w:rPr>
          <w:rFonts w:ascii="Times New Roman" w:hAnsi="Times New Roman" w:cs="Times New Roman"/>
          <w:sz w:val="24"/>
          <w:szCs w:val="24"/>
          <w:lang w:val="sr-Latn-RS"/>
        </w:rPr>
        <w:t xml:space="preserve">) je tehnika </w:t>
      </w:r>
      <w:r>
        <w:rPr>
          <w:rFonts w:hint="default" w:ascii="Times New Roman" w:hAnsi="Times New Roman" w:cs="Times New Roman"/>
          <w:sz w:val="24"/>
          <w:szCs w:val="24"/>
          <w:lang w:val="en-US"/>
        </w:rPr>
        <w:t>otkrivanja znanja</w:t>
      </w:r>
      <w:r>
        <w:rPr>
          <w:rFonts w:ascii="Times New Roman" w:hAnsi="Times New Roman" w:cs="Times New Roman"/>
          <w:sz w:val="24"/>
          <w:szCs w:val="24"/>
          <w:lang w:val="sr-Latn-RS"/>
        </w:rPr>
        <w:t xml:space="preserve"> koja se koristi za otkrivanje i razumevanje obrazaca kupovine u maloprodaji. </w:t>
      </w:r>
      <w:r>
        <w:rPr>
          <w:rFonts w:ascii="Times New Roman" w:hAnsi="Times New Roman" w:cs="Times New Roman"/>
          <w:i/>
          <w:iCs/>
          <w:sz w:val="24"/>
          <w:szCs w:val="24"/>
          <w:lang w:val="sr-Latn-RS"/>
        </w:rPr>
        <w:t xml:space="preserve">MBA </w:t>
      </w:r>
      <w:r>
        <w:rPr>
          <w:rFonts w:ascii="Times New Roman" w:hAnsi="Times New Roman" w:cs="Times New Roman"/>
          <w:sz w:val="24"/>
          <w:szCs w:val="24"/>
          <w:lang w:val="sr-Latn-RS"/>
        </w:rPr>
        <w:t>je proces koji traži veze između objekata koji „idu zajedno“ u nekom poslovnom kontekstu.</w:t>
      </w:r>
      <w:r>
        <w:rPr>
          <w:rFonts w:ascii="Times New Roman" w:hAnsi="Times New Roman" w:cs="Times New Roman"/>
          <w:sz w:val="24"/>
          <w:szCs w:val="24"/>
        </w:rPr>
        <w:t xml:space="preserve"> Ova tehnika omogućava identifikaciju veza između proizvoda koje potrošači često kupuju zajedno, pružajući uvid u njihovo ponašanje i preferencije. Cilj analize potrošačke korpe je ne samo da se identifikuju kombinacije proizvoda koje se često javljaju zajedno u transakcijama, već i da se razumeju uzroci i posledice tih obrazaca [16]. Na primer, ukoliko </w:t>
      </w:r>
      <w:r>
        <w:rPr>
          <w:rFonts w:ascii="Times New Roman" w:hAnsi="Times New Roman" w:cs="Times New Roman"/>
          <w:i/>
          <w:iCs/>
          <w:sz w:val="24"/>
          <w:szCs w:val="24"/>
        </w:rPr>
        <w:t>MBA</w:t>
      </w:r>
      <w:r>
        <w:rPr>
          <w:rFonts w:ascii="Times New Roman" w:hAnsi="Times New Roman" w:cs="Times New Roman"/>
          <w:sz w:val="24"/>
          <w:szCs w:val="24"/>
        </w:rPr>
        <w:t xml:space="preserve"> pokaže da kupci koji kupuju mleko često kupuju i hleb, to može poslužiti kao osnova za strateško pozicioniranje ovih proizvoda na policama, unakrsnu prodaju, ili ciljane marketinške kampanje. </w:t>
      </w:r>
    </w:p>
    <w:p w14:paraId="611C7261">
      <w:pPr>
        <w:ind w:firstLine="360"/>
        <w:jc w:val="both"/>
        <w:rPr>
          <w:rFonts w:ascii="Times New Roman" w:hAnsi="Times New Roman" w:cs="Times New Roman"/>
          <w:sz w:val="24"/>
          <w:szCs w:val="24"/>
        </w:rPr>
      </w:pPr>
      <w:r>
        <w:rPr>
          <w:rFonts w:ascii="Times New Roman" w:hAnsi="Times New Roman" w:cs="Times New Roman"/>
          <w:sz w:val="24"/>
          <w:szCs w:val="24"/>
        </w:rPr>
        <w:t xml:space="preserve">U kontekstu </w:t>
      </w:r>
      <w:r>
        <w:rPr>
          <w:rFonts w:ascii="Times New Roman" w:hAnsi="Times New Roman" w:cs="Times New Roman"/>
          <w:i/>
          <w:iCs/>
          <w:sz w:val="24"/>
          <w:szCs w:val="24"/>
        </w:rPr>
        <w:t>BI</w:t>
      </w:r>
      <w:r>
        <w:rPr>
          <w:rFonts w:ascii="Times New Roman" w:hAnsi="Times New Roman" w:cs="Times New Roman"/>
          <w:sz w:val="24"/>
          <w:szCs w:val="24"/>
        </w:rPr>
        <w:t xml:space="preserve">, </w:t>
      </w:r>
      <w:r>
        <w:rPr>
          <w:rFonts w:ascii="Times New Roman" w:hAnsi="Times New Roman" w:cs="Times New Roman"/>
          <w:i/>
          <w:iCs/>
          <w:sz w:val="24"/>
          <w:szCs w:val="24"/>
        </w:rPr>
        <w:t>MBA</w:t>
      </w:r>
      <w:r>
        <w:rPr>
          <w:rFonts w:ascii="Times New Roman" w:hAnsi="Times New Roman" w:cs="Times New Roman"/>
          <w:sz w:val="24"/>
          <w:szCs w:val="24"/>
        </w:rPr>
        <w:t xml:space="preserve"> ima značajan uticaj na donošenje odluka koje direktno utiču na povećanje profitabilnosti. Analizom podataka iz transakcija maloprodajna preduzeća optimizuju prostor u prodavnicama, razvijaju personalizovane preporuke za kupce, te kreiraju promocije koje podstiču dodatnu potrošnju. Na ovaj način, preduzeća ne samo da bolje razumeju svoje kupce, već i aktivno utiču na njihove kupovne odluke, što vodi ka većim prihodima i efikasnijem poslovanju.</w:t>
      </w:r>
    </w:p>
    <w:p w14:paraId="4D7B00E8">
      <w:pPr>
        <w:ind w:firstLine="360"/>
        <w:jc w:val="both"/>
        <w:rPr>
          <w:rFonts w:ascii="Times New Roman" w:hAnsi="Times New Roman" w:cs="Times New Roman"/>
          <w:sz w:val="24"/>
          <w:szCs w:val="24"/>
        </w:rPr>
      </w:pPr>
      <w:r>
        <w:rPr>
          <w:rFonts w:ascii="Times New Roman" w:hAnsi="Times New Roman" w:cs="Times New Roman"/>
          <w:sz w:val="24"/>
          <w:szCs w:val="24"/>
        </w:rPr>
        <w:t>Razlikuju se tri tipa analize potrošačke korpe:</w:t>
      </w:r>
    </w:p>
    <w:p w14:paraId="39AE8E46">
      <w:pPr>
        <w:pStyle w:val="20"/>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Deskriptivna analiza potrošačke korpe</w:t>
      </w:r>
      <w:r>
        <w:rPr>
          <w:rFonts w:ascii="Times New Roman" w:hAnsi="Times New Roman" w:cs="Times New Roman"/>
          <w:sz w:val="24"/>
          <w:szCs w:val="24"/>
        </w:rPr>
        <w:t xml:space="preserve"> (eng. </w:t>
      </w:r>
      <w:r>
        <w:rPr>
          <w:rFonts w:ascii="Times New Roman" w:hAnsi="Times New Roman" w:cs="Times New Roman"/>
          <w:i/>
          <w:iCs/>
          <w:sz w:val="24"/>
          <w:szCs w:val="24"/>
        </w:rPr>
        <w:t>Descriptive MBA</w:t>
      </w:r>
      <w:r>
        <w:rPr>
          <w:rFonts w:ascii="Times New Roman" w:hAnsi="Times New Roman" w:cs="Times New Roman"/>
          <w:sz w:val="24"/>
          <w:szCs w:val="24"/>
        </w:rPr>
        <w:t>) – koristi se za identifikaciju obrazaca kupovine na osnovu podataka o prethodno obavljenim transakcijama, bez pravljenja predikcija o budućem ponašanju kupaca. Glavni cilj ove analize je otkrivanje asocijacija ili veza između različitih proizvoda koji se često kupuju zajedno. Na primer, analiza može otkriti da kupci koji kupe kafu često kupuju i šećer, pa se ovi proizvodi često pojavljuju zajedno u transakcijama.</w:t>
      </w:r>
    </w:p>
    <w:p w14:paraId="1F80BE39">
      <w:pPr>
        <w:pStyle w:val="20"/>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Prediktivna analiza potrošačke korpe</w:t>
      </w:r>
      <w:r>
        <w:rPr>
          <w:rFonts w:ascii="Times New Roman" w:hAnsi="Times New Roman" w:cs="Times New Roman"/>
          <w:sz w:val="24"/>
          <w:szCs w:val="24"/>
        </w:rPr>
        <w:t xml:space="preserve"> (eng. </w:t>
      </w:r>
      <w:r>
        <w:rPr>
          <w:rFonts w:ascii="Times New Roman" w:hAnsi="Times New Roman" w:cs="Times New Roman"/>
          <w:i/>
          <w:iCs/>
          <w:sz w:val="24"/>
          <w:szCs w:val="24"/>
        </w:rPr>
        <w:t>Predictive MBA</w:t>
      </w:r>
      <w:r>
        <w:rPr>
          <w:rFonts w:ascii="Times New Roman" w:hAnsi="Times New Roman" w:cs="Times New Roman"/>
          <w:sz w:val="24"/>
          <w:szCs w:val="24"/>
        </w:rPr>
        <w:t xml:space="preserve">) – ova tehnika koristi metode </w:t>
      </w:r>
      <w:r>
        <w:rPr>
          <w:rFonts w:ascii="Times New Roman" w:hAnsi="Times New Roman" w:cs="Times New Roman"/>
          <w:i/>
          <w:iCs/>
          <w:sz w:val="24"/>
          <w:szCs w:val="24"/>
        </w:rPr>
        <w:t>nadgledanog</w:t>
      </w:r>
      <w:r>
        <w:rPr>
          <w:rFonts w:ascii="Times New Roman" w:hAnsi="Times New Roman" w:cs="Times New Roman"/>
          <w:sz w:val="24"/>
          <w:szCs w:val="24"/>
        </w:rPr>
        <w:t xml:space="preserve"> učenja (eng. </w:t>
      </w:r>
      <w:r>
        <w:rPr>
          <w:rFonts w:ascii="Times New Roman" w:hAnsi="Times New Roman" w:cs="Times New Roman"/>
          <w:i/>
          <w:iCs/>
          <w:sz w:val="24"/>
          <w:szCs w:val="24"/>
        </w:rPr>
        <w:t>Supervised learning</w:t>
      </w:r>
      <w:r>
        <w:rPr>
          <w:rFonts w:ascii="Times New Roman" w:hAnsi="Times New Roman" w:cs="Times New Roman"/>
          <w:sz w:val="24"/>
          <w:szCs w:val="24"/>
        </w:rPr>
        <w:t xml:space="preserve">), kao što su regresija (eng. </w:t>
      </w:r>
      <w:r>
        <w:rPr>
          <w:rFonts w:ascii="Times New Roman" w:hAnsi="Times New Roman" w:cs="Times New Roman"/>
          <w:i/>
          <w:iCs/>
          <w:sz w:val="24"/>
          <w:szCs w:val="24"/>
        </w:rPr>
        <w:t>regression</w:t>
      </w:r>
      <w:r>
        <w:rPr>
          <w:rFonts w:ascii="Times New Roman" w:hAnsi="Times New Roman" w:cs="Times New Roman"/>
          <w:sz w:val="24"/>
          <w:szCs w:val="24"/>
        </w:rPr>
        <w:t xml:space="preserve">) i klasifikacija (eng. </w:t>
      </w:r>
      <w:r>
        <w:rPr>
          <w:rFonts w:ascii="Times New Roman" w:hAnsi="Times New Roman" w:cs="Times New Roman"/>
          <w:i/>
          <w:iCs/>
          <w:sz w:val="24"/>
          <w:szCs w:val="24"/>
        </w:rPr>
        <w:t>classification</w:t>
      </w:r>
      <w:r>
        <w:rPr>
          <w:rFonts w:ascii="Times New Roman" w:hAnsi="Times New Roman" w:cs="Times New Roman"/>
          <w:sz w:val="24"/>
          <w:szCs w:val="24"/>
        </w:rPr>
        <w:t>) za predviđanje ponašanja kupaca na osnovu postojećih obrazaca kupovine. Prediktivna analiza može pomoći u formiranju personalizovanih preporuka proizvoda, i ciljanih promocija usmerenih ka specifičnim kupcima. Takođe, ovaj model je koristan za predviđanje buduće potražnje za određenim proizvodima, a analizom atipičnih ili neuobičajenih obrazaca kupovine može prepoznati i potencijalne prevare.</w:t>
      </w:r>
    </w:p>
    <w:p w14:paraId="0D286FC9">
      <w:pPr>
        <w:pStyle w:val="20"/>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Uporedna analiza potrošačke korpe</w:t>
      </w:r>
      <w:r>
        <w:rPr>
          <w:rFonts w:ascii="Times New Roman" w:hAnsi="Times New Roman" w:cs="Times New Roman"/>
          <w:sz w:val="24"/>
          <w:szCs w:val="24"/>
        </w:rPr>
        <w:t xml:space="preserve"> (eng. </w:t>
      </w:r>
      <w:r>
        <w:rPr>
          <w:rFonts w:ascii="Times New Roman" w:hAnsi="Times New Roman" w:cs="Times New Roman"/>
          <w:i/>
          <w:iCs/>
          <w:sz w:val="24"/>
          <w:szCs w:val="24"/>
        </w:rPr>
        <w:t>Differential MBA</w:t>
      </w:r>
      <w:r>
        <w:rPr>
          <w:rFonts w:ascii="Times New Roman" w:hAnsi="Times New Roman" w:cs="Times New Roman"/>
          <w:sz w:val="24"/>
          <w:szCs w:val="24"/>
        </w:rPr>
        <w:t>) – koristi se za poređenje obrazaca kupovine među različitim grupama potrošača. Umesto da se fokusira samo na određivanje artikala koji se često kupuju zajedno, ova analiza istražuje kako se ti obrasci razlikuju između različitih kupaca ili u različitim situacijama. Takođe, može se primeniti za poređenje kupovnih navika različitih društvenih grupa, sezonskih promena ili čak za poređenje ponašanja kupaca u odnosu na konkurenciju.</w:t>
      </w:r>
    </w:p>
    <w:p w14:paraId="43B5EA2F">
      <w:pPr>
        <w:ind w:firstLine="360"/>
        <w:jc w:val="both"/>
        <w:rPr>
          <w:rFonts w:ascii="Times New Roman" w:hAnsi="Times New Roman" w:cs="Times New Roman"/>
          <w:sz w:val="24"/>
          <w:szCs w:val="24"/>
        </w:rPr>
      </w:pPr>
      <w:r>
        <w:rPr>
          <w:rFonts w:ascii="Times New Roman" w:hAnsi="Times New Roman" w:cs="Times New Roman"/>
          <w:sz w:val="24"/>
          <w:szCs w:val="24"/>
        </w:rPr>
        <w:t>U analizi potrošačke korpe se obično koriste podaci iz kupoprodajnih transakcija, pri čemu je svaka transakcija predstavljena listom kupljenih artikala. U tabeli 6 je prikazan primer skupa transakcija.</w:t>
      </w:r>
    </w:p>
    <w:tbl>
      <w:tblPr>
        <w:tblStyle w:val="31"/>
        <w:tblW w:w="0" w:type="auto"/>
        <w:jc w:val="center"/>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autofit"/>
        <w:tblCellMar>
          <w:top w:w="0" w:type="dxa"/>
          <w:left w:w="108" w:type="dxa"/>
          <w:bottom w:w="0" w:type="dxa"/>
          <w:right w:w="108" w:type="dxa"/>
        </w:tblCellMar>
      </w:tblPr>
      <w:tblGrid>
        <w:gridCol w:w="583"/>
        <w:gridCol w:w="6077"/>
      </w:tblGrid>
      <w:tr w14:paraId="7BBDD806">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23" w:hRule="atLeast"/>
          <w:jc w:val="center"/>
        </w:trPr>
        <w:tc>
          <w:tcPr>
            <w:tcW w:w="583" w:type="dxa"/>
            <w:tcBorders>
              <w:top w:val="nil"/>
              <w:bottom w:val="single" w:color="9CC2E5" w:themeColor="accent5" w:themeTint="99" w:sz="12" w:space="0"/>
              <w:right w:val="nil"/>
              <w:insideH w:val="single" w:sz="12" w:space="0"/>
              <w:insideV w:val="nil"/>
            </w:tcBorders>
            <w:shd w:val="clear" w:color="auto" w:fill="FFFFFF" w:themeFill="background1"/>
          </w:tcPr>
          <w:p w14:paraId="3EE5F935">
            <w:pPr>
              <w:spacing w:after="0" w:line="240" w:lineRule="auto"/>
              <w:jc w:val="center"/>
              <w:rPr>
                <w:rFonts w:ascii="Segoe UI" w:hAnsi="Segoe UI" w:cs="Segoe UI"/>
                <w:b w:val="0"/>
                <w:bCs w:val="0"/>
                <w:i/>
                <w:iCs/>
                <w:color w:val="002060"/>
              </w:rPr>
            </w:pPr>
            <w:r>
              <w:rPr>
                <w:rFonts w:ascii="Segoe UI" w:hAnsi="Segoe UI" w:cs="Segoe UI"/>
                <w:b w:val="0"/>
                <w:bCs w:val="0"/>
                <w:i/>
                <w:iCs/>
                <w:color w:val="002060"/>
              </w:rPr>
              <w:t>TID</w:t>
            </w:r>
          </w:p>
        </w:tc>
        <w:tc>
          <w:tcPr>
            <w:tcW w:w="6077" w:type="dxa"/>
            <w:tcBorders>
              <w:top w:val="nil"/>
              <w:bottom w:val="single" w:color="9CC2E5" w:themeColor="accent5" w:themeTint="99" w:sz="12" w:space="0"/>
              <w:insideH w:val="single" w:sz="12" w:space="0"/>
              <w:insideV w:val="nil"/>
            </w:tcBorders>
            <w:shd w:val="clear" w:color="auto" w:fill="FFFFFF" w:themeFill="background1"/>
          </w:tcPr>
          <w:p w14:paraId="17964ABC">
            <w:pPr>
              <w:spacing w:after="0" w:line="240" w:lineRule="auto"/>
              <w:jc w:val="center"/>
              <w:rPr>
                <w:rFonts w:ascii="Segoe UI" w:hAnsi="Segoe UI" w:cs="Segoe UI"/>
                <w:b w:val="0"/>
                <w:bCs w:val="0"/>
                <w:i/>
                <w:iCs/>
                <w:color w:val="002060"/>
              </w:rPr>
            </w:pPr>
            <w:r>
              <w:rPr>
                <w:rFonts w:ascii="Segoe UI" w:hAnsi="Segoe UI" w:cs="Segoe UI"/>
                <w:b w:val="0"/>
                <w:bCs w:val="0"/>
                <w:i/>
                <w:iCs/>
                <w:color w:val="002060"/>
              </w:rPr>
              <w:t>Stavke</w:t>
            </w:r>
          </w:p>
        </w:tc>
      </w:tr>
      <w:tr w14:paraId="5202A08F">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34" w:hRule="atLeast"/>
          <w:jc w:val="center"/>
        </w:trPr>
        <w:tc>
          <w:tcPr>
            <w:tcW w:w="583" w:type="dxa"/>
            <w:shd w:val="clear" w:color="auto" w:fill="DEEAF6" w:themeFill="accent5" w:themeFillTint="33"/>
          </w:tcPr>
          <w:p w14:paraId="3D155431">
            <w:pPr>
              <w:spacing w:after="0" w:line="240" w:lineRule="auto"/>
              <w:jc w:val="center"/>
              <w:rPr>
                <w:rFonts w:ascii="Segoe UI" w:hAnsi="Segoe UI" w:cs="Segoe UI"/>
                <w:b w:val="0"/>
                <w:bCs w:val="0"/>
              </w:rPr>
            </w:pPr>
            <w:r>
              <w:rPr>
                <w:rFonts w:ascii="Segoe UI" w:hAnsi="Segoe UI" w:cs="Segoe UI"/>
                <w:b w:val="0"/>
                <w:bCs w:val="0"/>
              </w:rPr>
              <w:t>1</w:t>
            </w:r>
          </w:p>
        </w:tc>
        <w:tc>
          <w:tcPr>
            <w:tcW w:w="6077" w:type="dxa"/>
            <w:shd w:val="clear" w:color="auto" w:fill="DEEAF6" w:themeFill="accent5" w:themeFillTint="33"/>
          </w:tcPr>
          <w:p w14:paraId="764BB8EF">
            <w:pPr>
              <w:spacing w:after="0" w:line="240" w:lineRule="auto"/>
              <w:jc w:val="center"/>
              <w:rPr>
                <w:rFonts w:ascii="Segoe UI" w:hAnsi="Segoe UI" w:cs="Segoe UI"/>
              </w:rPr>
            </w:pPr>
            <w:r>
              <w:rPr>
                <w:rFonts w:ascii="Segoe UI" w:hAnsi="Segoe UI" w:cs="Segoe UI"/>
              </w:rPr>
              <w:t>{cookies, chocolate, ice cream, cake}</w:t>
            </w:r>
          </w:p>
        </w:tc>
      </w:tr>
      <w:tr w14:paraId="10EA6D9C">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12" w:hRule="atLeast"/>
          <w:jc w:val="center"/>
        </w:trPr>
        <w:tc>
          <w:tcPr>
            <w:tcW w:w="583" w:type="dxa"/>
          </w:tcPr>
          <w:p w14:paraId="49D671FA">
            <w:pPr>
              <w:spacing w:after="0" w:line="240" w:lineRule="auto"/>
              <w:jc w:val="center"/>
              <w:rPr>
                <w:rFonts w:ascii="Segoe UI" w:hAnsi="Segoe UI" w:cs="Segoe UI"/>
                <w:b w:val="0"/>
                <w:bCs w:val="0"/>
              </w:rPr>
            </w:pPr>
            <w:r>
              <w:rPr>
                <w:rFonts w:ascii="Segoe UI" w:hAnsi="Segoe UI" w:cs="Segoe UI"/>
                <w:b w:val="0"/>
                <w:bCs w:val="0"/>
              </w:rPr>
              <w:t>2</w:t>
            </w:r>
          </w:p>
        </w:tc>
        <w:tc>
          <w:tcPr>
            <w:tcW w:w="6077" w:type="dxa"/>
          </w:tcPr>
          <w:p w14:paraId="42DF7077">
            <w:pPr>
              <w:spacing w:after="0" w:line="240" w:lineRule="auto"/>
              <w:jc w:val="center"/>
              <w:rPr>
                <w:rFonts w:ascii="Segoe UI" w:hAnsi="Segoe UI" w:cs="Segoe UI"/>
              </w:rPr>
            </w:pPr>
            <w:r>
              <w:rPr>
                <w:rFonts w:ascii="Segoe UI" w:hAnsi="Segoe UI" w:cs="Segoe UI"/>
              </w:rPr>
              <w:t>{cookies, chocolate, donut}</w:t>
            </w:r>
          </w:p>
        </w:tc>
      </w:tr>
      <w:tr w14:paraId="78B1EE49">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23" w:hRule="atLeast"/>
          <w:jc w:val="center"/>
        </w:trPr>
        <w:tc>
          <w:tcPr>
            <w:tcW w:w="583" w:type="dxa"/>
            <w:shd w:val="clear" w:color="auto" w:fill="DEEAF6" w:themeFill="accent5" w:themeFillTint="33"/>
          </w:tcPr>
          <w:p w14:paraId="0C7BAE20">
            <w:pPr>
              <w:spacing w:after="0" w:line="240" w:lineRule="auto"/>
              <w:jc w:val="center"/>
              <w:rPr>
                <w:rFonts w:ascii="Segoe UI" w:hAnsi="Segoe UI" w:cs="Segoe UI"/>
                <w:b w:val="0"/>
                <w:bCs w:val="0"/>
              </w:rPr>
            </w:pPr>
            <w:r>
              <w:rPr>
                <w:rFonts w:ascii="Segoe UI" w:hAnsi="Segoe UI" w:cs="Segoe UI"/>
                <w:b w:val="0"/>
                <w:bCs w:val="0"/>
              </w:rPr>
              <w:t>3</w:t>
            </w:r>
          </w:p>
        </w:tc>
        <w:tc>
          <w:tcPr>
            <w:tcW w:w="6077" w:type="dxa"/>
            <w:shd w:val="clear" w:color="auto" w:fill="DEEAF6" w:themeFill="accent5" w:themeFillTint="33"/>
          </w:tcPr>
          <w:p w14:paraId="7FD3BACB">
            <w:pPr>
              <w:spacing w:after="0" w:line="240" w:lineRule="auto"/>
              <w:jc w:val="center"/>
              <w:rPr>
                <w:rFonts w:ascii="Segoe UI" w:hAnsi="Segoe UI" w:cs="Segoe UI"/>
              </w:rPr>
            </w:pPr>
            <w:r>
              <w:rPr>
                <w:rFonts w:ascii="Segoe UI" w:hAnsi="Segoe UI" w:cs="Segoe UI"/>
              </w:rPr>
              <w:t>{cookies, chocolate, cake}</w:t>
            </w:r>
          </w:p>
        </w:tc>
      </w:tr>
      <w:tr w14:paraId="1E98429F">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23" w:hRule="atLeast"/>
          <w:jc w:val="center"/>
        </w:trPr>
        <w:tc>
          <w:tcPr>
            <w:tcW w:w="583" w:type="dxa"/>
          </w:tcPr>
          <w:p w14:paraId="5D0F6020">
            <w:pPr>
              <w:spacing w:after="0" w:line="240" w:lineRule="auto"/>
              <w:jc w:val="center"/>
              <w:rPr>
                <w:rFonts w:ascii="Segoe UI" w:hAnsi="Segoe UI" w:cs="Segoe UI"/>
                <w:b w:val="0"/>
                <w:bCs w:val="0"/>
              </w:rPr>
            </w:pPr>
            <w:r>
              <w:rPr>
                <w:rFonts w:ascii="Segoe UI" w:hAnsi="Segoe UI" w:cs="Segoe UI"/>
                <w:b w:val="0"/>
                <w:bCs w:val="0"/>
              </w:rPr>
              <w:t>4</w:t>
            </w:r>
          </w:p>
        </w:tc>
        <w:tc>
          <w:tcPr>
            <w:tcW w:w="6077" w:type="dxa"/>
          </w:tcPr>
          <w:p w14:paraId="31E7A456">
            <w:pPr>
              <w:spacing w:after="0" w:line="240" w:lineRule="auto"/>
              <w:jc w:val="center"/>
              <w:rPr>
                <w:rFonts w:ascii="Segoe UI" w:hAnsi="Segoe UI" w:cs="Segoe UI"/>
              </w:rPr>
            </w:pPr>
            <w:r>
              <w:rPr>
                <w:rFonts w:ascii="Segoe UI" w:hAnsi="Segoe UI" w:cs="Segoe UI"/>
              </w:rPr>
              <w:t>{bread, eggs, milk}</w:t>
            </w:r>
          </w:p>
        </w:tc>
      </w:tr>
      <w:tr w14:paraId="4245C1E0">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12" w:hRule="atLeast"/>
          <w:jc w:val="center"/>
        </w:trPr>
        <w:tc>
          <w:tcPr>
            <w:tcW w:w="583" w:type="dxa"/>
            <w:shd w:val="clear" w:color="auto" w:fill="DEEAF6" w:themeFill="accent5" w:themeFillTint="33"/>
          </w:tcPr>
          <w:p w14:paraId="52409D43">
            <w:pPr>
              <w:spacing w:after="0" w:line="240" w:lineRule="auto"/>
              <w:jc w:val="center"/>
              <w:rPr>
                <w:rFonts w:ascii="Segoe UI" w:hAnsi="Segoe UI" w:cs="Segoe UI"/>
                <w:b w:val="0"/>
                <w:bCs w:val="0"/>
              </w:rPr>
            </w:pPr>
            <w:r>
              <w:rPr>
                <w:rFonts w:ascii="Segoe UI" w:hAnsi="Segoe UI" w:cs="Segoe UI"/>
                <w:b w:val="0"/>
                <w:bCs w:val="0"/>
              </w:rPr>
              <w:t>5</w:t>
            </w:r>
          </w:p>
        </w:tc>
        <w:tc>
          <w:tcPr>
            <w:tcW w:w="6077" w:type="dxa"/>
            <w:shd w:val="clear" w:color="auto" w:fill="DEEAF6" w:themeFill="accent5" w:themeFillTint="33"/>
          </w:tcPr>
          <w:p w14:paraId="13DDE278">
            <w:pPr>
              <w:spacing w:after="0" w:line="240" w:lineRule="auto"/>
              <w:jc w:val="center"/>
              <w:rPr>
                <w:rFonts w:ascii="Segoe UI" w:hAnsi="Segoe UI" w:cs="Segoe UI"/>
              </w:rPr>
            </w:pPr>
            <w:r>
              <w:rPr>
                <w:rFonts w:ascii="Segoe UI" w:hAnsi="Segoe UI" w:cs="Segoe UI"/>
              </w:rPr>
              <w:t>{pizza, sandwich}</w:t>
            </w:r>
          </w:p>
        </w:tc>
      </w:tr>
      <w:tr w14:paraId="35141EAA">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rPr>
          <w:trHeight w:val="312" w:hRule="atLeast"/>
          <w:jc w:val="center"/>
        </w:trPr>
        <w:tc>
          <w:tcPr>
            <w:tcW w:w="583" w:type="dxa"/>
          </w:tcPr>
          <w:p w14:paraId="35E85147">
            <w:pPr>
              <w:spacing w:after="0" w:line="240" w:lineRule="auto"/>
              <w:jc w:val="center"/>
              <w:rPr>
                <w:rFonts w:ascii="Segoe UI" w:hAnsi="Segoe UI" w:cs="Segoe UI"/>
                <w:b w:val="0"/>
                <w:bCs w:val="0"/>
              </w:rPr>
            </w:pPr>
            <w:r>
              <w:rPr>
                <w:rFonts w:ascii="Segoe UI" w:hAnsi="Segoe UI" w:cs="Segoe UI"/>
                <w:b w:val="0"/>
                <w:bCs w:val="0"/>
              </w:rPr>
              <w:t>6</w:t>
            </w:r>
          </w:p>
        </w:tc>
        <w:tc>
          <w:tcPr>
            <w:tcW w:w="6077" w:type="dxa"/>
          </w:tcPr>
          <w:p w14:paraId="2C82E83C">
            <w:pPr>
              <w:spacing w:after="0" w:line="240" w:lineRule="auto"/>
              <w:jc w:val="center"/>
              <w:rPr>
                <w:rFonts w:ascii="Segoe UI" w:hAnsi="Segoe UI" w:cs="Segoe UI"/>
              </w:rPr>
            </w:pPr>
            <w:r>
              <w:rPr>
                <w:rFonts w:ascii="Segoe UI" w:hAnsi="Segoe UI" w:cs="Segoe UI"/>
              </w:rPr>
              <w:t>{fries, sandwich}</w:t>
            </w:r>
          </w:p>
        </w:tc>
      </w:tr>
    </w:tbl>
    <w:p w14:paraId="649E09FE">
      <w:pPr>
        <w:jc w:val="center"/>
        <w:rPr>
          <w:rFonts w:ascii="Times New Roman" w:hAnsi="Times New Roman" w:cs="Times New Roman"/>
        </w:rPr>
      </w:pPr>
      <w:r>
        <w:rPr>
          <w:rFonts w:ascii="Times New Roman" w:hAnsi="Times New Roman" w:cs="Times New Roman"/>
          <w:b/>
          <w:bCs/>
        </w:rPr>
        <w:t>Tabela 6.</w:t>
      </w:r>
      <w:r>
        <w:rPr>
          <w:rFonts w:ascii="Times New Roman" w:hAnsi="Times New Roman" w:cs="Times New Roman"/>
        </w:rPr>
        <w:t xml:space="preserve"> Skup transakcija za </w:t>
      </w:r>
      <w:r>
        <w:rPr>
          <w:rFonts w:ascii="Times New Roman" w:hAnsi="Times New Roman" w:cs="Times New Roman"/>
          <w:i/>
          <w:iCs/>
        </w:rPr>
        <w:t>MBA</w:t>
      </w:r>
    </w:p>
    <w:p w14:paraId="1950F34C">
      <w:pPr>
        <w:ind w:firstLine="360"/>
        <w:jc w:val="both"/>
        <w:rPr>
          <w:rFonts w:ascii="Times New Roman" w:hAnsi="Times New Roman" w:cs="Times New Roman"/>
          <w:sz w:val="24"/>
          <w:szCs w:val="24"/>
        </w:rPr>
      </w:pPr>
    </w:p>
    <w:p w14:paraId="1FE35ADE">
      <w:pPr>
        <w:ind w:firstLine="360"/>
        <w:jc w:val="both"/>
        <w:rPr>
          <w:rFonts w:ascii="Times New Roman" w:hAnsi="Times New Roman" w:cs="Times New Roman" w:eastAsiaTheme="minorEastAsia"/>
          <w:sz w:val="24"/>
          <w:szCs w:val="24"/>
        </w:rPr>
      </w:pPr>
      <w:r>
        <w:rPr>
          <w:rFonts w:ascii="Times New Roman" w:hAnsi="Times New Roman" w:cs="Times New Roman"/>
          <w:sz w:val="24"/>
          <w:szCs w:val="24"/>
        </w:rPr>
        <w:t xml:space="preserve">Nad ovakvim skupom podataka se primenjuje asocijativna analiza (eng. </w:t>
      </w:r>
      <w:r>
        <w:rPr>
          <w:rFonts w:ascii="Times New Roman" w:hAnsi="Times New Roman" w:cs="Times New Roman"/>
          <w:i/>
          <w:iCs/>
          <w:sz w:val="24"/>
          <w:szCs w:val="24"/>
        </w:rPr>
        <w:t>Association Analysis</w:t>
      </w:r>
      <w:r>
        <w:rPr>
          <w:rFonts w:ascii="Times New Roman" w:hAnsi="Times New Roman" w:cs="Times New Roman"/>
          <w:sz w:val="24"/>
          <w:szCs w:val="24"/>
        </w:rPr>
        <w:t xml:space="preserve">) kako bi se pronašle interesantne korelacije između artikala Asocijativna pravila imaju oblik </w:t>
      </w:r>
      <w:r>
        <w:rPr>
          <w:rFonts w:ascii="Times New Roman" w:hAnsi="Times New Roman" w:cs="Times New Roman"/>
          <w:i/>
          <w:iCs/>
          <w:sz w:val="24"/>
          <w:szCs w:val="24"/>
        </w:rPr>
        <w:t>ako-onda</w:t>
      </w:r>
      <w:r>
        <w:rPr>
          <w:rFonts w:ascii="Times New Roman" w:hAnsi="Times New Roman" w:cs="Times New Roman"/>
          <w:sz w:val="24"/>
          <w:szCs w:val="24"/>
        </w:rPr>
        <w:t xml:space="preserve"> tj. </w:t>
      </w:r>
      <m:oMath>
        <m:d>
          <m:dPr>
            <m:begChr m:val="{"/>
            <m:endChr m:val="}"/>
            <m:ctrlPr>
              <w:rPr>
                <w:rFonts w:ascii="Cambria Math" w:hAnsi="Cambria Math" w:cs="Times New Roman"/>
                <w:i/>
                <w:sz w:val="24"/>
                <w:szCs w:val="24"/>
              </w:rPr>
            </m:ctrlPr>
          </m:dPr>
          <m:e>
            <m:r>
              <m:rPr/>
              <w:rPr>
                <w:rFonts w:ascii="Cambria Math" w:hAnsi="Cambria Math" w:cs="Times New Roman"/>
                <w:sz w:val="24"/>
                <w:szCs w:val="24"/>
              </w:rPr>
              <m:t>IF</m:t>
            </m:r>
            <m:ctrlPr>
              <w:rPr>
                <w:rFonts w:ascii="Cambria Math" w:hAnsi="Cambria Math" w:cs="Times New Roman"/>
                <w:i/>
                <w:sz w:val="24"/>
                <w:szCs w:val="24"/>
              </w:rPr>
            </m:ctrlPr>
          </m:e>
        </m:d>
        <m:r>
          <m:rP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m:rPr/>
              <w:rPr>
                <w:rFonts w:ascii="Cambria Math" w:hAnsi="Cambria Math" w:cs="Times New Roman"/>
                <w:sz w:val="24"/>
                <w:szCs w:val="24"/>
              </w:rPr>
              <m:t>THEN</m:t>
            </m:r>
            <m:ctrlPr>
              <w:rPr>
                <w:rFonts w:ascii="Cambria Math" w:hAnsi="Cambria Math" w:cs="Times New Roman"/>
                <w:i/>
                <w:sz w:val="24"/>
                <w:szCs w:val="24"/>
              </w:rPr>
            </m:ctrlPr>
          </m:e>
        </m:d>
        <m:r>
          <m:rPr/>
          <w:rPr>
            <w:rFonts w:ascii="Cambria Math" w:hAnsi="Cambria Math" w:cs="Times New Roman"/>
            <w:sz w:val="24"/>
            <w:szCs w:val="24"/>
          </w:rPr>
          <m:t xml:space="preserve">. </m:t>
        </m:r>
      </m:oMath>
      <w:r>
        <w:rPr>
          <w:rFonts w:ascii="Times New Roman" w:hAnsi="Times New Roman" w:cs="Times New Roman" w:eastAsiaTheme="minorEastAsia"/>
          <w:sz w:val="24"/>
          <w:szCs w:val="24"/>
        </w:rPr>
        <w:t xml:space="preserve">Ova pravila se koriste za predviđanje verovatnoće da će se određeni artikli naći u okviru iste transakcije. </w:t>
      </w:r>
    </w:p>
    <w:p w14:paraId="7004A6FE">
      <w:pPr>
        <w:ind w:firstLine="360"/>
        <w:jc w:val="both"/>
        <w:rPr>
          <w:rFonts w:ascii="Times New Roman" w:hAnsi="Times New Roman" w:cs="Times New Roman" w:eastAsiaTheme="minorEastAsia"/>
          <w:sz w:val="24"/>
          <w:szCs w:val="24"/>
          <w:lang w:val="sr-Latn-RS"/>
        </w:rPr>
      </w:pPr>
      <w:r>
        <w:rPr>
          <w:rFonts w:ascii="Times New Roman" w:hAnsi="Times New Roman" w:cs="Times New Roman"/>
          <w:sz w:val="24"/>
          <w:szCs w:val="24"/>
        </w:rPr>
        <w:t>U analizi potro</w:t>
      </w:r>
      <w:r>
        <w:rPr>
          <w:rFonts w:ascii="Times New Roman" w:hAnsi="Times New Roman" w:cs="Times New Roman"/>
          <w:sz w:val="24"/>
          <w:szCs w:val="24"/>
          <w:lang w:val="sr-Latn-RS"/>
        </w:rPr>
        <w:t>šačke korpe često se koriste sledeći termini:</w:t>
      </w:r>
    </w:p>
    <w:p w14:paraId="78A8D2B8">
      <w:pPr>
        <w:pStyle w:val="20"/>
        <w:numPr>
          <w:ilvl w:val="0"/>
          <w:numId w:val="12"/>
        </w:num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Skup stavki (eng. </w:t>
      </w:r>
      <w:r>
        <w:rPr>
          <w:rFonts w:ascii="Times New Roman" w:hAnsi="Times New Roman" w:cs="Times New Roman"/>
          <w:i/>
          <w:iCs/>
          <w:sz w:val="24"/>
          <w:szCs w:val="24"/>
          <w:lang w:val="sr-Latn-RS"/>
        </w:rPr>
        <w:t>Itemset</w:t>
      </w:r>
      <w:r>
        <w:rPr>
          <w:rFonts w:ascii="Times New Roman" w:hAnsi="Times New Roman" w:cs="Times New Roman"/>
          <w:sz w:val="24"/>
          <w:szCs w:val="24"/>
          <w:lang w:val="sr-Latn-RS"/>
        </w:rPr>
        <w:t>) – lista artikala koji su kupljeni u istoj transakciji</w:t>
      </w:r>
    </w:p>
    <w:p w14:paraId="4C937DF2">
      <w:pPr>
        <w:pStyle w:val="20"/>
        <w:numPr>
          <w:ilvl w:val="0"/>
          <w:numId w:val="12"/>
        </w:numPr>
        <w:jc w:val="both"/>
        <w:rPr>
          <w:rFonts w:ascii="Times New Roman" w:hAnsi="Times New Roman" w:cs="Times New Roman"/>
          <w:i/>
          <w:iCs/>
          <w:sz w:val="24"/>
          <w:szCs w:val="24"/>
          <w:lang w:val="sr-Latn-RS"/>
        </w:rPr>
      </w:pPr>
      <w:r>
        <w:rPr>
          <w:rFonts w:ascii="Times New Roman" w:hAnsi="Times New Roman" w:cs="Times New Roman"/>
          <w:sz w:val="24"/>
          <w:szCs w:val="24"/>
          <w:lang w:val="sr-Latn-RS"/>
        </w:rPr>
        <w:t xml:space="preserve">Podrška, potpora (eng. </w:t>
      </w:r>
      <w:r>
        <w:rPr>
          <w:rFonts w:ascii="Times New Roman" w:hAnsi="Times New Roman" w:cs="Times New Roman"/>
          <w:i/>
          <w:iCs/>
          <w:sz w:val="24"/>
          <w:szCs w:val="24"/>
          <w:lang w:val="sr-Latn-RS"/>
        </w:rPr>
        <w:t>Support</w:t>
      </w:r>
      <w:r>
        <w:rPr>
          <w:rFonts w:ascii="Times New Roman" w:hAnsi="Times New Roman" w:cs="Times New Roman"/>
          <w:sz w:val="24"/>
          <w:szCs w:val="24"/>
          <w:lang w:val="sr-Latn-RS"/>
        </w:rPr>
        <w:t>) – učestalost sa kojom se određeni skup artikala pojavljuje u bazi transakcija. Takođe se može izraziti kao verovatnoća. Na primer, ako se mleko pojavljuje u 50 od ukupno 500 transakcija, tada je verovatnoća 50/500 ili 0.1</w:t>
      </w:r>
    </w:p>
    <w:p w14:paraId="1AF6314B">
      <w:pPr>
        <w:pStyle w:val="20"/>
        <w:numPr>
          <w:ilvl w:val="0"/>
          <w:numId w:val="12"/>
        </w:numPr>
        <w:jc w:val="both"/>
        <w:rPr>
          <w:rFonts w:ascii="Times New Roman" w:hAnsi="Times New Roman" w:cs="Times New Roman"/>
          <w:i/>
          <w:iCs/>
          <w:sz w:val="24"/>
          <w:szCs w:val="24"/>
          <w:lang w:val="sr-Latn-RS"/>
        </w:rPr>
      </w:pPr>
      <w:r>
        <w:rPr>
          <w:rFonts w:ascii="Times New Roman" w:hAnsi="Times New Roman" w:cs="Times New Roman"/>
          <w:sz w:val="24"/>
          <w:szCs w:val="24"/>
          <w:lang w:val="sr-Latn-RS"/>
        </w:rPr>
        <w:t xml:space="preserve">Pouzdanost (eng. </w:t>
      </w:r>
      <w:r>
        <w:rPr>
          <w:rFonts w:ascii="Times New Roman" w:hAnsi="Times New Roman" w:cs="Times New Roman"/>
          <w:i/>
          <w:iCs/>
          <w:sz w:val="24"/>
          <w:szCs w:val="24"/>
          <w:lang w:val="sr-Latn-RS"/>
        </w:rPr>
        <w:t>Confidence</w:t>
      </w:r>
      <w:r>
        <w:rPr>
          <w:rFonts w:ascii="Times New Roman" w:hAnsi="Times New Roman" w:cs="Times New Roman"/>
          <w:sz w:val="24"/>
          <w:szCs w:val="24"/>
          <w:lang w:val="sr-Latn-RS"/>
        </w:rPr>
        <w:t>) – verovatnoća da će se neki podskup artikala naći u istoj transakciji</w:t>
      </w:r>
    </w:p>
    <w:p w14:paraId="099C8803">
      <w:pPr>
        <w:pStyle w:val="20"/>
        <w:numPr>
          <w:ilvl w:val="0"/>
          <w:numId w:val="12"/>
        </w:numPr>
        <w:jc w:val="both"/>
        <w:rPr>
          <w:rFonts w:ascii="Times New Roman" w:hAnsi="Times New Roman" w:cs="Times New Roman"/>
          <w:i/>
          <w:iCs/>
          <w:sz w:val="24"/>
          <w:szCs w:val="24"/>
          <w:lang w:val="sr-Latn-RS"/>
        </w:rPr>
      </w:pPr>
      <w:r>
        <w:rPr>
          <w:rFonts w:ascii="Times New Roman" w:hAnsi="Times New Roman" w:cs="Times New Roman"/>
          <w:sz w:val="24"/>
          <w:szCs w:val="24"/>
          <w:lang w:val="sr-Latn-RS"/>
        </w:rPr>
        <w:t xml:space="preserve">Uzrok (eng. </w:t>
      </w:r>
      <w:r>
        <w:rPr>
          <w:rFonts w:ascii="Times New Roman" w:hAnsi="Times New Roman" w:cs="Times New Roman"/>
          <w:i/>
          <w:iCs/>
          <w:sz w:val="24"/>
          <w:szCs w:val="24"/>
          <w:lang w:val="sr-Latn-RS"/>
        </w:rPr>
        <w:t>Antecedent</w:t>
      </w:r>
      <w:r>
        <w:rPr>
          <w:rFonts w:ascii="Times New Roman" w:hAnsi="Times New Roman" w:cs="Times New Roman"/>
          <w:sz w:val="24"/>
          <w:szCs w:val="24"/>
          <w:lang w:val="sr-Latn-RS"/>
        </w:rPr>
        <w:t>) – leva strana pravila (IF), podskup artikala iz skupa podataka</w:t>
      </w:r>
    </w:p>
    <w:p w14:paraId="29C4A9CE">
      <w:pPr>
        <w:pStyle w:val="20"/>
        <w:numPr>
          <w:ilvl w:val="0"/>
          <w:numId w:val="12"/>
        </w:numPr>
        <w:jc w:val="both"/>
        <w:rPr>
          <w:rFonts w:ascii="Times New Roman" w:hAnsi="Times New Roman" w:cs="Times New Roman"/>
          <w:i/>
          <w:iCs/>
          <w:sz w:val="24"/>
          <w:szCs w:val="24"/>
          <w:lang w:val="sr-Latn-RS"/>
        </w:rPr>
      </w:pPr>
      <w:r>
        <w:rPr>
          <w:rFonts w:ascii="Times New Roman" w:hAnsi="Times New Roman" w:cs="Times New Roman"/>
          <w:sz w:val="24"/>
          <w:szCs w:val="24"/>
          <w:lang w:val="sr-Latn-RS"/>
        </w:rPr>
        <w:t xml:space="preserve">Posledica (eng </w:t>
      </w:r>
      <w:r>
        <w:rPr>
          <w:rFonts w:ascii="Times New Roman" w:hAnsi="Times New Roman" w:cs="Times New Roman"/>
          <w:i/>
          <w:iCs/>
          <w:sz w:val="24"/>
          <w:szCs w:val="24"/>
          <w:lang w:val="sr-Latn-RS"/>
        </w:rPr>
        <w:t>Consequent</w:t>
      </w:r>
      <w:r>
        <w:rPr>
          <w:rFonts w:ascii="Times New Roman" w:hAnsi="Times New Roman" w:cs="Times New Roman"/>
          <w:sz w:val="24"/>
          <w:szCs w:val="24"/>
          <w:lang w:val="sr-Latn-RS"/>
        </w:rPr>
        <w:t>) – desna strana pravila (THEN), podskup artikala koji je u relaciji sa antecedentom</w:t>
      </w:r>
    </w:p>
    <w:p w14:paraId="2BCAFB5F">
      <w:pPr>
        <w:pStyle w:val="20"/>
        <w:numPr>
          <w:ilvl w:val="0"/>
          <w:numId w:val="12"/>
        </w:numPr>
        <w:jc w:val="both"/>
        <w:rPr>
          <w:rFonts w:ascii="Times New Roman" w:hAnsi="Times New Roman" w:cs="Times New Roman"/>
          <w:i/>
          <w:iCs/>
          <w:sz w:val="24"/>
          <w:szCs w:val="24"/>
          <w:lang w:val="sr-Latn-RS"/>
        </w:rPr>
      </w:pPr>
      <w:r>
        <w:rPr>
          <w:rFonts w:ascii="Times New Roman" w:hAnsi="Times New Roman" w:cs="Times New Roman"/>
          <w:i/>
          <w:iCs/>
          <w:sz w:val="24"/>
          <w:szCs w:val="24"/>
          <w:lang w:val="sr-Latn-RS"/>
        </w:rPr>
        <w:t xml:space="preserve">Lift – </w:t>
      </w:r>
      <w:r>
        <w:rPr>
          <w:rFonts w:ascii="Times New Roman" w:hAnsi="Times New Roman" w:cs="Times New Roman"/>
          <w:sz w:val="24"/>
          <w:szCs w:val="24"/>
          <w:lang w:val="sr-Latn-RS"/>
        </w:rPr>
        <w:t xml:space="preserve">uzima u obzir statističke zavisnosti, odnos pouzdanosti pravila i potpore (verovatnoća pojavljivanja podskupa artikala s leve strane pravila). Ako je dobijena vrednost </w:t>
      </w:r>
      <w:r>
        <w:rPr>
          <w:rFonts w:ascii="Times New Roman" w:hAnsi="Times New Roman" w:cs="Times New Roman"/>
          <w:sz w:val="24"/>
          <w:szCs w:val="24"/>
        </w:rPr>
        <w:t xml:space="preserve">&gt;1 </w:t>
      </w:r>
      <w:r>
        <w:rPr>
          <w:rFonts w:ascii="Times New Roman" w:hAnsi="Times New Roman" w:cs="Times New Roman"/>
          <w:sz w:val="24"/>
          <w:szCs w:val="24"/>
          <w:lang w:val="sr-Latn-RS"/>
        </w:rPr>
        <w:t>pravilo je pozitivno pridruženo, vrednost &lt;1 znači da je pravilo negativno pridruženo, dok 1 označava da je pravilo beznačajno.</w:t>
      </w:r>
    </w:p>
    <w:p w14:paraId="7885AB2C">
      <w:pPr>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Zadavanjem minimalne vrednosti potpore i pouzdanosti koje pravilo treba da zadovolji vrši se prihvatanje/odbacivanje pravila. Pravila sa malom potporom obično nisu od velike važnosti, tako ih možemo zanemariti.</w:t>
      </w:r>
    </w:p>
    <w:p w14:paraId="695AAC3F">
      <w:pPr>
        <w:ind w:firstLine="360"/>
        <w:jc w:val="both"/>
        <w:rPr>
          <w:rFonts w:ascii="Times New Roman" w:hAnsi="Times New Roman" w:cs="Times New Roman" w:eastAsiaTheme="minorEastAsia"/>
          <w:sz w:val="24"/>
          <w:szCs w:val="24"/>
        </w:rPr>
      </w:pPr>
      <w:r>
        <w:rPr>
          <w:rFonts w:ascii="Times New Roman" w:hAnsi="Times New Roman" w:cs="Times New Roman"/>
          <w:sz w:val="24"/>
          <w:szCs w:val="24"/>
        </w:rPr>
        <w:t xml:space="preserve">Primer: </w:t>
      </w:r>
      <m:oMath>
        <m:d>
          <m:dPr>
            <m:begChr m:val="{"/>
            <m:endChr m:val="}"/>
            <m:ctrlPr>
              <w:rPr>
                <w:rFonts w:ascii="Cambria Math" w:hAnsi="Cambria Math" w:cs="Times New Roman"/>
                <w:i/>
                <w:sz w:val="24"/>
                <w:szCs w:val="24"/>
              </w:rPr>
            </m:ctrlPr>
          </m:dPr>
          <m:e>
            <m:r>
              <m:rPr/>
              <w:rPr>
                <w:rFonts w:ascii="Cambria Math" w:hAnsi="Cambria Math" w:cs="Times New Roman"/>
                <w:sz w:val="24"/>
                <w:szCs w:val="24"/>
              </w:rPr>
              <m:t>cookies, cℎocolate</m:t>
            </m:r>
            <m:ctrlPr>
              <w:rPr>
                <w:rFonts w:ascii="Cambria Math" w:hAnsi="Cambria Math" w:cs="Times New Roman"/>
                <w:i/>
                <w:sz w:val="24"/>
                <w:szCs w:val="24"/>
              </w:rPr>
            </m:ctrlPr>
          </m:e>
        </m:d>
        <m:r>
          <m:rP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m:rPr/>
              <w:rPr>
                <w:rFonts w:ascii="Cambria Math" w:hAnsi="Cambria Math" w:cs="Times New Roman"/>
                <w:sz w:val="24"/>
                <w:szCs w:val="24"/>
              </w:rPr>
              <m:t>cake</m:t>
            </m:r>
            <m:ctrlPr>
              <w:rPr>
                <w:rFonts w:ascii="Cambria Math" w:hAnsi="Cambria Math" w:cs="Times New Roman"/>
                <w:i/>
                <w:sz w:val="24"/>
                <w:szCs w:val="24"/>
              </w:rPr>
            </m:ctrlPr>
          </m:e>
        </m:d>
      </m:oMath>
    </w:p>
    <w:p w14:paraId="1CD12F5E">
      <w:pPr>
        <w:pStyle w:val="20"/>
        <w:numPr>
          <w:ilvl w:val="0"/>
          <w:numId w:val="13"/>
        </w:numPr>
        <w:jc w:val="both"/>
        <w:rPr>
          <w:rFonts w:ascii="Times New Roman" w:hAnsi="Times New Roman" w:cs="Times New Roman" w:eastAsiaTheme="minorEastAsia"/>
          <w:sz w:val="24"/>
          <w:szCs w:val="24"/>
        </w:rPr>
      </w:pPr>
      <w:r>
        <w:rPr>
          <w:rFonts w:ascii="Times New Roman" w:hAnsi="Times New Roman" w:cs="Times New Roman" w:eastAsiaTheme="minorEastAsia"/>
          <w:i/>
          <w:iCs/>
          <w:sz w:val="24"/>
          <w:szCs w:val="24"/>
        </w:rPr>
        <w:t xml:space="preserve">lift </w:t>
      </w:r>
      <w:r>
        <w:rPr>
          <w:rFonts w:ascii="Times New Roman" w:hAnsi="Times New Roman" w:cs="Times New Roman"/>
          <w:sz w:val="24"/>
          <w:szCs w:val="24"/>
        </w:rPr>
        <w:t>&gt;1</w:t>
      </w:r>
      <w:r>
        <w:rPr>
          <w:rFonts w:ascii="Times New Roman" w:hAnsi="Times New Roman" w:cs="Times New Roman" w:eastAsiaTheme="minorEastAsia"/>
          <w:i/>
          <w:iCs/>
          <w:sz w:val="24"/>
          <w:szCs w:val="24"/>
        </w:rPr>
        <w:t xml:space="preserve"> </w:t>
      </w:r>
      <w:r>
        <w:rPr>
          <w:rFonts w:ascii="Times New Roman" w:hAnsi="Times New Roman" w:cs="Times New Roman" w:eastAsiaTheme="minorEastAsia"/>
          <w:sz w:val="24"/>
          <w:szCs w:val="24"/>
        </w:rPr>
        <w:t xml:space="preserve">– kupovina kolačića i čokolade podrazumeva i kupovinu torte. </w:t>
      </w:r>
    </w:p>
    <w:p w14:paraId="2BD84AA3">
      <w:pPr>
        <w:pStyle w:val="20"/>
        <w:numPr>
          <w:ilvl w:val="0"/>
          <w:numId w:val="13"/>
        </w:numPr>
        <w:jc w:val="both"/>
        <w:rPr>
          <w:rFonts w:ascii="Times New Roman" w:hAnsi="Times New Roman" w:cs="Times New Roman" w:eastAsiaTheme="minorEastAsia"/>
          <w:sz w:val="24"/>
          <w:szCs w:val="24"/>
        </w:rPr>
      </w:pPr>
      <w:r>
        <w:rPr>
          <w:rFonts w:ascii="Times New Roman" w:hAnsi="Times New Roman" w:cs="Times New Roman" w:eastAsiaTheme="minorEastAsia"/>
          <w:i/>
          <w:iCs/>
          <w:sz w:val="24"/>
          <w:szCs w:val="24"/>
        </w:rPr>
        <w:t xml:space="preserve">lift </w:t>
      </w:r>
      <w:r>
        <w:rPr>
          <w:rFonts w:ascii="Times New Roman" w:hAnsi="Times New Roman" w:cs="Times New Roman"/>
          <w:sz w:val="24"/>
          <w:szCs w:val="24"/>
          <w:lang w:val="sr-Latn-RS"/>
        </w:rPr>
        <w:t>&lt;</w:t>
      </w:r>
      <w:r>
        <w:rPr>
          <w:rFonts w:ascii="Times New Roman" w:hAnsi="Times New Roman" w:cs="Times New Roman"/>
          <w:sz w:val="24"/>
          <w:szCs w:val="24"/>
        </w:rPr>
        <w:t>1</w:t>
      </w:r>
      <w:r>
        <w:rPr>
          <w:rFonts w:ascii="Times New Roman" w:hAnsi="Times New Roman" w:cs="Times New Roman" w:eastAsiaTheme="minorEastAsia"/>
          <w:i/>
          <w:iCs/>
          <w:sz w:val="24"/>
          <w:szCs w:val="24"/>
        </w:rPr>
        <w:t xml:space="preserve"> </w:t>
      </w:r>
      <w:r>
        <w:rPr>
          <w:rFonts w:ascii="Times New Roman" w:hAnsi="Times New Roman" w:cs="Times New Roman" w:eastAsiaTheme="minorEastAsia"/>
          <w:sz w:val="24"/>
          <w:szCs w:val="24"/>
        </w:rPr>
        <w:t xml:space="preserve">– kupovina kolačića i čokolade verovatno ne znači i kupovinu torte. </w:t>
      </w:r>
    </w:p>
    <w:p w14:paraId="161058E6">
      <w:pPr>
        <w:pStyle w:val="20"/>
        <w:ind w:left="0" w:leftChars="0" w:firstLine="0" w:firstLineChars="0"/>
        <w:jc w:val="both"/>
        <w:rPr>
          <w:rFonts w:ascii="Times New Roman" w:hAnsi="Times New Roman" w:cs="Times New Roman" w:eastAsiaTheme="minorEastAsia"/>
          <w:sz w:val="24"/>
          <w:szCs w:val="24"/>
        </w:rPr>
      </w:pPr>
    </w:p>
    <w:p w14:paraId="1B854BEA">
      <w:pPr>
        <w:pStyle w:val="4"/>
        <w:rPr>
          <w:rFonts w:ascii="Times New Roman" w:hAnsi="Times New Roman" w:cs="Times New Roman"/>
          <w:b/>
          <w:bCs/>
          <w:color w:val="auto"/>
        </w:rPr>
      </w:pPr>
      <w:bookmarkStart w:id="12" w:name="_Toc6810"/>
      <w:r>
        <w:rPr>
          <w:rFonts w:ascii="Times New Roman" w:hAnsi="Times New Roman" w:cs="Times New Roman"/>
          <w:b/>
          <w:bCs/>
          <w:color w:val="auto"/>
        </w:rPr>
        <w:t>2.4.1 Algoritmi za analizu potrošačke korpe</w:t>
      </w:r>
      <w:bookmarkEnd w:id="12"/>
    </w:p>
    <w:p w14:paraId="45C5F8E9">
      <w:pPr>
        <w:ind w:firstLine="360"/>
      </w:pPr>
    </w:p>
    <w:p w14:paraId="694D8B7D">
      <w:pPr>
        <w:ind w:firstLine="360"/>
        <w:jc w:val="both"/>
        <w:rPr>
          <w:rFonts w:ascii="Times New Roman" w:hAnsi="Times New Roman" w:cs="Times New Roman"/>
          <w:sz w:val="24"/>
          <w:szCs w:val="24"/>
        </w:rPr>
      </w:pPr>
      <w:r>
        <w:rPr>
          <w:rFonts w:ascii="Times New Roman" w:hAnsi="Times New Roman" w:cs="Times New Roman"/>
          <w:sz w:val="24"/>
          <w:szCs w:val="24"/>
        </w:rPr>
        <w:t xml:space="preserve">Ukoliko bi se asocijativna pravila formirala i proveravala metodom grube sile (eng. </w:t>
      </w:r>
      <w:r>
        <w:rPr>
          <w:rFonts w:ascii="Times New Roman" w:hAnsi="Times New Roman" w:cs="Times New Roman"/>
          <w:i/>
          <w:iCs/>
          <w:sz w:val="24"/>
          <w:szCs w:val="24"/>
        </w:rPr>
        <w:t>brute force</w:t>
      </w:r>
      <w:r>
        <w:rPr>
          <w:rFonts w:ascii="Times New Roman" w:hAnsi="Times New Roman" w:cs="Times New Roman"/>
          <w:sz w:val="24"/>
          <w:szCs w:val="24"/>
        </w:rPr>
        <w:t xml:space="preserve">), to bi oduzimalo previše vremena. Danas se za nalaženje asocijativnih pravila koriste različite </w:t>
      </w:r>
      <w:r>
        <w:rPr>
          <w:rFonts w:hint="default" w:ascii="Times New Roman" w:hAnsi="Times New Roman" w:cs="Times New Roman"/>
          <w:i/>
          <w:iCs/>
          <w:sz w:val="24"/>
          <w:szCs w:val="24"/>
          <w:lang w:val="en-US"/>
        </w:rPr>
        <w:t xml:space="preserve">data mining </w:t>
      </w:r>
      <w:r>
        <w:rPr>
          <w:rFonts w:hint="default" w:ascii="Times New Roman" w:hAnsi="Times New Roman" w:cs="Times New Roman"/>
          <w:sz w:val="24"/>
          <w:szCs w:val="24"/>
          <w:lang w:val="en-US"/>
        </w:rPr>
        <w:t>tehnike</w:t>
      </w:r>
      <w:r>
        <w:rPr>
          <w:rFonts w:ascii="Times New Roman" w:hAnsi="Times New Roman" w:cs="Times New Roman"/>
          <w:sz w:val="24"/>
          <w:szCs w:val="24"/>
        </w:rPr>
        <w:t xml:space="preserve"> i algoritmi. Jedan od važnijih ciljeva prilikom predviđanja verovatnoće da će se određeni artikli naći zajedno u istoj transakciji je postizanje zadovoljavajuće tačnosti (eng. </w:t>
      </w:r>
      <w:r>
        <w:rPr>
          <w:rFonts w:ascii="Times New Roman" w:hAnsi="Times New Roman" w:cs="Times New Roman"/>
          <w:i/>
          <w:iCs/>
          <w:sz w:val="24"/>
          <w:szCs w:val="24"/>
        </w:rPr>
        <w:t>accuracy</w:t>
      </w:r>
      <w:r>
        <w:rPr>
          <w:rFonts w:ascii="Times New Roman" w:hAnsi="Times New Roman" w:cs="Times New Roman"/>
          <w:sz w:val="24"/>
          <w:szCs w:val="24"/>
        </w:rPr>
        <w:t>). U praksi, u analizi potrošačke korpe najčešće se koriste sledeći algoritmi:</w:t>
      </w:r>
    </w:p>
    <w:p w14:paraId="1D8840AB">
      <w:pPr>
        <w:pStyle w:val="20"/>
        <w:numPr>
          <w:ilvl w:val="0"/>
          <w:numId w:val="14"/>
        </w:numPr>
        <w:jc w:val="both"/>
        <w:rPr>
          <w:rFonts w:ascii="Times New Roman" w:hAnsi="Times New Roman" w:cs="Times New Roman"/>
          <w:b/>
          <w:bCs/>
          <w:sz w:val="24"/>
          <w:szCs w:val="24"/>
        </w:rPr>
      </w:pPr>
      <w:r>
        <w:rPr>
          <w:rFonts w:ascii="Times New Roman" w:hAnsi="Times New Roman" w:cs="Times New Roman"/>
          <w:b/>
          <w:bCs/>
          <w:sz w:val="24"/>
          <w:szCs w:val="24"/>
        </w:rPr>
        <w:t>Apriori</w:t>
      </w:r>
    </w:p>
    <w:p w14:paraId="2E96C67B">
      <w:pPr>
        <w:pStyle w:val="20"/>
        <w:numPr>
          <w:ilvl w:val="0"/>
          <w:numId w:val="14"/>
        </w:numPr>
        <w:jc w:val="both"/>
        <w:rPr>
          <w:rFonts w:ascii="Times New Roman" w:hAnsi="Times New Roman" w:cs="Times New Roman"/>
          <w:b/>
          <w:bCs/>
          <w:sz w:val="24"/>
          <w:szCs w:val="24"/>
        </w:rPr>
      </w:pPr>
      <w:r>
        <w:rPr>
          <w:rFonts w:ascii="Times New Roman" w:hAnsi="Times New Roman" w:cs="Times New Roman"/>
          <w:b/>
          <w:bCs/>
          <w:sz w:val="24"/>
          <w:szCs w:val="24"/>
        </w:rPr>
        <w:t>FP Growth</w:t>
      </w:r>
    </w:p>
    <w:p w14:paraId="1D2A7850">
      <w:pPr>
        <w:pStyle w:val="20"/>
        <w:numPr>
          <w:ilvl w:val="0"/>
          <w:numId w:val="14"/>
        </w:numPr>
        <w:jc w:val="both"/>
        <w:rPr>
          <w:rFonts w:ascii="Times New Roman" w:hAnsi="Times New Roman" w:cs="Times New Roman"/>
          <w:b/>
          <w:bCs/>
          <w:sz w:val="24"/>
          <w:szCs w:val="24"/>
        </w:rPr>
      </w:pPr>
      <w:r>
        <w:rPr>
          <w:rFonts w:ascii="Times New Roman" w:hAnsi="Times New Roman" w:cs="Times New Roman"/>
          <w:b/>
          <w:bCs/>
          <w:sz w:val="24"/>
          <w:szCs w:val="24"/>
        </w:rPr>
        <w:t>ECLAT</w:t>
      </w:r>
    </w:p>
    <w:p w14:paraId="321F5356">
      <w:pPr>
        <w:ind w:firstLine="360"/>
        <w:jc w:val="both"/>
        <w:rPr>
          <w:rFonts w:ascii="Times New Roman" w:hAnsi="Times New Roman" w:cs="Times New Roman"/>
          <w:sz w:val="24"/>
          <w:szCs w:val="24"/>
        </w:rPr>
      </w:pPr>
      <w:r>
        <w:rPr>
          <w:rFonts w:ascii="Times New Roman" w:hAnsi="Times New Roman" w:cs="Times New Roman"/>
          <w:sz w:val="24"/>
          <w:szCs w:val="24"/>
        </w:rPr>
        <w:t>Istraživanja su pokazala da klasični algoritmi poput Apriori i FP-Growth, koji koriste horizontalni pristup, zahtevaju više vremena za formiranje asocijativnih pravila, budući da se kroz bazu podataka “prolazi” više puta. ECLAT koristi vertikalni pristup koji eliminiše potrebu za višestrukim iteriranjem kroz bazu podataka, što značajno smanjuje vreme izvršenja. Ipak, vreme izvršenja nije jedini faktor koji treba uzeti u obzir pri odabiru algoritma. Apriori i FP Growth se i dalje aktivno koriste u analizi potrošačke korpe budući da daju dobre rezultate. FP Growth je prikladniji za velike skupove podataka, dok je Apriori dovoljno efikasan za manje i srednje skupove podataka, koji se obično i koriste u edukativne svrhe. U praktičnom delu rada će biti iskorišćen Apriori i FP Growth algoritmi.</w:t>
      </w:r>
    </w:p>
    <w:p w14:paraId="1518B23F">
      <w:pPr>
        <w:ind w:firstLine="360"/>
        <w:jc w:val="both"/>
        <w:rPr>
          <w:rFonts w:ascii="Times New Roman" w:hAnsi="Times New Roman" w:cs="Times New Roman"/>
          <w:sz w:val="24"/>
          <w:szCs w:val="24"/>
        </w:rPr>
      </w:pPr>
    </w:p>
    <w:p w14:paraId="7F2B8E56">
      <w:pPr>
        <w:rPr>
          <w:rFonts w:ascii="Times New Roman" w:hAnsi="Times New Roman" w:cs="Times New Roman"/>
          <w:b/>
          <w:bCs/>
          <w:sz w:val="24"/>
          <w:szCs w:val="24"/>
        </w:rPr>
      </w:pPr>
      <w:r>
        <w:rPr>
          <w:rFonts w:ascii="Times New Roman" w:hAnsi="Times New Roman" w:cs="Times New Roman"/>
          <w:b/>
          <w:bCs/>
          <w:sz w:val="24"/>
          <w:szCs w:val="24"/>
        </w:rPr>
        <w:t>Apriori algoritam</w:t>
      </w:r>
    </w:p>
    <w:p w14:paraId="18FF5C0F">
      <w:pPr>
        <w:ind w:firstLine="360"/>
        <w:jc w:val="both"/>
        <w:rPr>
          <w:rFonts w:ascii="Times New Roman" w:hAnsi="Times New Roman" w:cs="Times New Roman"/>
          <w:sz w:val="24"/>
          <w:szCs w:val="24"/>
          <w:lang w:val="sr-Latn-RS"/>
        </w:rPr>
      </w:pPr>
      <w:r>
        <w:rPr>
          <w:rFonts w:ascii="Times New Roman" w:hAnsi="Times New Roman" w:cs="Times New Roman"/>
          <w:i/>
          <w:iCs/>
          <w:sz w:val="24"/>
          <w:szCs w:val="24"/>
        </w:rPr>
        <w:t xml:space="preserve">Apriori </w:t>
      </w:r>
      <w:r>
        <w:rPr>
          <w:rFonts w:ascii="Times New Roman" w:hAnsi="Times New Roman" w:cs="Times New Roman"/>
          <w:sz w:val="24"/>
          <w:szCs w:val="24"/>
        </w:rPr>
        <w:t xml:space="preserve">algoritam je jedan od najpoznatijih algoritama za učenje asocijativnih pravila i često se koristi za analizu podataka u relacionim bazama podataka. Cilj </w:t>
      </w:r>
      <w:r>
        <w:rPr>
          <w:rFonts w:ascii="Times New Roman" w:hAnsi="Times New Roman" w:cs="Times New Roman"/>
          <w:i/>
          <w:iCs/>
          <w:sz w:val="24"/>
          <w:szCs w:val="24"/>
        </w:rPr>
        <w:t>Apriori</w:t>
      </w:r>
      <w:r>
        <w:rPr>
          <w:rFonts w:ascii="Times New Roman" w:hAnsi="Times New Roman" w:cs="Times New Roman"/>
          <w:sz w:val="24"/>
          <w:szCs w:val="24"/>
        </w:rPr>
        <w:t xml:space="preserve"> algoritma je identifikovanje stavki koje se često pojavljuju u istim transakcijama, i da što više smanji broj pravila u skupu kandidata. Bazira se na principu kreiranja skupova frekventnih pravila. Skup je frekventan ukoliko sadrži stavke čija je potpora (</w:t>
      </w:r>
      <w:r>
        <w:rPr>
          <w:rFonts w:ascii="Times New Roman" w:hAnsi="Times New Roman" w:cs="Times New Roman"/>
          <w:i/>
          <w:iCs/>
          <w:sz w:val="24"/>
          <w:szCs w:val="24"/>
        </w:rPr>
        <w:t>support</w:t>
      </w:r>
      <w:r>
        <w:rPr>
          <w:rFonts w:ascii="Times New Roman" w:hAnsi="Times New Roman" w:cs="Times New Roman"/>
          <w:sz w:val="24"/>
          <w:szCs w:val="24"/>
        </w:rPr>
        <w:t>) veća od neke unapred definisane vrednosti. Ako neki skup stavki ima potporu nižu od zadate vrednosti, taj skup se odbacuje. Ovo svojstvo zapravo kaže da ukoliko je neki skup stavki čest (frekventan), tada su i svi njegovi podskupovi frekventni. Time se značajno smanjuje broj skupova kandidata [16]. Na primer, ukoliko</w:t>
      </w:r>
      <m:oMath>
        <m:r>
          <m:rPr/>
          <w:rPr>
            <w:rFonts w:ascii="Cambria Math" w:hAnsi="Cambria Math" w:cs="Times New Roman"/>
            <w:sz w:val="24"/>
            <w:szCs w:val="24"/>
          </w:rPr>
          <m:t xml:space="preserve"> {milk} </m:t>
        </m:r>
      </m:oMath>
      <w:r>
        <w:rPr>
          <w:rFonts w:ascii="Times New Roman" w:hAnsi="Times New Roman" w:cs="Times New Roman"/>
          <w:sz w:val="24"/>
          <w:szCs w:val="24"/>
        </w:rPr>
        <w:t>nije frekventan skup, tada nijedan</w:t>
      </w:r>
      <w:r>
        <w:rPr>
          <w:rFonts w:ascii="Times New Roman" w:hAnsi="Times New Roman" w:cs="Times New Roman"/>
          <w:sz w:val="24"/>
          <w:szCs w:val="24"/>
          <w:lang w:val="sr-Cyrl-RS"/>
        </w:rPr>
        <w:t xml:space="preserve"> </w:t>
      </w:r>
      <w:r>
        <w:rPr>
          <w:rFonts w:ascii="Times New Roman" w:hAnsi="Times New Roman" w:cs="Times New Roman"/>
          <w:sz w:val="24"/>
          <w:szCs w:val="24"/>
          <w:lang w:val="sr-Latn-RS"/>
        </w:rPr>
        <w:t>širi skup koji sadrži mleko nije frekventan. Ova osobina se naziva antimonotonost.</w:t>
      </w:r>
    </w:p>
    <w:p w14:paraId="4418E706">
      <w:pPr>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drawing>
          <wp:inline distT="0" distB="0" distL="0" distR="0">
            <wp:extent cx="3146425" cy="3392170"/>
            <wp:effectExtent l="0" t="0" r="0" b="0"/>
            <wp:docPr id="2094298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98550" name="Picture 2"/>
                    <pic:cNvPicPr>
                      <a:picLocks noChangeAspect="1"/>
                    </pic:cNvPicPr>
                  </pic:nvPicPr>
                  <pic:blipFill>
                    <a:blip r:embed="rId14">
                      <a:extLst>
                        <a:ext uri="{28A0092B-C50C-407E-A947-70E740481C1C}">
                          <a14:useLocalDpi xmlns:a14="http://schemas.microsoft.com/office/drawing/2010/main" val="0"/>
                        </a:ext>
                      </a:extLst>
                    </a:blip>
                    <a:srcRect t="12225"/>
                    <a:stretch>
                      <a:fillRect/>
                    </a:stretch>
                  </pic:blipFill>
                  <pic:spPr>
                    <a:xfrm>
                      <a:off x="0" y="0"/>
                      <a:ext cx="3150908" cy="3396494"/>
                    </a:xfrm>
                    <a:prstGeom prst="rect">
                      <a:avLst/>
                    </a:prstGeom>
                    <a:ln>
                      <a:noFill/>
                    </a:ln>
                  </pic:spPr>
                </pic:pic>
              </a:graphicData>
            </a:graphic>
          </wp:inline>
        </w:drawing>
      </w:r>
      <w:r>
        <w:rPr>
          <w:rFonts w:ascii="Times New Roman" w:hAnsi="Times New Roman" w:cs="Times New Roman"/>
          <w:sz w:val="24"/>
          <w:szCs w:val="24"/>
          <w:lang w:val="sr-Latn-RS"/>
        </w:rPr>
        <w:br w:type="textWrapping"/>
      </w:r>
      <w:r>
        <w:rPr>
          <w:rFonts w:ascii="Times New Roman" w:hAnsi="Times New Roman" w:cs="Times New Roman"/>
          <w:b/>
          <w:bCs/>
          <w:lang w:val="sr-Latn-RS"/>
        </w:rPr>
        <w:t>Slika 4.</w:t>
      </w:r>
      <w:r>
        <w:rPr>
          <w:rFonts w:ascii="Times New Roman" w:hAnsi="Times New Roman" w:cs="Times New Roman"/>
          <w:lang w:val="sr-Latn-RS"/>
        </w:rPr>
        <w:t xml:space="preserve"> </w:t>
      </w:r>
      <w:r>
        <w:rPr>
          <w:rFonts w:ascii="Times New Roman" w:hAnsi="Times New Roman" w:cs="Times New Roman"/>
          <w:i/>
          <w:iCs/>
          <w:lang w:val="sr-Latn-RS"/>
        </w:rPr>
        <w:t>Apriori</w:t>
      </w:r>
      <w:r>
        <w:rPr>
          <w:rFonts w:ascii="Times New Roman" w:hAnsi="Times New Roman" w:cs="Times New Roman"/>
          <w:lang w:val="sr-Latn-RS"/>
        </w:rPr>
        <w:t xml:space="preserve"> algoritam. Kreiranje frekventnih skupova.</w:t>
      </w:r>
    </w:p>
    <w:p w14:paraId="6A7BE50E">
      <w:pPr>
        <w:ind w:firstLine="360"/>
        <w:jc w:val="both"/>
        <w:rPr>
          <w:rFonts w:ascii="Times New Roman" w:hAnsi="Times New Roman" w:cs="Times New Roman" w:eastAsiaTheme="minorEastAsia"/>
          <w:sz w:val="24"/>
          <w:szCs w:val="24"/>
        </w:rPr>
      </w:pPr>
      <w:r>
        <w:rPr>
          <w:rFonts w:ascii="Times New Roman" w:hAnsi="Times New Roman" w:cs="Times New Roman"/>
          <w:sz w:val="24"/>
          <w:szCs w:val="24"/>
        </w:rPr>
        <w:t xml:space="preserve">Na osnovu dobijenih frekventnih skupova potrebno je formirati asocijativna pravila. Asocijativna pravila su u osnovi implikacije koje ukazuju na odnose među stavkama u transakcijama. Ako je </w:t>
      </w:r>
      <m:oMath>
        <m:r>
          <m:rPr/>
          <w:rPr>
            <w:rFonts w:ascii="Cambria Math" w:hAnsi="Cambria Math" w:cs="Times New Roman"/>
            <w:sz w:val="24"/>
            <w:szCs w:val="24"/>
          </w:rPr>
          <m:t>X</m:t>
        </m:r>
      </m:oMath>
      <w:r>
        <w:rPr>
          <w:rFonts w:ascii="Times New Roman" w:hAnsi="Times New Roman" w:cs="Times New Roman"/>
          <w:sz w:val="24"/>
          <w:szCs w:val="24"/>
        </w:rPr>
        <w:t xml:space="preserve"> posmatrani frekventni skup stavki, taj skup se “deli” na dva neprazna podskupa </w:t>
      </w:r>
      <m:oMath>
        <m:r>
          <m:rPr/>
          <w:rPr>
            <w:rFonts w:ascii="Cambria Math" w:hAnsi="Cambria Math" w:cs="Times New Roman"/>
            <w:sz w:val="24"/>
            <w:szCs w:val="24"/>
          </w:rPr>
          <m:t>Y</m:t>
        </m:r>
      </m:oMath>
      <w:r>
        <w:rPr>
          <w:rFonts w:ascii="Times New Roman" w:hAnsi="Times New Roman" w:cs="Times New Roman" w:eastAsiaTheme="minorEastAsia"/>
          <w:sz w:val="24"/>
          <w:szCs w:val="24"/>
        </w:rPr>
        <w:t xml:space="preserve"> i </w:t>
      </w:r>
      <m:oMath>
        <m:r>
          <m:rPr/>
          <w:rPr>
            <w:rFonts w:ascii="Cambria Math" w:hAnsi="Cambria Math" w:cs="Times New Roman"/>
            <w:sz w:val="24"/>
            <w:szCs w:val="24"/>
          </w:rPr>
          <m:t>X−Y</m:t>
        </m:r>
      </m:oMath>
      <w:r>
        <w:rPr>
          <w:rFonts w:ascii="Times New Roman" w:hAnsi="Times New Roman" w:cs="Times New Roman" w:eastAsiaTheme="minorEastAsia"/>
          <w:sz w:val="24"/>
          <w:szCs w:val="24"/>
        </w:rPr>
        <w:t xml:space="preserve">, tako da pravilo </w:t>
      </w:r>
      <m:oMath>
        <m:r>
          <m:rPr/>
          <w:rPr>
            <w:rFonts w:ascii="Cambria Math" w:hAnsi="Cambria Math" w:cs="Times New Roman" w:eastAsiaTheme="minorEastAsia"/>
            <w:sz w:val="24"/>
            <w:szCs w:val="24"/>
          </w:rPr>
          <m:t>Y →X−Y</m:t>
        </m:r>
      </m:oMath>
      <w:r>
        <w:rPr>
          <w:rFonts w:ascii="Times New Roman" w:hAnsi="Times New Roman" w:cs="Times New Roman" w:eastAsiaTheme="minorEastAsia"/>
          <w:sz w:val="24"/>
          <w:szCs w:val="24"/>
        </w:rPr>
        <w:t xml:space="preserve"> ima pouzdanost </w:t>
      </w:r>
      <m:oMath>
        <m:r>
          <m:rPr/>
          <w:rPr>
            <w:rFonts w:ascii="Cambria Math" w:hAnsi="Cambria Math" w:cs="Times New Roman" w:eastAsiaTheme="minorEastAsia"/>
            <w:sz w:val="24"/>
            <w:szCs w:val="24"/>
          </w:rPr>
          <m:t>c</m:t>
        </m:r>
      </m:oMath>
      <w:r>
        <w:rPr>
          <w:rFonts w:ascii="Times New Roman" w:hAnsi="Times New Roman" w:cs="Times New Roman" w:eastAsiaTheme="minorEastAsia"/>
          <w:sz w:val="24"/>
          <w:szCs w:val="24"/>
        </w:rPr>
        <w:t xml:space="preserve"> veću od neke unapred zadate vrednosti.</w:t>
      </w:r>
    </w:p>
    <w:p w14:paraId="1CF8D55C">
      <w:pPr>
        <w:ind w:firstLine="36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U opštem slučaju, pouzdanost nema osovinu antimonotonosti, ali ukoliko su pravila izvedena iz istog skupa (</w:t>
      </w:r>
      <m:oMath>
        <m:r>
          <m:rPr/>
          <w:rPr>
            <w:rFonts w:ascii="Cambria Math" w:hAnsi="Cambria Math" w:cs="Times New Roman" w:eastAsiaTheme="minorEastAsia"/>
            <w:sz w:val="24"/>
            <w:szCs w:val="24"/>
          </w:rPr>
          <m:t>X</m:t>
        </m:r>
      </m:oMath>
      <w:r>
        <w:rPr>
          <w:rFonts w:ascii="Times New Roman" w:hAnsi="Times New Roman" w:cs="Times New Roman" w:eastAsiaTheme="minorEastAsia"/>
          <w:sz w:val="24"/>
          <w:szCs w:val="24"/>
        </w:rPr>
        <w:t>) tada važi:</w:t>
      </w:r>
    </w:p>
    <w:p w14:paraId="36B5CF70">
      <w:pPr>
        <w:ind w:firstLine="360"/>
        <w:jc w:val="both"/>
        <w:rPr>
          <w:rFonts w:ascii="Times New Roman" w:hAnsi="Times New Roman" w:cs="Times New Roman" w:eastAsiaTheme="minorEastAsia"/>
          <w:i/>
          <w:sz w:val="24"/>
          <w:szCs w:val="24"/>
        </w:rPr>
      </w:pPr>
      <m:oMathPara>
        <m:oMath>
          <m:r>
            <m:rPr/>
            <w:rPr>
              <w:rFonts w:ascii="Cambria Math" w:hAnsi="Cambria Math" w:cs="Times New Roman" w:eastAsiaTheme="minorEastAsia"/>
              <w:sz w:val="24"/>
              <w:szCs w:val="24"/>
            </w:rPr>
            <m:t>L=</m:t>
          </m:r>
          <m:d>
            <m:dPr>
              <m:begChr m:val="{"/>
              <m:endChr m:val="}"/>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A, B, C, D</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→c(ABC→D)→c(AB→CD)→c(A→BCD)</m:t>
          </m:r>
        </m:oMath>
      </m:oMathPara>
    </w:p>
    <w:p w14:paraId="2A745F4C">
      <w:pPr>
        <w:ind w:firstLine="360"/>
        <w:jc w:val="both"/>
        <w:rPr>
          <w:rFonts w:ascii="Times New Roman" w:hAnsi="Times New Roman" w:cs="Times New Roman" w:eastAsiaTheme="minorEastAsia"/>
          <w:sz w:val="24"/>
          <w:szCs w:val="24"/>
          <w:lang w:val="sr-Latn-RS"/>
        </w:rPr>
      </w:pPr>
      <w:r>
        <w:rPr>
          <w:rFonts w:ascii="Times New Roman" w:hAnsi="Times New Roman" w:cs="Times New Roman" w:eastAsiaTheme="minorEastAsia"/>
          <w:sz w:val="24"/>
          <w:szCs w:val="24"/>
        </w:rPr>
        <w:t>Zahvaljuju</w:t>
      </w:r>
      <w:r>
        <w:rPr>
          <w:rFonts w:ascii="Times New Roman" w:hAnsi="Times New Roman" w:cs="Times New Roman" w:eastAsiaTheme="minorEastAsia"/>
          <w:sz w:val="24"/>
          <w:szCs w:val="24"/>
          <w:lang w:val="sr-Latn-RS"/>
        </w:rPr>
        <w:t>ći ovom pravilu, odstranjuju se pravila koja ne ispunjavaju uslov minilane pouzdanosti. Naredni korak je spajanje onih asocijativnih pravila koja imaju isti prefiks sa posledične (desne) strane. Ukoliko novodobijeno pravilo nema zadovoljavajuću pouzdanost, odbacuje se. Na ovaj način samo pravila koja su dovoljno pouzdana i korisna ostaju u analizi.</w:t>
      </w:r>
    </w:p>
    <w:p w14:paraId="0447F18A">
      <w:pPr>
        <w:jc w:val="center"/>
        <w:rPr>
          <w:rFonts w:ascii="Times New Roman" w:hAnsi="Times New Roman" w:cs="Times New Roman"/>
          <w:b/>
          <w:bCs/>
          <w:sz w:val="24"/>
          <w:szCs w:val="24"/>
        </w:rPr>
      </w:pPr>
      <m:oMath>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CD→</m:t>
            </m:r>
            <m:r>
              <m:rPr>
                <m:sty m:val="bi"/>
              </m:rPr>
              <w:rPr>
                <w:rFonts w:ascii="Cambria Math" w:hAnsi="Cambria Math" w:cs="Times New Roman" w:eastAsiaTheme="minorEastAsia"/>
                <w:sz w:val="24"/>
                <w:szCs w:val="24"/>
              </w:rPr>
              <m:t>A</m:t>
            </m:r>
            <m:r>
              <m:rPr/>
              <w:rPr>
                <w:rFonts w:ascii="Cambria Math" w:hAnsi="Cambria Math" w:cs="Times New Roman" w:eastAsiaTheme="minorEastAsia"/>
                <w:sz w:val="24"/>
                <w:szCs w:val="24"/>
              </w:rPr>
              <m:t>B</m:t>
            </m:r>
            <m:ctrlPr>
              <w:rPr>
                <w:rFonts w:ascii="Cambria Math" w:hAnsi="Cambria Math" w:cs="Times New Roman" w:eastAsiaTheme="minorEastAsia"/>
                <w:i/>
                <w:sz w:val="24"/>
                <w:szCs w:val="24"/>
              </w:rPr>
            </m:ctrlPr>
          </m:e>
        </m:d>
      </m:oMath>
      <w:r>
        <w:rPr>
          <w:rFonts w:ascii="Times New Roman" w:hAnsi="Times New Roman" w:cs="Times New Roman" w:eastAsiaTheme="minorEastAsia"/>
          <w:sz w:val="24"/>
          <w:szCs w:val="24"/>
        </w:rPr>
        <w:t xml:space="preserve">, </w:t>
      </w:r>
      <m:oMath>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BD→</m:t>
            </m:r>
            <m:r>
              <m:rPr>
                <m:sty m:val="bi"/>
              </m:rPr>
              <w:rPr>
                <w:rFonts w:ascii="Cambria Math" w:hAnsi="Cambria Math" w:cs="Times New Roman" w:eastAsiaTheme="minorEastAsia"/>
                <w:sz w:val="24"/>
                <w:szCs w:val="24"/>
              </w:rPr>
              <m:t>A</m:t>
            </m:r>
            <m:r>
              <m:rPr/>
              <w:rPr>
                <w:rFonts w:ascii="Cambria Math" w:hAnsi="Cambria Math" w:cs="Times New Roman" w:eastAsiaTheme="minorEastAsia"/>
                <w:sz w:val="24"/>
                <w:szCs w:val="24"/>
              </w:rPr>
              <m:t>C</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(D→ABC)</m:t>
        </m:r>
      </m:oMath>
    </w:p>
    <w:p w14:paraId="59BFE354">
      <w:pPr>
        <w:rPr>
          <w:rFonts w:ascii="Times New Roman" w:hAnsi="Times New Roman" w:cs="Times New Roman"/>
          <w:b/>
          <w:bCs/>
          <w:sz w:val="24"/>
          <w:szCs w:val="24"/>
        </w:rPr>
      </w:pPr>
      <w:r>
        <w:rPr>
          <w:rFonts w:ascii="Times New Roman" w:hAnsi="Times New Roman" w:cs="Times New Roman"/>
          <w:b/>
          <w:bCs/>
          <w:sz w:val="24"/>
          <w:szCs w:val="24"/>
        </w:rPr>
        <w:t>FP-Growth algoritam</w:t>
      </w:r>
    </w:p>
    <w:p w14:paraId="64861A07">
      <w:pPr>
        <w:ind w:firstLine="36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FP-Growth (eng. </w:t>
      </w:r>
      <w:r>
        <w:rPr>
          <w:rFonts w:ascii="Times New Roman" w:hAnsi="Times New Roman" w:cs="Times New Roman" w:eastAsiaTheme="minorEastAsia"/>
          <w:i/>
          <w:iCs/>
          <w:sz w:val="24"/>
          <w:szCs w:val="24"/>
        </w:rPr>
        <w:t>Frequent Pattern Growth</w:t>
      </w:r>
      <w:r>
        <w:rPr>
          <w:rFonts w:ascii="Times New Roman" w:hAnsi="Times New Roman" w:cs="Times New Roman" w:eastAsiaTheme="minorEastAsia"/>
          <w:sz w:val="24"/>
          <w:szCs w:val="24"/>
        </w:rPr>
        <w:t xml:space="preserve">) je efikasan algoritam za otkrivanje često ponavljanih obrazaca u velikim skupovima podataka. Razvijen je kao alternativa </w:t>
      </w:r>
      <w:r>
        <w:rPr>
          <w:rFonts w:ascii="Times New Roman" w:hAnsi="Times New Roman" w:cs="Times New Roman" w:eastAsiaTheme="minorEastAsia"/>
          <w:i/>
          <w:iCs/>
          <w:sz w:val="24"/>
          <w:szCs w:val="24"/>
        </w:rPr>
        <w:t>apriori</w:t>
      </w:r>
      <w:r>
        <w:rPr>
          <w:rFonts w:ascii="Times New Roman" w:hAnsi="Times New Roman" w:cs="Times New Roman" w:eastAsiaTheme="minorEastAsia"/>
          <w:sz w:val="24"/>
          <w:szCs w:val="24"/>
        </w:rPr>
        <w:t xml:space="preserve"> algoritmu, koji može biti spor i neefikasan za velike skupove podataka zbog učestalog skeniranja i generisanja frekventnih skupova kandidata. FP-Growth koristi strukturu nazvanu FP stablo (eng. </w:t>
      </w:r>
      <w:r>
        <w:rPr>
          <w:rFonts w:ascii="Times New Roman" w:hAnsi="Times New Roman" w:cs="Times New Roman" w:eastAsiaTheme="minorEastAsia"/>
          <w:i/>
          <w:iCs/>
          <w:sz w:val="24"/>
          <w:szCs w:val="24"/>
        </w:rPr>
        <w:t>Frequent Pattern Tree</w:t>
      </w:r>
      <w:r>
        <w:rPr>
          <w:rFonts w:ascii="Times New Roman" w:hAnsi="Times New Roman" w:cs="Times New Roman" w:eastAsiaTheme="minorEastAsia"/>
          <w:sz w:val="24"/>
          <w:szCs w:val="24"/>
        </w:rPr>
        <w:t>) koja predstavlja kompresovanu verziju baze tj. skupa podataka i omogućava efikasno pretraživanje i generisanje obrazaca. FP stablo se formira u dva koraka:</w:t>
      </w:r>
    </w:p>
    <w:p w14:paraId="2CDD552C">
      <w:pPr>
        <w:pStyle w:val="20"/>
        <w:numPr>
          <w:ilvl w:val="0"/>
          <w:numId w:val="15"/>
        </w:numPr>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Analiziraju se podaci kako bi se identifikovali artikli koji se često pojavljuju u transakcijama – obrasci sa jednim artiklom. Svaki artikl se dodaje u stablo zajedno sa svojom frekvencijom pojavljivanja.</w:t>
      </w:r>
      <w:r>
        <w:t xml:space="preserve"> </w:t>
      </w:r>
      <w:r>
        <w:rPr>
          <w:rFonts w:ascii="Times New Roman" w:hAnsi="Times New Roman" w:cs="Times New Roman" w:eastAsiaTheme="minorEastAsia"/>
          <w:sz w:val="24"/>
          <w:szCs w:val="24"/>
        </w:rPr>
        <w:t>Ako transakcija deli deo sa već postojećom granom, stablo se gradi na način da se koristi već postojeća grana, dok se broj pojavljivanja proizvoda u toj grani povećava.</w:t>
      </w:r>
    </w:p>
    <w:p w14:paraId="389295DA">
      <w:pPr>
        <w:pStyle w:val="20"/>
        <w:numPr>
          <w:ilvl w:val="0"/>
          <w:numId w:val="15"/>
        </w:numPr>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Na osnovu prethodno formiranog FP stabla identifikuju se često pojavljivani obrasci dodavanjem proizvoda u grane stabla, stvarajući sve duže grane koje predstavljaju sve veće skupove proizvoda.</w:t>
      </w:r>
      <w:r>
        <w:t xml:space="preserve"> </w:t>
      </w:r>
      <w:r>
        <w:rPr>
          <w:rFonts w:ascii="Times New Roman" w:hAnsi="Times New Roman" w:cs="Times New Roman" w:eastAsiaTheme="minorEastAsia"/>
          <w:sz w:val="24"/>
          <w:szCs w:val="24"/>
        </w:rPr>
        <w:t>Algoritam prvo identifikuje osnovne (minimalne) često pojavljujuće obrasce i onda dodaje dodatne proizvode jedan po jedan, proširujući grane stabla. Na taj način, algoritam generiše sve moguće kombinacije proizvoda koje čine često pojavljujuće skupove. To je tehnika rekurzivnog proširivanja.</w:t>
      </w:r>
    </w:p>
    <w:p w14:paraId="192D66E2">
      <w:pPr>
        <w:ind w:firstLine="36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Glavna prednost FP-Growth u odnosu na Apriori je brzina – FP-Growth je brži, posebno kada se radi sa velikim bazama podataka zahvaljujući smanjenom broju skeniranja baze podataka i eliminacije potrebe za formiranjem frekventnih skupova. Međutim, FP-Growth može postati memorijski izuzetno intenzivan kada FP stablo dostigne veliki obim, što može predstavljati izazov kod velikih </w:t>
      </w:r>
      <w:r>
        <w:rPr>
          <w:rFonts w:hint="default" w:ascii="Times New Roman" w:hAnsi="Times New Roman" w:cs="Times New Roman" w:eastAsiaTheme="minorEastAsia"/>
          <w:sz w:val="24"/>
          <w:szCs w:val="24"/>
          <w:lang w:val="en-US"/>
        </w:rPr>
        <w:t xml:space="preserve">skupova </w:t>
      </w:r>
      <w:r>
        <w:rPr>
          <w:rFonts w:ascii="Times New Roman" w:hAnsi="Times New Roman" w:cs="Times New Roman" w:eastAsiaTheme="minorEastAsia"/>
          <w:sz w:val="24"/>
          <w:szCs w:val="24"/>
        </w:rPr>
        <w:t>podataka [16].</w:t>
      </w:r>
    </w:p>
    <w:p w14:paraId="7730AF8E">
      <w:pPr>
        <w:rPr>
          <w:rFonts w:ascii="Times New Roman" w:hAnsi="Times New Roman" w:cs="Times New Roman"/>
          <w:b/>
          <w:bCs/>
          <w:sz w:val="24"/>
          <w:szCs w:val="24"/>
        </w:rPr>
      </w:pPr>
      <w:r>
        <w:rPr>
          <w:rFonts w:ascii="Times New Roman" w:hAnsi="Times New Roman" w:cs="Times New Roman"/>
          <w:b/>
          <w:bCs/>
          <w:sz w:val="24"/>
          <w:szCs w:val="24"/>
        </w:rPr>
        <w:t>ECLAT</w:t>
      </w:r>
    </w:p>
    <w:p w14:paraId="25A7CCD1">
      <w:pPr>
        <w:ind w:firstLine="360"/>
        <w:jc w:val="both"/>
        <w:rPr>
          <w:rFonts w:ascii="Times New Roman" w:hAnsi="Times New Roman" w:cs="Times New Roman"/>
          <w:sz w:val="24"/>
          <w:szCs w:val="24"/>
        </w:rPr>
      </w:pPr>
      <w:r>
        <w:rPr>
          <w:rFonts w:ascii="Times New Roman" w:hAnsi="Times New Roman" w:cs="Times New Roman"/>
          <w:sz w:val="24"/>
          <w:szCs w:val="24"/>
        </w:rPr>
        <w:t xml:space="preserve">ECLAT (eng. </w:t>
      </w:r>
      <w:r>
        <w:rPr>
          <w:rFonts w:ascii="Times New Roman" w:hAnsi="Times New Roman" w:cs="Times New Roman"/>
          <w:i/>
          <w:iCs/>
          <w:sz w:val="24"/>
          <w:szCs w:val="24"/>
        </w:rPr>
        <w:t>Equivalence Class Clustering and Association Rule Mining</w:t>
      </w:r>
      <w:r>
        <w:rPr>
          <w:rFonts w:ascii="Times New Roman" w:hAnsi="Times New Roman" w:cs="Times New Roman"/>
          <w:sz w:val="24"/>
          <w:szCs w:val="24"/>
        </w:rPr>
        <w:t xml:space="preserve">) je još jedan algoritam za otkrivanje </w:t>
      </w:r>
      <w:r>
        <w:rPr>
          <w:rFonts w:ascii="Times New Roman" w:hAnsi="Times New Roman" w:cs="Times New Roman" w:eastAsiaTheme="minorEastAsia"/>
          <w:sz w:val="24"/>
          <w:szCs w:val="24"/>
        </w:rPr>
        <w:t>često ponavljanih obrazaca.</w:t>
      </w:r>
      <w:r>
        <w:rPr>
          <w:rFonts w:ascii="Times New Roman" w:hAnsi="Times New Roman" w:cs="Times New Roman"/>
          <w:sz w:val="24"/>
          <w:szCs w:val="24"/>
        </w:rPr>
        <w:t xml:space="preserve"> R</w:t>
      </w:r>
      <w:r>
        <w:rPr>
          <w:rFonts w:ascii="Times New Roman" w:hAnsi="Times New Roman" w:cs="Times New Roman" w:eastAsiaTheme="minorEastAsia"/>
          <w:sz w:val="24"/>
          <w:szCs w:val="24"/>
        </w:rPr>
        <w:t>adi po principu prebrojavanja koliko puta se određeni artikli pojavljuju zajedno u transakcijama. ECLAT koristi matricu transakcija. U toj matrici, svaka vrsta predstavlja jednu transakciju, dok su po kolonama raspoređeni artikli. Ćelije u matrici sadrže oznake koje ukazuju na prisutnost određenog artikla u određenoj transakciji.</w:t>
      </w:r>
      <w:r>
        <w:t xml:space="preserve"> </w:t>
      </w:r>
      <w:r>
        <w:rPr>
          <w:rFonts w:ascii="Times New Roman" w:hAnsi="Times New Roman" w:cs="Times New Roman" w:eastAsiaTheme="minorEastAsia"/>
          <w:sz w:val="24"/>
          <w:szCs w:val="24"/>
        </w:rPr>
        <w:t xml:space="preserve">Algoritam pronalazi skupove proizvoda koji se često kupuju zajedno tako što prelazi preko svih redova u matrici i računa koliko puta se određeni proizvodi pojavljuju zajedno. Koristi presek (eng. </w:t>
      </w:r>
      <w:r>
        <w:rPr>
          <w:rFonts w:ascii="Times New Roman" w:hAnsi="Times New Roman" w:cs="Times New Roman" w:eastAsiaTheme="minorEastAsia"/>
          <w:i/>
          <w:iCs/>
          <w:sz w:val="24"/>
          <w:szCs w:val="24"/>
        </w:rPr>
        <w:t>intersection</w:t>
      </w:r>
      <w:r>
        <w:rPr>
          <w:rFonts w:ascii="Times New Roman" w:hAnsi="Times New Roman" w:cs="Times New Roman" w:eastAsiaTheme="minorEastAsia"/>
          <w:sz w:val="24"/>
          <w:szCs w:val="24"/>
        </w:rPr>
        <w:t>) skupova transakcija da identifikuje ove česte skupove.</w:t>
      </w:r>
      <w:r>
        <w:t xml:space="preserve"> </w:t>
      </w:r>
      <w:r>
        <w:rPr>
          <w:rFonts w:ascii="Times New Roman" w:hAnsi="Times New Roman" w:cs="Times New Roman" w:eastAsiaTheme="minorEastAsia"/>
          <w:sz w:val="24"/>
          <w:szCs w:val="24"/>
        </w:rPr>
        <w:t>Kada pronađe skupove proizvoda, ECLAT izračunava koliko puta se svaki skup pojavio u bazi podataka.</w:t>
      </w:r>
      <w:r>
        <w:t xml:space="preserve"> </w:t>
      </w:r>
      <w:r>
        <w:rPr>
          <w:rFonts w:ascii="Times New Roman" w:hAnsi="Times New Roman" w:cs="Times New Roman" w:eastAsiaTheme="minorEastAsia"/>
          <w:sz w:val="24"/>
          <w:szCs w:val="24"/>
        </w:rPr>
        <w:t xml:space="preserve">Na osnovu tih skupova, algoritam generiše asocijativna pravila. </w:t>
      </w:r>
      <w:r>
        <w:rPr>
          <w:rFonts w:ascii="Times New Roman" w:hAnsi="Times New Roman" w:cs="Times New Roman"/>
          <w:sz w:val="24"/>
          <w:szCs w:val="24"/>
        </w:rPr>
        <w:t>ECLAT koristi vertikalni pristup koji eliminiše potrebu za višestrukim iteriranjem kroz bazu podataka, što značajno smanjuje vreme izvršenja [16].</w:t>
      </w:r>
    </w:p>
    <w:p w14:paraId="4262401E">
      <w:pPr>
        <w:jc w:val="both"/>
        <w:rPr>
          <w:rFonts w:hint="default" w:ascii="Times New Roman" w:hAnsi="Times New Roman" w:cs="Times New Roman"/>
          <w:b/>
          <w:bCs/>
          <w:sz w:val="24"/>
          <w:szCs w:val="24"/>
          <w:lang w:val="sr-Latn-RS"/>
        </w:rPr>
      </w:pPr>
      <w:r>
        <w:rPr>
          <w:rFonts w:hint="default" w:ascii="Times New Roman" w:hAnsi="Times New Roman" w:cs="Times New Roman"/>
          <w:b/>
          <w:bCs/>
          <w:sz w:val="24"/>
          <w:szCs w:val="24"/>
          <w:lang w:val="en-US"/>
        </w:rPr>
        <w:t>Neuronske mre</w:t>
      </w:r>
      <w:r>
        <w:rPr>
          <w:rFonts w:hint="default" w:ascii="Times New Roman" w:hAnsi="Times New Roman" w:cs="Times New Roman"/>
          <w:b/>
          <w:bCs/>
          <w:sz w:val="24"/>
          <w:szCs w:val="24"/>
          <w:lang w:val="sr-Latn-RS"/>
        </w:rPr>
        <w:t>že</w:t>
      </w:r>
    </w:p>
    <w:p w14:paraId="7A2EF602">
      <w:pPr>
        <w:ind w:firstLine="720" w:firstLineChars="0"/>
        <w:jc w:val="both"/>
        <w:rPr>
          <w:rFonts w:ascii="Times New Roman" w:hAnsi="Times New Roman" w:cs="Times New Roman"/>
          <w:sz w:val="24"/>
          <w:szCs w:val="24"/>
        </w:rPr>
      </w:pPr>
      <w:r>
        <w:rPr>
          <w:rFonts w:hint="default" w:ascii="Times New Roman" w:hAnsi="Times New Roman" w:cs="Times New Roman"/>
          <w:sz w:val="24"/>
          <w:szCs w:val="24"/>
          <w:lang w:val="sr-Latn-RS"/>
        </w:rPr>
        <w:t>Veštačke neuronske mreže nalaze primenu kako u segmentaciji kupaca, tako i u analizi potrošačkih korpi.</w:t>
      </w:r>
      <w:r>
        <w:rPr>
          <w:rFonts w:hint="default" w:ascii="Times New Roman" w:hAnsi="Times New Roman" w:cs="Times New Roman"/>
          <w:b w:val="0"/>
          <w:bCs w:val="0"/>
          <w:sz w:val="24"/>
          <w:szCs w:val="24"/>
          <w:lang w:val="sr-Latn-RS"/>
        </w:rPr>
        <w:t xml:space="preserve"> </w:t>
      </w:r>
      <w:r>
        <w:rPr>
          <w:rFonts w:hint="default" w:ascii="Times New Roman" w:hAnsi="Times New Roman" w:eastAsia="SimSun" w:cs="Times New Roman"/>
          <w:b w:val="0"/>
          <w:bCs w:val="0"/>
          <w:sz w:val="24"/>
          <w:szCs w:val="24"/>
        </w:rPr>
        <w:t xml:space="preserve">Korišćenje neuronskih mreža u </w:t>
      </w:r>
      <w:r>
        <w:rPr>
          <w:rStyle w:val="12"/>
          <w:rFonts w:hint="default" w:ascii="Times New Roman" w:hAnsi="Times New Roman" w:eastAsia="SimSun" w:cs="Times New Roman"/>
          <w:b w:val="0"/>
          <w:bCs w:val="0"/>
          <w:sz w:val="24"/>
          <w:szCs w:val="24"/>
        </w:rPr>
        <w:t xml:space="preserve">analizi </w:t>
      </w:r>
      <w:r>
        <w:rPr>
          <w:rStyle w:val="12"/>
          <w:rFonts w:hint="default" w:ascii="Times New Roman" w:hAnsi="Times New Roman" w:eastAsia="SimSun" w:cs="Times New Roman"/>
          <w:b w:val="0"/>
          <w:bCs w:val="0"/>
          <w:sz w:val="24"/>
          <w:szCs w:val="24"/>
          <w:lang w:val="sr-Latn-RS"/>
        </w:rPr>
        <w:t>potrošačke korpe</w:t>
      </w:r>
      <w:r>
        <w:rPr>
          <w:rFonts w:hint="default" w:ascii="Times New Roman" w:hAnsi="Times New Roman" w:eastAsia="SimSun" w:cs="Times New Roman"/>
          <w:b w:val="0"/>
          <w:bCs w:val="0"/>
          <w:sz w:val="24"/>
          <w:szCs w:val="24"/>
        </w:rPr>
        <w:t xml:space="preserve"> može značajno unaprediti uvid u podatke o kupovinama, posebno kada su setovi podataka veliki i složeni. </w:t>
      </w:r>
      <w:r>
        <w:rPr>
          <w:rFonts w:hint="default" w:ascii="Times New Roman" w:hAnsi="Times New Roman" w:eastAsia="SimSun" w:cs="Times New Roman"/>
          <w:b w:val="0"/>
          <w:bCs w:val="0"/>
          <w:sz w:val="24"/>
          <w:szCs w:val="24"/>
          <w:lang w:val="sr-Latn-RS"/>
        </w:rPr>
        <w:t xml:space="preserve">Dok se tradicionalna analiza potrošačke korpe fokusira na statističke podatke o transakcijama, rekurentne neuronske mreže mogu da obrađuju sekvencijalne podatke, što je ključno kada je redosled kupovina bitan. Na primer, RNN može da predvidi sledeći proizvod koji će kupac verovatno kupiti na osnovu istorije njegovih kupovina, omogućavajući kompanijama da optimizuju sisteme za preporuke proizvoda i strategije unakrsne prodaje. Zamislite kupca koji prvo kupi hleb, zatim mleko, potom jaja. Tradicionalna analiza potrošačke korpe tretira ove proizvode kao statičan skup. Međutim, pomoću RNN možemo uočiti da je redosled kupovina takođe važan - kupci koji kupe hleb često slede sa kupovinom mleka i jaja. RNN omogućava bolje prepoznavanje ovih sekvencijalnih obrazaca kupovine. </w:t>
      </w:r>
      <w:r>
        <w:rPr>
          <w:rFonts w:hint="default" w:ascii="Times New Roman" w:hAnsi="Times New Roman" w:eastAsia="SimSun" w:cs="Times New Roman"/>
          <w:sz w:val="24"/>
          <w:szCs w:val="24"/>
        </w:rPr>
        <w:t xml:space="preserve">Iako se </w:t>
      </w:r>
      <w:r>
        <w:rPr>
          <w:rFonts w:hint="default" w:ascii="Times New Roman" w:hAnsi="Times New Roman" w:eastAsia="SimSun" w:cs="Times New Roman"/>
          <w:sz w:val="24"/>
          <w:szCs w:val="24"/>
          <w:lang w:val="sr-Latn-RS"/>
        </w:rPr>
        <w:t>konvolucione neuronske mreže</w:t>
      </w:r>
      <w:r>
        <w:rPr>
          <w:rFonts w:hint="default" w:ascii="Times New Roman" w:hAnsi="Times New Roman" w:eastAsia="SimSun" w:cs="Times New Roman"/>
          <w:sz w:val="24"/>
          <w:szCs w:val="24"/>
        </w:rPr>
        <w:t xml:space="preserve"> obično koriste za analizu slika, mogu se adaptirati i za podatke o transakcijama. Kada se primene u analizi </w:t>
      </w:r>
      <w:r>
        <w:rPr>
          <w:rFonts w:hint="default" w:ascii="Times New Roman" w:hAnsi="Times New Roman" w:eastAsia="SimSun" w:cs="Times New Roman"/>
          <w:sz w:val="24"/>
          <w:szCs w:val="24"/>
          <w:lang w:val="sr-Latn-RS"/>
        </w:rPr>
        <w:t>potrošačke korpe</w:t>
      </w:r>
      <w:r>
        <w:rPr>
          <w:rFonts w:hint="default" w:ascii="Times New Roman" w:hAnsi="Times New Roman" w:eastAsia="SimSun" w:cs="Times New Roman"/>
          <w:sz w:val="24"/>
          <w:szCs w:val="24"/>
        </w:rPr>
        <w:t xml:space="preserve">, CNN mreže mogu prepoznati lokalne obrasce unutar matrice transakcija. To znači da CNN može pomoći u otkrivanju </w:t>
      </w:r>
      <w:r>
        <w:rPr>
          <w:rFonts w:hint="default" w:ascii="Times New Roman" w:hAnsi="Times New Roman" w:eastAsia="SimSun" w:cs="Times New Roman"/>
          <w:sz w:val="24"/>
          <w:szCs w:val="24"/>
          <w:lang w:val="sr-Latn-RS"/>
        </w:rPr>
        <w:t>proizvoda koji</w:t>
      </w:r>
      <w:r>
        <w:rPr>
          <w:rFonts w:hint="default" w:ascii="Times New Roman" w:hAnsi="Times New Roman" w:eastAsia="SimSun" w:cs="Times New Roman"/>
          <w:sz w:val="24"/>
          <w:szCs w:val="24"/>
        </w:rPr>
        <w:t xml:space="preserve"> se često kupuju zajedno unutar podgrupa kupaca, zasnovano na sličnostima u njihovom ponašanju prilikom kupovine</w:t>
      </w:r>
      <w:r>
        <w:rPr>
          <w:rFonts w:ascii="SimSun" w:hAnsi="SimSun" w:eastAsia="SimSun" w:cs="SimSun"/>
          <w:sz w:val="24"/>
          <w:szCs w:val="24"/>
        </w:rPr>
        <w:t>.</w:t>
      </w:r>
      <w:r>
        <w:rPr>
          <w:rFonts w:hint="default" w:ascii="Times New Roman" w:hAnsi="Times New Roman" w:eastAsia="SimSun" w:cs="Times New Roman"/>
          <w:sz w:val="24"/>
          <w:szCs w:val="24"/>
        </w:rPr>
        <w:t xml:space="preserve">Neuronske mreže </w:t>
      </w:r>
      <w:r>
        <w:rPr>
          <w:rFonts w:hint="default" w:ascii="Times New Roman" w:hAnsi="Times New Roman" w:eastAsia="SimSun" w:cs="Times New Roman"/>
          <w:sz w:val="24"/>
          <w:szCs w:val="24"/>
          <w:lang w:val="sr-Latn-RS"/>
        </w:rPr>
        <w:t xml:space="preserve">se koriste </w:t>
      </w:r>
      <w:r>
        <w:rPr>
          <w:rFonts w:hint="default" w:ascii="Times New Roman" w:hAnsi="Times New Roman" w:eastAsia="SimSun" w:cs="Times New Roman"/>
          <w:sz w:val="24"/>
          <w:szCs w:val="24"/>
        </w:rPr>
        <w:t xml:space="preserve">i za </w:t>
      </w:r>
      <w:r>
        <w:rPr>
          <w:rFonts w:hint="default" w:ascii="Times New Roman" w:hAnsi="Times New Roman" w:eastAsia="SimSun" w:cs="Times New Roman"/>
          <w:sz w:val="24"/>
          <w:szCs w:val="24"/>
          <w:lang w:val="sr-Latn-RS"/>
        </w:rPr>
        <w:t xml:space="preserve">kreiranje </w:t>
      </w:r>
      <w:r>
        <w:rPr>
          <w:rStyle w:val="12"/>
          <w:rFonts w:hint="default" w:ascii="Times New Roman" w:hAnsi="Times New Roman" w:eastAsia="SimSun" w:cs="Times New Roman"/>
          <w:b w:val="0"/>
          <w:bCs w:val="0"/>
          <w:sz w:val="24"/>
          <w:szCs w:val="24"/>
        </w:rPr>
        <w:t>kolaborativnih filtracionih</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sz w:val="24"/>
          <w:szCs w:val="24"/>
        </w:rPr>
        <w:t>modela</w:t>
      </w:r>
      <w:r>
        <w:rPr>
          <w:rFonts w:hint="default" w:ascii="Times New Roman" w:hAnsi="Times New Roman" w:eastAsia="SimSun" w:cs="Times New Roman"/>
          <w:sz w:val="24"/>
          <w:szCs w:val="24"/>
          <w:lang w:val="sr-Latn-RS"/>
        </w:rPr>
        <w:t xml:space="preserve"> (eng. </w:t>
      </w:r>
      <w:r>
        <w:rPr>
          <w:rFonts w:hint="default" w:ascii="Times New Roman" w:hAnsi="Times New Roman" w:eastAsia="SimSun" w:cs="Times New Roman"/>
          <w:i/>
          <w:iCs/>
          <w:sz w:val="24"/>
          <w:szCs w:val="24"/>
          <w:lang w:val="sr-Latn-RS"/>
        </w:rPr>
        <w:t>Neural Collaborative Filtering, NCF</w:t>
      </w:r>
      <w:r>
        <w:rPr>
          <w:rFonts w:hint="default" w:ascii="Times New Roman" w:hAnsi="Times New Roman" w:eastAsia="SimSun" w:cs="Times New Roman"/>
          <w:sz w:val="24"/>
          <w:szCs w:val="24"/>
          <w:lang w:val="sr-Latn-RS"/>
        </w:rPr>
        <w:t>)</w:t>
      </w:r>
      <w:r>
        <w:rPr>
          <w:rFonts w:hint="default" w:ascii="Times New Roman" w:hAnsi="Times New Roman" w:eastAsia="SimSun" w:cs="Times New Roman"/>
          <w:sz w:val="24"/>
          <w:szCs w:val="24"/>
        </w:rPr>
        <w:t xml:space="preserve"> koji preporučuju proizvode kupcima. Umesto da pronalaze proste asocijacije, NCF uči gustu, nelinearnu interakciju između kupaca i proizvoda. To omogućava modelu da bolje predvidi koje će proizvode kupci kupovati zajedno, pružajući personalizovanije preporuke</w:t>
      </w:r>
      <w:r>
        <w:rPr>
          <w:rFonts w:hint="default" w:ascii="Times New Roman" w:hAnsi="Times New Roman" w:eastAsia="SimSun" w:cs="Times New Roman"/>
          <w:sz w:val="24"/>
          <w:szCs w:val="24"/>
          <w:lang w:val="en-US"/>
        </w:rPr>
        <w:t xml:space="preserve"> </w:t>
      </w:r>
      <w:r>
        <w:rPr>
          <w:rStyle w:val="10"/>
          <w:rFonts w:hint="default" w:ascii="Times New Roman" w:hAnsi="Times New Roman" w:cs="Times New Roman"/>
          <w:color w:val="auto"/>
          <w:sz w:val="24"/>
          <w:szCs w:val="24"/>
          <w:u w:val="none"/>
          <w:lang w:val="en-US"/>
        </w:rPr>
        <w:t>[19]</w:t>
      </w:r>
      <w:r>
        <w:rPr>
          <w:rFonts w:hint="default" w:ascii="Times New Roman" w:hAnsi="Times New Roman" w:eastAsia="SimSun" w:cs="Times New Roman"/>
          <w:sz w:val="24"/>
          <w:szCs w:val="24"/>
        </w:rPr>
        <w:t>.</w:t>
      </w:r>
    </w:p>
    <w:p w14:paraId="66D7D59B">
      <w:pPr>
        <w:pStyle w:val="2"/>
        <w:numPr>
          <w:ilvl w:val="0"/>
          <w:numId w:val="1"/>
        </w:numPr>
        <w:rPr>
          <w:rFonts w:ascii="Times New Roman" w:hAnsi="Times New Roman" w:cs="Times New Roman"/>
          <w:b/>
          <w:bCs/>
          <w:color w:val="auto"/>
        </w:rPr>
      </w:pPr>
      <w:bookmarkStart w:id="13" w:name="_Toc27836"/>
      <w:r>
        <w:rPr>
          <w:rFonts w:ascii="Times New Roman" w:hAnsi="Times New Roman" w:cs="Times New Roman"/>
          <w:b/>
          <w:bCs/>
          <w:color w:val="auto"/>
        </w:rPr>
        <w:t>Detalji implementacije</w:t>
      </w:r>
      <w:bookmarkEnd w:id="13"/>
    </w:p>
    <w:p w14:paraId="741BFF76">
      <w:pPr>
        <w:ind w:firstLine="360"/>
        <w:jc w:val="both"/>
        <w:rPr>
          <w:rFonts w:ascii="Times New Roman" w:hAnsi="Times New Roman" w:cs="Times New Roman"/>
          <w:sz w:val="24"/>
          <w:szCs w:val="24"/>
        </w:rPr>
      </w:pPr>
    </w:p>
    <w:p w14:paraId="77C9F910">
      <w:pPr>
        <w:ind w:firstLine="360"/>
        <w:jc w:val="both"/>
        <w:rPr>
          <w:rFonts w:ascii="Times New Roman" w:hAnsi="Times New Roman" w:cs="Times New Roman"/>
          <w:sz w:val="24"/>
          <w:szCs w:val="24"/>
        </w:rPr>
      </w:pPr>
      <w:r>
        <w:rPr>
          <w:rFonts w:ascii="Times New Roman" w:hAnsi="Times New Roman" w:cs="Times New Roman"/>
          <w:sz w:val="24"/>
          <w:szCs w:val="24"/>
        </w:rPr>
        <w:t xml:space="preserve">U praktičnom delu rada implementirane su segmentacija klijenata i analiza potrošačke korpe. U implementaciji je korišćen popularni </w:t>
      </w:r>
      <w:r>
        <w:rPr>
          <w:rFonts w:ascii="Times New Roman" w:hAnsi="Times New Roman" w:cs="Times New Roman"/>
          <w:i/>
          <w:iCs/>
          <w:sz w:val="24"/>
          <w:szCs w:val="24"/>
        </w:rPr>
        <w:t>online retail</w:t>
      </w:r>
      <w:r>
        <w:rPr>
          <w:rFonts w:ascii="Times New Roman" w:hAnsi="Times New Roman" w:cs="Times New Roman"/>
          <w:sz w:val="24"/>
          <w:szCs w:val="24"/>
        </w:rPr>
        <w:t xml:space="preserve"> skup podataka preuzet sa adrese: </w:t>
      </w:r>
      <w:r>
        <w:fldChar w:fldCharType="begin"/>
      </w:r>
      <w:r>
        <w:instrText xml:space="preserve"> HYPERLINK "https://archive.ics.uci.edu/dataset/352/online+retail" </w:instrText>
      </w:r>
      <w:r>
        <w:fldChar w:fldCharType="separate"/>
      </w:r>
      <w:r>
        <w:rPr>
          <w:rStyle w:val="10"/>
          <w:rFonts w:ascii="Times New Roman" w:hAnsi="Times New Roman" w:cs="Times New Roman"/>
          <w:sz w:val="24"/>
          <w:szCs w:val="24"/>
        </w:rPr>
        <w:t>https://archive.ics.uci.edu/dataset/352/online+retail</w:t>
      </w:r>
      <w:r>
        <w:rPr>
          <w:rStyle w:val="10"/>
          <w:rFonts w:ascii="Times New Roman" w:hAnsi="Times New Roman" w:cs="Times New Roman"/>
          <w:sz w:val="24"/>
          <w:szCs w:val="24"/>
        </w:rPr>
        <w:fldChar w:fldCharType="end"/>
      </w:r>
      <w:r>
        <w:rPr>
          <w:rFonts w:ascii="Times New Roman" w:hAnsi="Times New Roman" w:cs="Times New Roman"/>
          <w:sz w:val="24"/>
          <w:szCs w:val="24"/>
        </w:rPr>
        <w:t xml:space="preserve">, programski jezik </w:t>
      </w:r>
      <w:r>
        <w:rPr>
          <w:rFonts w:ascii="Times New Roman" w:hAnsi="Times New Roman" w:cs="Times New Roman"/>
          <w:i/>
          <w:iCs/>
          <w:sz w:val="24"/>
          <w:szCs w:val="24"/>
        </w:rPr>
        <w:t>Python</w:t>
      </w:r>
      <w:r>
        <w:rPr>
          <w:rFonts w:ascii="Times New Roman" w:hAnsi="Times New Roman" w:cs="Times New Roman"/>
          <w:sz w:val="24"/>
          <w:szCs w:val="24"/>
        </w:rPr>
        <w:t xml:space="preserve"> i </w:t>
      </w:r>
      <w:r>
        <w:rPr>
          <w:rFonts w:ascii="Times New Roman" w:hAnsi="Times New Roman" w:cs="Times New Roman"/>
          <w:i/>
          <w:iCs/>
          <w:sz w:val="24"/>
          <w:szCs w:val="24"/>
        </w:rPr>
        <w:t xml:space="preserve">Microsoft PowerBI </w:t>
      </w:r>
      <w:r>
        <w:rPr>
          <w:rFonts w:ascii="Times New Roman" w:hAnsi="Times New Roman" w:cs="Times New Roman"/>
          <w:sz w:val="24"/>
          <w:szCs w:val="24"/>
        </w:rPr>
        <w:t>alat za vizuelizaciju dobijenih rezultata.</w:t>
      </w:r>
    </w:p>
    <w:p w14:paraId="35B71090">
      <w:pPr>
        <w:ind w:firstLine="360"/>
        <w:jc w:val="both"/>
        <w:rPr>
          <w:rFonts w:ascii="Times New Roman" w:hAnsi="Times New Roman" w:cs="Times New Roman"/>
          <w:sz w:val="24"/>
          <w:szCs w:val="24"/>
          <w:lang w:val="sr-Latn-RS"/>
        </w:rPr>
      </w:pPr>
      <w:r>
        <w:rPr>
          <w:rFonts w:ascii="Times New Roman" w:hAnsi="Times New Roman" w:cs="Times New Roman"/>
          <w:sz w:val="24"/>
          <w:szCs w:val="24"/>
        </w:rPr>
        <w:t>Kori</w:t>
      </w:r>
      <w:r>
        <w:rPr>
          <w:rFonts w:ascii="Times New Roman" w:hAnsi="Times New Roman" w:cs="Times New Roman"/>
          <w:sz w:val="24"/>
          <w:szCs w:val="24"/>
          <w:lang w:val="sr-Latn-RS"/>
        </w:rPr>
        <w:t>šćeni skup podataka sadrži sledeće atribute:</w:t>
      </w:r>
    </w:p>
    <w:p w14:paraId="5A3FFF38">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CustomerID – jedinstveni identifikator kupca</w:t>
      </w:r>
    </w:p>
    <w:p w14:paraId="36A81118">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InvoiceNo – jedinstveni identifikator fakture; jedna faktura može sadržati više transakcija</w:t>
      </w:r>
    </w:p>
    <w:p w14:paraId="62DF700E">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StockCode – jedinstveni identifikator skupa stavki u okviru fakture</w:t>
      </w:r>
    </w:p>
    <w:p w14:paraId="43AA8185">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Description – lista kupljenih artikala u jednoj transakciji</w:t>
      </w:r>
    </w:p>
    <w:p w14:paraId="53F11651">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Quantity – količina, broj kupljenih artikala</w:t>
      </w:r>
    </w:p>
    <w:p w14:paraId="696F6EC9">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UnitPrice – jedinična cena artikla</w:t>
      </w:r>
    </w:p>
    <w:p w14:paraId="25BD85CD">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InvoiceDate – datum izvršenja transakcije</w:t>
      </w:r>
    </w:p>
    <w:p w14:paraId="3DC12531">
      <w:pPr>
        <w:pStyle w:val="20"/>
        <w:numPr>
          <w:ilvl w:val="0"/>
          <w:numId w:val="16"/>
        </w:numPr>
        <w:jc w:val="both"/>
        <w:rPr>
          <w:rFonts w:ascii="Times New Roman" w:hAnsi="Times New Roman" w:cs="Times New Roman"/>
          <w:sz w:val="24"/>
          <w:szCs w:val="24"/>
          <w:lang w:val="sr-Latn-RS"/>
        </w:rPr>
      </w:pPr>
      <w:r>
        <w:rPr>
          <w:rFonts w:ascii="Times New Roman" w:hAnsi="Times New Roman" w:cs="Times New Roman"/>
          <w:sz w:val="24"/>
          <w:szCs w:val="24"/>
          <w:lang w:val="sr-Latn-RS"/>
        </w:rPr>
        <w:t>Country – država u kojoj je izvršena transakcija</w:t>
      </w:r>
    </w:p>
    <w:p w14:paraId="58DC1024">
      <w:pPr>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drawing>
          <wp:anchor distT="0" distB="0" distL="114300" distR="114300" simplePos="0" relativeHeight="251666432" behindDoc="0" locked="0" layoutInCell="1" allowOverlap="1">
            <wp:simplePos x="0" y="0"/>
            <wp:positionH relativeFrom="margin">
              <wp:posOffset>154940</wp:posOffset>
            </wp:positionH>
            <wp:positionV relativeFrom="paragraph">
              <wp:posOffset>307975</wp:posOffset>
            </wp:positionV>
            <wp:extent cx="5600700" cy="663575"/>
            <wp:effectExtent l="0" t="0" r="0" b="3175"/>
            <wp:wrapSquare wrapText="bothSides"/>
            <wp:docPr id="14298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39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00700" cy="663575"/>
                    </a:xfrm>
                    <a:prstGeom prst="rect">
                      <a:avLst/>
                    </a:prstGeom>
                  </pic:spPr>
                </pic:pic>
              </a:graphicData>
            </a:graphic>
          </wp:anchor>
        </w:drawing>
      </w:r>
      <w:r>
        <w:rPr>
          <w:rFonts w:ascii="Times New Roman" w:hAnsi="Times New Roman" w:cs="Times New Roman"/>
          <w:sz w:val="24"/>
          <w:szCs w:val="24"/>
          <w:lang w:val="sr-Latn-RS"/>
        </w:rPr>
        <w:t>Na slici 5 prikazano je prvih nekoliko „ulaza“ iz skupa podataka.</w:t>
      </w:r>
    </w:p>
    <w:p w14:paraId="27B3BD46">
      <w:pPr>
        <w:jc w:val="center"/>
        <w:rPr>
          <w:rFonts w:ascii="Times New Roman" w:hAnsi="Times New Roman" w:cs="Times New Roman"/>
        </w:rPr>
      </w:pPr>
      <w:r>
        <w:rPr>
          <w:rFonts w:ascii="Times New Roman" w:hAnsi="Times New Roman" w:cs="Times New Roman"/>
          <w:b/>
          <w:bCs/>
          <w:lang w:val="sr-Latn-RS"/>
        </w:rPr>
        <w:t>Slika 5.</w:t>
      </w:r>
      <w:r>
        <w:rPr>
          <w:rFonts w:ascii="Times New Roman" w:hAnsi="Times New Roman" w:cs="Times New Roman"/>
          <w:lang w:val="sr-Latn-RS"/>
        </w:rPr>
        <w:t xml:space="preserve"> Primer podaka iz dataset-a</w:t>
      </w:r>
    </w:p>
    <w:p w14:paraId="649048BB">
      <w:pPr>
        <w:ind w:firstLine="720"/>
        <w:jc w:val="both"/>
        <w:rPr>
          <w:rFonts w:ascii="Times New Roman" w:hAnsi="Times New Roman" w:cs="Times New Roman"/>
        </w:rPr>
      </w:pPr>
      <w:r>
        <w:rPr>
          <w:rFonts w:ascii="Times New Roman" w:hAnsi="Times New Roman" w:cs="Times New Roman"/>
          <w:sz w:val="24"/>
          <w:szCs w:val="24"/>
          <w:lang w:val="sr-Latn-RS"/>
        </w:rPr>
        <w:t>Posmatranjem skupa podataka, lako se uočava da atributi (kolone) Quantity i UnitPrice mogu imati i negativne vrednosti. To znači da u skupu podataka postoje transakcije koje predstavljaju povraćaj prethodno kupljenih artikala. Ovakve transakcije nisu od interesa, pa ih je potrebno ukloniti iz skupa podataka. Takođe, u nekim transakcijama nedostaju vrednosti CustomerID i/ili Description, pa i njih treba ukloniti iz skupa podataka</w:t>
      </w:r>
      <w:r>
        <w:rPr>
          <w:rFonts w:ascii="Times New Roman" w:hAnsi="Times New Roman" w:cs="Times New Roman"/>
          <w:lang w:val="sr-Latn-RS"/>
        </w:rPr>
        <w:t>.</w:t>
      </w:r>
    </w:p>
    <w:p w14:paraId="164D0D04">
      <w:pPr>
        <w:jc w:val="both"/>
        <w:rPr>
          <w:rFonts w:ascii="Times New Roman" w:hAnsi="Times New Roman" w:cs="Times New Roman"/>
          <w:lang w:val="sr-Latn-RS"/>
        </w:rPr>
      </w:pPr>
      <w:r>
        <w:rPr>
          <w:rFonts w:ascii="Times New Roman" w:hAnsi="Times New Roman" w:cs="Times New Roman"/>
          <w:sz w:val="24"/>
          <w:szCs w:val="24"/>
          <w:lang w:val="sr-Latn-RS"/>
        </w:rPr>
        <mc:AlternateContent>
          <mc:Choice Requires="wpg">
            <w:drawing>
              <wp:anchor distT="0" distB="0" distL="114300" distR="114300" simplePos="0" relativeHeight="251661312" behindDoc="0" locked="0" layoutInCell="1" allowOverlap="1">
                <wp:simplePos x="0" y="0"/>
                <wp:positionH relativeFrom="margin">
                  <wp:posOffset>765810</wp:posOffset>
                </wp:positionH>
                <wp:positionV relativeFrom="paragraph">
                  <wp:posOffset>26670</wp:posOffset>
                </wp:positionV>
                <wp:extent cx="4636770" cy="2038350"/>
                <wp:effectExtent l="19050" t="19050" r="11430" b="19050"/>
                <wp:wrapTight wrapText="bothSides">
                  <wp:wrapPolygon>
                    <wp:start x="-89" y="-202"/>
                    <wp:lineTo x="-89" y="21600"/>
                    <wp:lineTo x="21565" y="21600"/>
                    <wp:lineTo x="21565" y="-202"/>
                    <wp:lineTo x="-89" y="-202"/>
                  </wp:wrapPolygon>
                </wp:wrapTight>
                <wp:docPr id="2113871748" name="Group 3"/>
                <wp:cNvGraphicFramePr/>
                <a:graphic xmlns:a="http://schemas.openxmlformats.org/drawingml/2006/main">
                  <a:graphicData uri="http://schemas.microsoft.com/office/word/2010/wordprocessingGroup">
                    <wpg:wgp>
                      <wpg:cNvGrpSpPr/>
                      <wpg:grpSpPr>
                        <a:xfrm>
                          <a:off x="0" y="0"/>
                          <a:ext cx="4636770" cy="2038350"/>
                          <a:chOff x="0" y="0"/>
                          <a:chExt cx="5049520" cy="2225040"/>
                        </a:xfrm>
                      </wpg:grpSpPr>
                      <pic:pic xmlns:pic="http://schemas.openxmlformats.org/drawingml/2006/picture">
                        <pic:nvPicPr>
                          <pic:cNvPr id="1336607084"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15540" cy="2222500"/>
                          </a:xfrm>
                          <a:prstGeom prst="rect">
                            <a:avLst/>
                          </a:prstGeom>
                          <a:ln>
                            <a:solidFill>
                              <a:schemeClr val="accent5">
                                <a:lumMod val="20000"/>
                                <a:lumOff val="80000"/>
                              </a:schemeClr>
                            </a:solidFill>
                          </a:ln>
                        </pic:spPr>
                      </pic:pic>
                      <pic:pic xmlns:pic="http://schemas.openxmlformats.org/drawingml/2006/picture">
                        <pic:nvPicPr>
                          <pic:cNvPr id="357565694"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606040" y="0"/>
                            <a:ext cx="2443480" cy="2225040"/>
                          </a:xfrm>
                          <a:prstGeom prst="rect">
                            <a:avLst/>
                          </a:prstGeom>
                          <a:ln>
                            <a:solidFill>
                              <a:schemeClr val="accent5">
                                <a:lumMod val="20000"/>
                                <a:lumOff val="80000"/>
                              </a:schemeClr>
                            </a:solidFill>
                          </a:ln>
                        </pic:spPr>
                      </pic:pic>
                    </wpg:wgp>
                  </a:graphicData>
                </a:graphic>
              </wp:anchor>
            </w:drawing>
          </mc:Choice>
          <mc:Fallback>
            <w:pict>
              <v:group id="Group 3" o:spid="_x0000_s1026" o:spt="203" style="position:absolute;left:0pt;margin-left:60.3pt;margin-top:2.1pt;height:160.5pt;width:365.1pt;mso-position-horizontal-relative:margin;mso-wrap-distance-left:9pt;mso-wrap-distance-right:9pt;z-index:251661312;mso-width-relative:page;mso-height-relative:page;" coordsize="5049520,2225040" wrapcoords="-89 -202 -89 21600 21565 21600 21565 -202 -89 -202" o:gfxdata="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">
                <o:lock v:ext="edit" aspectratio="f"/>
                <v:shape id="Picture 1" o:spid="_x0000_s1026" o:spt="75" type="#_x0000_t75" style="position:absolute;left:0;top:0;height:2222500;width:2415540;" filled="f" o:preferrelative="t" stroked="t" coordsize="21600,21600" o:gfxdata="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MJa&#10;6MEAAADjAAAADwAAAAAAAAABACAAAAAiAAAAZHJzL2Rvd25yZXYueG1sUEsBAhQAFAAAAAgAh07i&#10;QDMvBZ47AAAAOQAAABAAAAAAAAAAAQAgAAAAEAEAAGRycy9zaGFwZXhtbC54bWxQSwUGAAAAAAYA&#10;BgBbAQAAugMAAAAA&#10;">
                  <v:fill on="f" focussize="0,0"/>
                  <v:stroke color="#DEEBF7 [664]" joinstyle="round"/>
                  <v:imagedata r:id="rId16" o:title=""/>
                  <o:lock v:ext="edit" aspectratio="t"/>
                </v:shape>
                <v:shape id="Picture 2" o:spid="_x0000_s1026" o:spt="75" type="#_x0000_t75" style="position:absolute;left:2606040;top:0;height:2225040;width:2443480;" filled="f" o:preferrelative="t" stroked="t" coordsize="21600,21600" o:gfxdata="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S2l+3FAAAA4gAAAA8AAAAAAAAAAQAgAAAAIgAAAGRycy9kb3ducmV2LnhtbFBLAQIUABQAAAAI&#10;AIdO4kAzLwWeOwAAADkAAAAQAAAAAAAAAAEAIAAAABQBAABkcnMvc2hhcGV4bWwueG1sUEsFBgAA&#10;AAAGAAYAWwEAAL4DAAAAAA==&#10;">
                  <v:fill on="f" focussize="0,0"/>
                  <v:stroke color="#DEEBF7 [664]" joinstyle="round"/>
                  <v:imagedata r:id="rId17" o:title=""/>
                  <o:lock v:ext="edit" aspectratio="t"/>
                </v:shape>
                <w10:wrap type="tight"/>
              </v:group>
            </w:pict>
          </mc:Fallback>
        </mc:AlternateContent>
      </w:r>
    </w:p>
    <w:p w14:paraId="44CEF799">
      <w:pPr>
        <w:ind w:firstLine="360"/>
        <w:jc w:val="both"/>
        <w:rPr>
          <w:rFonts w:ascii="Times New Roman" w:hAnsi="Times New Roman" w:cs="Times New Roman"/>
          <w:lang w:val="sr-Latn-RS"/>
        </w:rPr>
      </w:pPr>
    </w:p>
    <w:p w14:paraId="5F9E7C24">
      <w:pPr>
        <w:ind w:firstLine="360"/>
        <w:jc w:val="both"/>
        <w:rPr>
          <w:rFonts w:ascii="Times New Roman" w:hAnsi="Times New Roman" w:cs="Times New Roman"/>
          <w:lang w:val="sr-Latn-RS"/>
        </w:rPr>
      </w:pPr>
    </w:p>
    <w:p w14:paraId="426CA399">
      <w:pPr>
        <w:ind w:firstLine="360"/>
        <w:jc w:val="both"/>
        <w:rPr>
          <w:rFonts w:ascii="Times New Roman" w:hAnsi="Times New Roman" w:cs="Times New Roman"/>
          <w:lang w:val="sr-Latn-RS"/>
        </w:rPr>
      </w:pPr>
    </w:p>
    <w:p w14:paraId="4093D809">
      <w:pPr>
        <w:ind w:firstLine="360"/>
        <w:jc w:val="both"/>
        <w:rPr>
          <w:rFonts w:ascii="Times New Roman" w:hAnsi="Times New Roman" w:cs="Times New Roman"/>
          <w:lang w:val="sr-Latn-RS"/>
        </w:rPr>
      </w:pPr>
    </w:p>
    <w:p w14:paraId="0B3E9B08">
      <w:pPr>
        <w:ind w:firstLine="360"/>
        <w:jc w:val="both"/>
        <w:rPr>
          <w:rFonts w:ascii="Times New Roman" w:hAnsi="Times New Roman" w:cs="Times New Roman"/>
          <w:lang w:val="sr-Latn-RS"/>
        </w:rPr>
      </w:pPr>
    </w:p>
    <w:p w14:paraId="0363FCD7">
      <w:pPr>
        <w:rPr>
          <w:rFonts w:ascii="Times New Roman" w:hAnsi="Times New Roman" w:cs="Times New Roman"/>
          <w:b/>
          <w:bCs/>
          <w:lang w:val="sr-Latn-RS"/>
        </w:rPr>
      </w:pPr>
    </w:p>
    <w:p w14:paraId="4411B7C6">
      <w:pPr>
        <w:jc w:val="center"/>
        <w:rPr>
          <w:rFonts w:ascii="Times New Roman" w:hAnsi="Times New Roman" w:cs="Times New Roman"/>
          <w:b/>
          <w:bCs/>
          <w:lang w:val="sr-Latn-RS"/>
        </w:rPr>
      </w:pPr>
      <w:r>
        <w:rPr>
          <w:rFonts w:ascii="Times New Roman" w:hAnsi="Times New Roman" w:cs="Times New Roman"/>
          <w:b/>
          <w:bCs/>
          <w:lang w:val="sr-Latn-RS"/>
        </w:rPr>
        <w:br w:type="textWrapping"/>
      </w:r>
      <w:r>
        <w:rPr>
          <w:rFonts w:ascii="Times New Roman" w:hAnsi="Times New Roman" w:cs="Times New Roman"/>
          <w:b/>
          <w:bCs/>
          <w:lang w:val="sr-Latn-RS"/>
        </w:rPr>
        <w:t>Slika 6.</w:t>
      </w:r>
      <w:r>
        <w:rPr>
          <w:rFonts w:ascii="Times New Roman" w:hAnsi="Times New Roman" w:cs="Times New Roman"/>
          <w:lang w:val="sr-Latn-RS"/>
        </w:rPr>
        <w:t xml:space="preserve"> Osnovne informacije o skupu podataka pre i posle pretprocesiranja</w:t>
      </w:r>
    </w:p>
    <w:p w14:paraId="07688F66">
      <w:pPr>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3860800" cy="1952625"/>
            <wp:effectExtent l="0" t="0" r="6350" b="0"/>
            <wp:docPr id="191062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2967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87887" cy="1966203"/>
                    </a:xfrm>
                    <a:prstGeom prst="rect">
                      <a:avLst/>
                    </a:prstGeom>
                  </pic:spPr>
                </pic:pic>
              </a:graphicData>
            </a:graphic>
          </wp:inline>
        </w:drawing>
      </w:r>
    </w:p>
    <w:p w14:paraId="2A7369D5">
      <w:pPr>
        <w:jc w:val="center"/>
        <w:rPr>
          <w:rFonts w:ascii="Times New Roman" w:hAnsi="Times New Roman" w:cs="Times New Roman"/>
          <w:b/>
          <w:bCs/>
          <w:lang w:val="sr-Latn-RS"/>
        </w:rPr>
      </w:pPr>
      <w:r>
        <w:rPr>
          <w:rFonts w:ascii="Times New Roman" w:hAnsi="Times New Roman" w:cs="Times New Roman"/>
          <w:b/>
          <w:bCs/>
          <w:lang w:val="sr-Latn-RS"/>
        </w:rPr>
        <w:t>Slika 7.</w:t>
      </w:r>
      <w:r>
        <w:rPr>
          <w:rFonts w:ascii="Times New Roman" w:hAnsi="Times New Roman" w:cs="Times New Roman"/>
          <w:lang w:val="sr-Latn-RS"/>
        </w:rPr>
        <w:t xml:space="preserve"> Statistički opis numeričkih vrednosti u prečišćenom skupu podataka</w:t>
      </w:r>
    </w:p>
    <w:p w14:paraId="403831A9">
      <w:pPr>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mc:AlternateContent>
          <mc:Choice Requires="wpg">
            <w:drawing>
              <wp:anchor distT="0" distB="0" distL="114300" distR="114300" simplePos="0" relativeHeight="251662336" behindDoc="0" locked="0" layoutInCell="1" allowOverlap="1">
                <wp:simplePos x="0" y="0"/>
                <wp:positionH relativeFrom="margin">
                  <wp:posOffset>424180</wp:posOffset>
                </wp:positionH>
                <wp:positionV relativeFrom="paragraph">
                  <wp:posOffset>2019935</wp:posOffset>
                </wp:positionV>
                <wp:extent cx="5213985" cy="1196975"/>
                <wp:effectExtent l="0" t="0" r="5715" b="3175"/>
                <wp:wrapSquare wrapText="bothSides"/>
                <wp:docPr id="1016700044" name="Group 7"/>
                <wp:cNvGraphicFramePr/>
                <a:graphic xmlns:a="http://schemas.openxmlformats.org/drawingml/2006/main">
                  <a:graphicData uri="http://schemas.microsoft.com/office/word/2010/wordprocessingGroup">
                    <wpg:wgp>
                      <wpg:cNvGrpSpPr/>
                      <wpg:grpSpPr>
                        <a:xfrm>
                          <a:off x="0" y="0"/>
                          <a:ext cx="5213985" cy="1196975"/>
                          <a:chOff x="0" y="0"/>
                          <a:chExt cx="5341620" cy="1356360"/>
                        </a:xfrm>
                      </wpg:grpSpPr>
                      <pic:pic xmlns:pic="http://schemas.openxmlformats.org/drawingml/2006/picture">
                        <pic:nvPicPr>
                          <pic:cNvPr id="997601108"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91540" cy="1345565"/>
                          </a:xfrm>
                          <a:prstGeom prst="rect">
                            <a:avLst/>
                          </a:prstGeom>
                        </pic:spPr>
                      </pic:pic>
                      <pic:pic xmlns:pic="http://schemas.openxmlformats.org/drawingml/2006/picture">
                        <pic:nvPicPr>
                          <pic:cNvPr id="1091860049"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223260" y="7620"/>
                            <a:ext cx="2118360" cy="1344930"/>
                          </a:xfrm>
                          <a:prstGeom prst="rect">
                            <a:avLst/>
                          </a:prstGeom>
                        </pic:spPr>
                      </pic:pic>
                      <pic:pic xmlns:pic="http://schemas.openxmlformats.org/drawingml/2006/picture">
                        <pic:nvPicPr>
                          <pic:cNvPr id="1404824751"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021080" y="7620"/>
                            <a:ext cx="2077085" cy="1348740"/>
                          </a:xfrm>
                          <a:prstGeom prst="rect">
                            <a:avLst/>
                          </a:prstGeom>
                        </pic:spPr>
                      </pic:pic>
                    </wpg:wgp>
                  </a:graphicData>
                </a:graphic>
              </wp:anchor>
            </w:drawing>
          </mc:Choice>
          <mc:Fallback>
            <w:pict>
              <v:group id="Group 7" o:spid="_x0000_s1026" o:spt="203" style="position:absolute;left:0pt;margin-left:33.4pt;margin-top:159.05pt;height:94.25pt;width:410.55pt;mso-position-horizontal-relative:margin;mso-wrap-distance-bottom:0pt;mso-wrap-distance-left:9pt;mso-wrap-distance-right:9pt;mso-wrap-distance-top:0pt;z-index:251662336;mso-width-relative:page;mso-height-relative:page;" coordsize="5341620,1356360" o:gfxdata="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NydHYcYAAAApAgAAGQAAAGRycy9fcmVs&#10;cy9lMm9Eb2MueG1sLnJlbHO9kcFqAjEQhu9C3yHMvZvdFYqIWS8ieBX7AEMymw1uJiGJpb69gVKo&#10;IPXmcWb4v/+D2Wy//Sy+KGUXWEHXtCCIdTCOrYLP0/59BSIXZINzYFJwpQzb4W2xOdKMpYby5GIW&#10;lcJZwVRKXEuZ9UQecxMicb2MIXksdUxWRtRntCT7tv2Q6S8DhjumOBgF6WCWIE7XWJufs8M4Ok27&#10;oC+euDyokM7X7grEZKko8GQc/iyXTWQL8rFD/xqH/j+H7jUO3a+DvHvw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">
                <o:lock v:ext="edit" aspectratio="f"/>
                <v:shape id="Picture 6" o:spid="_x0000_s1026" o:spt="75" type="#_x0000_t75" style="position:absolute;left:0;top:0;height:1345565;width:891540;" filled="f" o:preferrelative="t" stroked="f" coordsize="21600,21600" o:gfxdata="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t7C&#10;sMEAAADiAAAADwAAAAAAAAABACAAAAAiAAAAZHJzL2Rvd25yZXYueG1sUEsBAhQAFAAAAAgAh07i&#10;QDMvBZ47AAAAOQAAABAAAAAAAAAAAQAgAAAAEAEAAGRycy9zaGFwZXhtbC54bWxQSwUGAAAAAAYA&#10;BgBbAQAAugMAAAAA&#10;">
                  <v:fill on="f" focussize="0,0"/>
                  <v:stroke on="f"/>
                  <v:imagedata r:id="rId19" o:title=""/>
                  <o:lock v:ext="edit" aspectratio="t"/>
                </v:shape>
                <v:shape id="Picture 5" o:spid="_x0000_s1026" o:spt="75" type="#_x0000_t75" style="position:absolute;left:3223260;top:7620;height:1344930;width:2118360;" filled="f" o:preferrelative="t" stroked="f" coordsize="21600,21600" o:gfxdata="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tnDQ8QAAADjAAAADwAAAAAAAAABACAAAAAiAAAAZHJzL2Rvd25yZXYueG1sUEsBAhQAFAAAAAgA&#10;h07iQDMvBZ47AAAAOQAAABAAAAAAAAAAAQAgAAAAEwEAAGRycy9zaGFwZXhtbC54bWxQSwUGAAAA&#10;AAYABgBbAQAAvQMAAAAA&#10;">
                  <v:fill on="f" focussize="0,0"/>
                  <v:stroke on="f"/>
                  <v:imagedata r:id="rId20" o:title=""/>
                  <o:lock v:ext="edit" aspectratio="t"/>
                </v:shape>
                <v:shape id="Picture 4" o:spid="_x0000_s1026" o:spt="75" type="#_x0000_t75" style="position:absolute;left:1021080;top:7620;height:1348740;width:2077085;" filled="f" o:preferrelative="t" stroked="f" coordsize="21600,21600" o:gfxdata="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J4v&#10;vsEAAADjAAAADwAAAAAAAAABACAAAAAiAAAAZHJzL2Rvd25yZXYueG1sUEsBAhQAFAAAAAgAh07i&#10;QDMvBZ47AAAAOQAAABAAAAAAAAAAAQAgAAAAEAEAAGRycy9zaGFwZXhtbC54bWxQSwUGAAAAAAYA&#10;BgBbAQAAugMAAAAA&#10;">
                  <v:fill on="f" focussize="0,0"/>
                  <v:stroke on="f"/>
                  <v:imagedata r:id="rId21" o:title=""/>
                  <o:lock v:ext="edit" aspectratio="t"/>
                </v:shape>
                <w10:wrap type="square"/>
              </v:group>
            </w:pict>
          </mc:Fallback>
        </mc:AlternateContent>
      </w:r>
      <w:r>
        <w:rPr>
          <w:rFonts w:ascii="Times New Roman" w:hAnsi="Times New Roman" w:cs="Times New Roman"/>
          <w:sz w:val="24"/>
          <w:szCs w:val="24"/>
          <w:lang w:val="sr-Latn-RS"/>
        </w:rPr>
        <w:t xml:space="preserve">Nakon pretprocesiranja podataka potrebno je kreirati </w:t>
      </w:r>
      <w:r>
        <w:rPr>
          <w:rFonts w:ascii="Times New Roman" w:hAnsi="Times New Roman" w:cs="Times New Roman"/>
          <w:i/>
          <w:iCs/>
          <w:sz w:val="24"/>
          <w:szCs w:val="24"/>
          <w:lang w:val="sr-Latn-RS"/>
        </w:rPr>
        <w:t>RFM</w:t>
      </w:r>
      <w:r>
        <w:rPr>
          <w:rFonts w:ascii="Times New Roman" w:hAnsi="Times New Roman" w:cs="Times New Roman"/>
          <w:sz w:val="24"/>
          <w:szCs w:val="24"/>
          <w:lang w:val="sr-Latn-RS"/>
        </w:rPr>
        <w:t xml:space="preserve"> model. Najpre treba izračunati vrednosti pojedinačnih parametara tj. proceniti skorašnjost (</w:t>
      </w:r>
      <w:r>
        <w:rPr>
          <w:rFonts w:ascii="Times New Roman" w:hAnsi="Times New Roman" w:cs="Times New Roman"/>
          <w:i/>
          <w:iCs/>
          <w:sz w:val="24"/>
          <w:szCs w:val="24"/>
          <w:lang w:val="sr-Latn-RS"/>
        </w:rPr>
        <w:t>R</w:t>
      </w:r>
      <w:r>
        <w:rPr>
          <w:rFonts w:ascii="Times New Roman" w:hAnsi="Times New Roman" w:cs="Times New Roman"/>
          <w:sz w:val="24"/>
          <w:szCs w:val="24"/>
          <w:lang w:val="sr-Latn-RS"/>
        </w:rPr>
        <w:t>), učestanost (</w:t>
      </w:r>
      <w:r>
        <w:rPr>
          <w:rFonts w:ascii="Times New Roman" w:hAnsi="Times New Roman" w:cs="Times New Roman"/>
          <w:i/>
          <w:iCs/>
          <w:sz w:val="24"/>
          <w:szCs w:val="24"/>
          <w:lang w:val="sr-Latn-RS"/>
        </w:rPr>
        <w:t>F</w:t>
      </w:r>
      <w:r>
        <w:rPr>
          <w:rFonts w:ascii="Times New Roman" w:hAnsi="Times New Roman" w:cs="Times New Roman"/>
          <w:sz w:val="24"/>
          <w:szCs w:val="24"/>
          <w:lang w:val="sr-Latn-RS"/>
        </w:rPr>
        <w:t>) i monetarnu vrednost (</w:t>
      </w:r>
      <w:r>
        <w:rPr>
          <w:rFonts w:ascii="Times New Roman" w:hAnsi="Times New Roman" w:cs="Times New Roman"/>
          <w:i/>
          <w:iCs/>
          <w:sz w:val="24"/>
          <w:szCs w:val="24"/>
          <w:lang w:val="sr-Latn-RS"/>
        </w:rPr>
        <w:t>M</w:t>
      </w:r>
      <w:r>
        <w:rPr>
          <w:rFonts w:ascii="Times New Roman" w:hAnsi="Times New Roman" w:cs="Times New Roman"/>
          <w:sz w:val="24"/>
          <w:szCs w:val="24"/>
          <w:lang w:val="sr-Latn-RS"/>
        </w:rPr>
        <w:t xml:space="preserve">). Na osnovu informacija iz kolone InvoiceDate lako se određuje najskoriji datum, pa se tom datumu „dodaje“ još jedan dan i to uzima kao referentni datum. </w:t>
      </w:r>
      <w:r>
        <w:rPr>
          <w:rFonts w:ascii="Times New Roman" w:hAnsi="Times New Roman" w:cs="Times New Roman"/>
          <w:i/>
          <w:iCs/>
          <w:sz w:val="24"/>
          <w:szCs w:val="24"/>
          <w:lang w:val="sr-Latn-RS"/>
        </w:rPr>
        <w:t>R</w:t>
      </w:r>
      <w:r>
        <w:rPr>
          <w:rFonts w:ascii="Times New Roman" w:hAnsi="Times New Roman" w:cs="Times New Roman"/>
          <w:sz w:val="24"/>
          <w:szCs w:val="24"/>
          <w:lang w:val="sr-Latn-RS"/>
        </w:rPr>
        <w:t xml:space="preserve"> – vrednost se zatim računa za svaku vrstu tj. za svaku transakciju iz skupa podataka kao razlika referentnog datuma i datuma kada je transakcija obavljena</w:t>
      </w:r>
      <w:r>
        <w:rPr>
          <w:rFonts w:ascii="Times New Roman" w:hAnsi="Times New Roman" w:cs="Times New Roman"/>
          <w:i/>
          <w:iCs/>
          <w:sz w:val="24"/>
          <w:szCs w:val="24"/>
          <w:lang w:val="sr-Latn-RS"/>
        </w:rPr>
        <w:t>. F</w:t>
      </w:r>
      <w:r>
        <w:rPr>
          <w:rFonts w:ascii="Times New Roman" w:hAnsi="Times New Roman" w:cs="Times New Roman"/>
          <w:sz w:val="24"/>
          <w:szCs w:val="24"/>
          <w:lang w:val="sr-Latn-RS"/>
        </w:rPr>
        <w:t xml:space="preserve"> – vrednost </w:t>
      </w:r>
      <w:r>
        <w:rPr>
          <w:rFonts w:ascii="Times New Roman" w:hAnsi="Times New Roman" w:cs="Times New Roman"/>
          <w:sz w:val="24"/>
          <w:szCs w:val="24"/>
        </w:rPr>
        <w:t>se ra</w:t>
      </w:r>
      <w:r>
        <w:rPr>
          <w:rFonts w:ascii="Times New Roman" w:hAnsi="Times New Roman" w:cs="Times New Roman"/>
          <w:sz w:val="24"/>
          <w:szCs w:val="24"/>
          <w:lang w:val="sr-Latn-RS"/>
        </w:rPr>
        <w:t xml:space="preserve">čuna kao broj faktura po kupcu, predstavlja ukupan broj kupovina koje je kupac obavio. </w:t>
      </w:r>
      <w:r>
        <w:rPr>
          <w:rFonts w:ascii="Times New Roman" w:hAnsi="Times New Roman" w:cs="Times New Roman"/>
          <w:i/>
          <w:iCs/>
          <w:sz w:val="24"/>
          <w:szCs w:val="24"/>
          <w:lang w:val="sr-Latn-RS"/>
        </w:rPr>
        <w:t xml:space="preserve">M </w:t>
      </w:r>
      <w:r>
        <w:rPr>
          <w:rFonts w:ascii="Times New Roman" w:hAnsi="Times New Roman" w:cs="Times New Roman"/>
          <w:sz w:val="24"/>
          <w:szCs w:val="24"/>
          <w:lang w:val="sr-Latn-RS"/>
        </w:rPr>
        <w:t xml:space="preserve">– vrednost se određuje kao suma potrošene količine novca pri u svim kupovinama. Količina novca koju je kupac potrošio u jednoj transakciji se računa kao proizvod jedinične cene artikla i količine. Na slici 8 prikazane su neke od izračunatih vrednosti parametara </w:t>
      </w:r>
      <w:r>
        <w:rPr>
          <w:rFonts w:ascii="Times New Roman" w:hAnsi="Times New Roman" w:cs="Times New Roman"/>
          <w:i/>
          <w:iCs/>
          <w:sz w:val="24"/>
          <w:szCs w:val="24"/>
          <w:lang w:val="sr-Latn-RS"/>
        </w:rPr>
        <w:t>R</w:t>
      </w:r>
      <w:r>
        <w:rPr>
          <w:rFonts w:ascii="Times New Roman" w:hAnsi="Times New Roman" w:cs="Times New Roman"/>
          <w:sz w:val="24"/>
          <w:szCs w:val="24"/>
          <w:lang w:val="sr-Latn-RS"/>
        </w:rPr>
        <w:t>,</w:t>
      </w:r>
      <w:r>
        <w:rPr>
          <w:rFonts w:ascii="Times New Roman" w:hAnsi="Times New Roman" w:cs="Times New Roman"/>
          <w:i/>
          <w:iCs/>
          <w:sz w:val="24"/>
          <w:szCs w:val="24"/>
          <w:lang w:val="sr-Latn-RS"/>
        </w:rPr>
        <w:t xml:space="preserve"> F</w:t>
      </w:r>
      <w:r>
        <w:rPr>
          <w:rFonts w:ascii="Times New Roman" w:hAnsi="Times New Roman" w:cs="Times New Roman"/>
          <w:sz w:val="24"/>
          <w:szCs w:val="24"/>
          <w:lang w:val="sr-Latn-RS"/>
        </w:rPr>
        <w:t xml:space="preserve"> i </w:t>
      </w:r>
      <w:r>
        <w:rPr>
          <w:rFonts w:ascii="Times New Roman" w:hAnsi="Times New Roman" w:cs="Times New Roman"/>
          <w:i/>
          <w:iCs/>
          <w:sz w:val="24"/>
          <w:szCs w:val="24"/>
          <w:lang w:val="sr-Latn-RS"/>
        </w:rPr>
        <w:t>M</w:t>
      </w:r>
      <w:r>
        <w:rPr>
          <w:rFonts w:ascii="Times New Roman" w:hAnsi="Times New Roman" w:cs="Times New Roman"/>
          <w:sz w:val="24"/>
          <w:szCs w:val="24"/>
          <w:lang w:val="sr-Latn-RS"/>
        </w:rPr>
        <w:t xml:space="preserve">. Na slici 9 je prikazan dobijeni </w:t>
      </w:r>
      <w:r>
        <w:rPr>
          <w:rFonts w:ascii="Times New Roman" w:hAnsi="Times New Roman" w:cs="Times New Roman"/>
          <w:i/>
          <w:iCs/>
          <w:sz w:val="24"/>
          <w:szCs w:val="24"/>
          <w:lang w:val="sr-Latn-RS"/>
        </w:rPr>
        <w:t>RFM</w:t>
      </w:r>
      <w:r>
        <w:rPr>
          <w:rFonts w:ascii="Times New Roman" w:hAnsi="Times New Roman" w:cs="Times New Roman"/>
          <w:sz w:val="24"/>
          <w:szCs w:val="24"/>
          <w:lang w:val="sr-Latn-RS"/>
        </w:rPr>
        <w:t xml:space="preserve"> model.</w:t>
      </w:r>
    </w:p>
    <w:p w14:paraId="2E7746C2">
      <w:pPr>
        <w:ind w:firstLine="360"/>
        <w:jc w:val="center"/>
        <w:rPr>
          <w:rFonts w:ascii="Times New Roman" w:hAnsi="Times New Roman" w:cs="Times New Roman"/>
          <w:b/>
          <w:bCs/>
          <w:lang w:val="sr-Latn-RS"/>
        </w:rPr>
      </w:pPr>
    </w:p>
    <w:p w14:paraId="52AD8969">
      <w:pPr>
        <w:ind w:firstLine="360"/>
        <w:jc w:val="center"/>
        <w:rPr>
          <w:rFonts w:ascii="Times New Roman" w:hAnsi="Times New Roman" w:cs="Times New Roman"/>
          <w:b/>
          <w:bCs/>
          <w:lang w:val="sr-Latn-RS"/>
        </w:rPr>
      </w:pPr>
    </w:p>
    <w:p w14:paraId="227D64AF">
      <w:pPr>
        <w:ind w:firstLine="360"/>
        <w:jc w:val="center"/>
        <w:rPr>
          <w:rFonts w:ascii="Times New Roman" w:hAnsi="Times New Roman" w:cs="Times New Roman"/>
          <w:b/>
          <w:bCs/>
          <w:lang w:val="sr-Latn-RS"/>
        </w:rPr>
      </w:pPr>
    </w:p>
    <w:p w14:paraId="26B5EB6D">
      <w:pPr>
        <w:ind w:firstLine="360"/>
        <w:jc w:val="center"/>
        <w:rPr>
          <w:rFonts w:ascii="Times New Roman" w:hAnsi="Times New Roman" w:cs="Times New Roman"/>
          <w:b/>
          <w:bCs/>
          <w:lang w:val="sr-Latn-RS"/>
        </w:rPr>
      </w:pPr>
    </w:p>
    <w:p w14:paraId="01C92A37">
      <w:pPr>
        <w:jc w:val="center"/>
        <w:rPr>
          <w:rFonts w:ascii="Times New Roman" w:hAnsi="Times New Roman" w:cs="Times New Roman"/>
          <w:lang w:val="sr-Latn-RS"/>
        </w:rPr>
      </w:pPr>
      <w:r>
        <w:rPr>
          <w:rFonts w:ascii="Times New Roman" w:hAnsi="Times New Roman" w:cs="Times New Roman"/>
          <w:b/>
          <w:bCs/>
          <w:lang w:val="sr-Latn-RS"/>
        </w:rPr>
        <w:br w:type="textWrapping"/>
      </w:r>
      <w:r>
        <w:rPr>
          <w:rFonts w:ascii="Times New Roman" w:hAnsi="Times New Roman" w:cs="Times New Roman"/>
          <w:b/>
          <w:bCs/>
          <w:lang w:val="sr-Latn-RS"/>
        </w:rPr>
        <w:t>Slika 8.</w:t>
      </w:r>
      <w:r>
        <w:rPr>
          <w:rFonts w:ascii="Times New Roman" w:hAnsi="Times New Roman" w:cs="Times New Roman"/>
          <w:lang w:val="sr-Latn-RS"/>
        </w:rPr>
        <w:t xml:space="preserve"> </w:t>
      </w:r>
      <w:r>
        <w:rPr>
          <w:rFonts w:ascii="Times New Roman" w:hAnsi="Times New Roman" w:cs="Times New Roman"/>
          <w:i/>
          <w:iCs/>
          <w:lang w:val="sr-Latn-RS"/>
        </w:rPr>
        <w:t>Recency, Frequency i Monetary</w:t>
      </w:r>
      <w:r>
        <w:rPr>
          <w:rFonts w:ascii="Times New Roman" w:hAnsi="Times New Roman" w:cs="Times New Roman"/>
          <w:lang w:val="sr-Latn-RS"/>
        </w:rPr>
        <w:t xml:space="preserve"> vrednosti</w:t>
      </w:r>
    </w:p>
    <w:p w14:paraId="73D436AD">
      <w:pPr>
        <w:ind w:left="360" w:firstLine="360"/>
        <w:jc w:val="both"/>
        <w:rPr>
          <w:rFonts w:ascii="Times New Roman" w:hAnsi="Times New Roman" w:cs="Times New Roman"/>
          <w:lang w:val="sr-Latn-RS"/>
        </w:rPr>
      </w:pPr>
      <w:r>
        <w:rPr>
          <w:rFonts w:ascii="Times New Roman" w:hAnsi="Times New Roman" w:cs="Times New Roman"/>
          <w:lang w:val="sr-Latn-RS"/>
        </w:rPr>
        <w:drawing>
          <wp:anchor distT="0" distB="0" distL="114300" distR="114300" simplePos="0" relativeHeight="251664384" behindDoc="1" locked="0" layoutInCell="1" allowOverlap="1">
            <wp:simplePos x="0" y="0"/>
            <wp:positionH relativeFrom="margin">
              <wp:align>center</wp:align>
            </wp:positionH>
            <wp:positionV relativeFrom="paragraph">
              <wp:posOffset>267970</wp:posOffset>
            </wp:positionV>
            <wp:extent cx="4514850" cy="1596390"/>
            <wp:effectExtent l="0" t="0" r="0" b="3810"/>
            <wp:wrapThrough wrapText="bothSides">
              <wp:wrapPolygon>
                <wp:start x="0" y="0"/>
                <wp:lineTo x="0" y="21394"/>
                <wp:lineTo x="21509" y="21394"/>
                <wp:lineTo x="21509" y="0"/>
                <wp:lineTo x="0" y="0"/>
              </wp:wrapPolygon>
            </wp:wrapThrough>
            <wp:docPr id="15573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735"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14850" cy="1596390"/>
                    </a:xfrm>
                    <a:prstGeom prst="rect">
                      <a:avLst/>
                    </a:prstGeom>
                  </pic:spPr>
                </pic:pic>
              </a:graphicData>
            </a:graphic>
          </wp:anchor>
        </w:drawing>
      </w:r>
    </w:p>
    <w:p w14:paraId="55C2FD5E">
      <w:pPr>
        <w:jc w:val="center"/>
        <w:rPr>
          <w:rFonts w:ascii="Times New Roman" w:hAnsi="Times New Roman" w:cs="Times New Roman"/>
          <w:b/>
          <w:bCs/>
        </w:rPr>
      </w:pPr>
    </w:p>
    <w:p w14:paraId="053F8695">
      <w:pPr>
        <w:jc w:val="center"/>
        <w:rPr>
          <w:rFonts w:ascii="Times New Roman" w:hAnsi="Times New Roman" w:cs="Times New Roman"/>
          <w:b/>
          <w:bCs/>
        </w:rPr>
      </w:pPr>
    </w:p>
    <w:p w14:paraId="2671271B">
      <w:pPr>
        <w:jc w:val="center"/>
        <w:rPr>
          <w:rFonts w:ascii="Times New Roman" w:hAnsi="Times New Roman" w:cs="Times New Roman"/>
          <w:b/>
          <w:bCs/>
        </w:rPr>
      </w:pPr>
    </w:p>
    <w:p w14:paraId="421D96AB">
      <w:pPr>
        <w:jc w:val="center"/>
        <w:rPr>
          <w:rFonts w:ascii="Times New Roman" w:hAnsi="Times New Roman" w:cs="Times New Roman"/>
          <w:b/>
          <w:bCs/>
        </w:rPr>
      </w:pPr>
    </w:p>
    <w:p w14:paraId="5A1D1E66">
      <w:pPr>
        <w:jc w:val="center"/>
        <w:rPr>
          <w:rFonts w:ascii="Times New Roman" w:hAnsi="Times New Roman" w:cs="Times New Roman"/>
          <w:b/>
          <w:bCs/>
        </w:rPr>
      </w:pPr>
    </w:p>
    <w:p w14:paraId="5517F7E9">
      <w:pPr>
        <w:jc w:val="center"/>
        <w:rPr>
          <w:rFonts w:ascii="Times New Roman" w:hAnsi="Times New Roman" w:cs="Times New Roman"/>
          <w:b/>
          <w:bCs/>
        </w:rPr>
      </w:pPr>
    </w:p>
    <w:p w14:paraId="0480565B">
      <w:pPr>
        <w:jc w:val="center"/>
        <w:rPr>
          <w:rFonts w:ascii="Times New Roman" w:hAnsi="Times New Roman" w:cs="Times New Roman"/>
        </w:rPr>
      </w:pPr>
      <w:r>
        <w:rPr>
          <w:rFonts w:ascii="Times New Roman" w:hAnsi="Times New Roman" w:cs="Times New Roman"/>
          <w:b/>
          <w:bCs/>
        </w:rPr>
        <w:t xml:space="preserve">Slika 9. </w:t>
      </w:r>
      <w:r>
        <w:rPr>
          <w:rFonts w:ascii="Times New Roman" w:hAnsi="Times New Roman" w:cs="Times New Roman"/>
          <w:i/>
          <w:iCs/>
        </w:rPr>
        <w:t>RFM</w:t>
      </w:r>
      <w:r>
        <w:rPr>
          <w:rFonts w:ascii="Times New Roman" w:hAnsi="Times New Roman" w:cs="Times New Roman"/>
        </w:rPr>
        <w:t xml:space="preserve"> model</w:t>
      </w:r>
    </w:p>
    <w:p w14:paraId="0FF98979">
      <w:pPr>
        <w:ind w:firstLine="360"/>
        <w:jc w:val="both"/>
        <w:rPr>
          <w:rFonts w:ascii="Times New Roman" w:hAnsi="Times New Roman" w:cs="Times New Roman"/>
          <w:sz w:val="24"/>
          <w:szCs w:val="24"/>
        </w:rPr>
      </w:pPr>
      <w:r>
        <w:rPr>
          <w:rFonts w:ascii="Times New Roman" w:hAnsi="Times New Roman" w:cs="Times New Roman"/>
          <w:sz w:val="24"/>
          <w:szCs w:val="24"/>
        </w:rPr>
        <w:t xml:space="preserve">Segmentacija kupaca je izvršena primenom </w:t>
      </w:r>
      <w:r>
        <w:rPr>
          <w:rFonts w:ascii="Times New Roman" w:hAnsi="Times New Roman" w:cs="Times New Roman"/>
          <w:i/>
          <w:iCs/>
          <w:sz w:val="24"/>
          <w:szCs w:val="24"/>
        </w:rPr>
        <w:t>K-Means</w:t>
      </w:r>
      <w:r>
        <w:rPr>
          <w:rFonts w:ascii="Times New Roman" w:hAnsi="Times New Roman" w:cs="Times New Roman"/>
          <w:sz w:val="24"/>
          <w:szCs w:val="24"/>
        </w:rPr>
        <w:t xml:space="preserve"> algoritma nad </w:t>
      </w:r>
      <w:r>
        <w:rPr>
          <w:rFonts w:ascii="Times New Roman" w:hAnsi="Times New Roman" w:cs="Times New Roman"/>
          <w:i/>
          <w:iCs/>
          <w:sz w:val="24"/>
          <w:szCs w:val="24"/>
        </w:rPr>
        <w:t>RFM</w:t>
      </w:r>
      <w:r>
        <w:rPr>
          <w:rFonts w:ascii="Times New Roman" w:hAnsi="Times New Roman" w:cs="Times New Roman"/>
          <w:sz w:val="24"/>
          <w:szCs w:val="24"/>
        </w:rPr>
        <w:t xml:space="preserve"> modelom. Pre procesa klasterizacije, izvršena je logaritamska transformacija vrednosti u kolonama </w:t>
      </w:r>
      <w:r>
        <w:rPr>
          <w:rFonts w:ascii="Times New Roman" w:hAnsi="Times New Roman" w:cs="Times New Roman"/>
          <w:i/>
          <w:iCs/>
          <w:sz w:val="24"/>
          <w:szCs w:val="24"/>
        </w:rPr>
        <w:t>Recency</w:t>
      </w:r>
      <w:r>
        <w:rPr>
          <w:rFonts w:ascii="Times New Roman" w:hAnsi="Times New Roman" w:cs="Times New Roman"/>
          <w:sz w:val="24"/>
          <w:szCs w:val="24"/>
        </w:rPr>
        <w:t xml:space="preserve">, </w:t>
      </w:r>
      <w:r>
        <w:rPr>
          <w:rFonts w:ascii="Times New Roman" w:hAnsi="Times New Roman" w:cs="Times New Roman"/>
          <w:i/>
          <w:iCs/>
          <w:sz w:val="24"/>
          <w:szCs w:val="24"/>
        </w:rPr>
        <w:t>Frequency</w:t>
      </w:r>
      <w:r>
        <w:rPr>
          <w:rFonts w:ascii="Times New Roman" w:hAnsi="Times New Roman" w:cs="Times New Roman"/>
          <w:sz w:val="24"/>
          <w:szCs w:val="24"/>
        </w:rPr>
        <w:t xml:space="preserve"> i </w:t>
      </w:r>
      <w:r>
        <w:rPr>
          <w:rFonts w:ascii="Times New Roman" w:hAnsi="Times New Roman" w:cs="Times New Roman"/>
          <w:i/>
          <w:iCs/>
          <w:sz w:val="24"/>
          <w:szCs w:val="24"/>
        </w:rPr>
        <w:t>Monetary</w:t>
      </w:r>
      <w:r>
        <w:rPr>
          <w:rFonts w:ascii="Times New Roman" w:hAnsi="Times New Roman" w:cs="Times New Roman"/>
          <w:sz w:val="24"/>
          <w:szCs w:val="24"/>
        </w:rPr>
        <w:t xml:space="preserve"> primenom formule </w:t>
      </w:r>
      <m:oMath>
        <m:r>
          <m:rPr/>
          <w:rPr>
            <w:rFonts w:ascii="Cambria Math" w:hAnsi="Cambria Math" w:cs="Times New Roman"/>
            <w:sz w:val="24"/>
            <w:szCs w:val="24"/>
          </w:rPr>
          <m:t>log(1 + x)</m:t>
        </m:r>
      </m:oMath>
      <w:r>
        <w:rPr>
          <w:rFonts w:ascii="Times New Roman" w:hAnsi="Times New Roman" w:cs="Times New Roman"/>
          <w:sz w:val="24"/>
          <w:szCs w:val="24"/>
        </w:rPr>
        <w:t xml:space="preserve">. Ova transformacija smanjuje asimetriju podataka, čime se približava normalnoj distribuciji – velike vrednosti se kompresuju, dok se manje vrednosti šire. Takva normalizacija podataka je važna jer asimetrični podaci mogu negativno uticati na performanse algoritame klasterizacije. Pored toga, vrednosti su standardizovane uklanjanjem srednje vrednosti i skaliranjem na jedinicu varijanse (srednja vrednost 0, standardna devijacija 1). Standardizacija je ključna, jer bez nje, karakteristike sa većim opsegom vrednosti preuzimaju primat u procesu klasterovanja, što dovodi do nepravilne segmentacije. Skalirane </w:t>
      </w:r>
      <w:r>
        <w:rPr>
          <w:rFonts w:ascii="Times New Roman" w:hAnsi="Times New Roman" w:cs="Times New Roman"/>
          <w:i/>
          <w:iCs/>
          <w:sz w:val="24"/>
          <w:szCs w:val="24"/>
        </w:rPr>
        <w:t>RFM</w:t>
      </w:r>
      <w:r>
        <w:rPr>
          <w:rFonts w:ascii="Times New Roman" w:hAnsi="Times New Roman" w:cs="Times New Roman"/>
          <w:sz w:val="24"/>
          <w:szCs w:val="24"/>
        </w:rPr>
        <w:t xml:space="preserve"> vrednosti su prikazane na slici 10.</w:t>
      </w:r>
    </w:p>
    <w:p w14:paraId="27566371">
      <w:pPr>
        <w:ind w:firstLine="360"/>
        <w:jc w:val="both"/>
        <w:rPr>
          <w:rFonts w:ascii="Times New Roman" w:hAnsi="Times New Roman" w:cs="Times New Roman"/>
          <w:sz w:val="24"/>
          <w:szCs w:val="24"/>
        </w:rPr>
      </w:pPr>
    </w:p>
    <w:p w14:paraId="0123CCA6">
      <w:pPr>
        <w:ind w:firstLine="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053080" cy="1586865"/>
            <wp:effectExtent l="0" t="0" r="0" b="0"/>
            <wp:docPr id="1285599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99291"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4995" cy="1598389"/>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10.</w:t>
      </w:r>
      <w:r>
        <w:rPr>
          <w:rFonts w:ascii="Times New Roman" w:hAnsi="Times New Roman" w:cs="Times New Roman"/>
        </w:rPr>
        <w:t xml:space="preserve"> Skalirane </w:t>
      </w:r>
      <w:r>
        <w:rPr>
          <w:rFonts w:ascii="Times New Roman" w:hAnsi="Times New Roman" w:cs="Times New Roman"/>
          <w:i/>
          <w:iCs/>
        </w:rPr>
        <w:t>RFM</w:t>
      </w:r>
      <w:r>
        <w:rPr>
          <w:rFonts w:ascii="Times New Roman" w:hAnsi="Times New Roman" w:cs="Times New Roman"/>
        </w:rPr>
        <w:t xml:space="preserve"> vrednosti</w:t>
      </w:r>
    </w:p>
    <w:p w14:paraId="64AD2141">
      <w:pPr>
        <w:ind w:firstLine="360"/>
        <w:jc w:val="both"/>
        <w:rPr>
          <w:rFonts w:ascii="Times New Roman" w:hAnsi="Times New Roman" w:cs="Times New Roman"/>
          <w:sz w:val="24"/>
          <w:szCs w:val="24"/>
        </w:rPr>
      </w:pPr>
    </w:p>
    <w:p w14:paraId="1C3C31B2">
      <w:pPr>
        <w:ind w:firstLine="360"/>
        <w:jc w:val="both"/>
        <w:rPr>
          <w:rFonts w:ascii="Times New Roman" w:hAnsi="Times New Roman" w:cs="Times New Roman"/>
          <w:sz w:val="24"/>
          <w:szCs w:val="24"/>
        </w:rPr>
      </w:pPr>
      <w:r>
        <w:rPr>
          <w:rFonts w:ascii="Times New Roman" w:hAnsi="Times New Roman" w:cs="Times New Roman"/>
          <w:sz w:val="24"/>
          <w:szCs w:val="24"/>
        </w:rPr>
        <w:t>Na slici 11 prikazani su dijagrami raspodele R, F i M vrednosti. Prvobitno se primećuje negativna korelacija između R i M vrednosti – veće recency vrednosti su povezane sa manjim monetary vrednostima, što ukazuje na to da kupci koji su nedavno kupovali (niže recency vrednosti) ostvaruju veći prihod. S druge strane, postoji pozitivna korelacija između F i M vrednosti – kupci koji češće kupuju (više frequency vrednosti) u proseku troše više novca, što je očekivano. Nakon normalizacije ovih vrednosti, distribucija postaje uravnoteženija. Iako je negativna korelacija između R i M vrednosti i dalje prisutna, ona je manje izražena, dok pozitivan odnos između F i M vrednosti ostaje stabilan.</w:t>
      </w:r>
    </w:p>
    <w:p w14:paraId="78555613">
      <w:pPr>
        <w:ind w:firstLine="360"/>
        <w:jc w:val="center"/>
        <w:rPr>
          <w:rFonts w:ascii="Times New Roman" w:hAnsi="Times New Roman" w:cs="Times New Roman"/>
        </w:rPr>
      </w:pPr>
      <w:r>
        <w:rPr>
          <w:rFonts w:ascii="Times New Roman" w:hAnsi="Times New Roman" w:cs="Times New Roman"/>
          <w:b/>
          <w:bCs/>
        </w:rPr>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7261860" cy="3747135"/>
            <wp:effectExtent l="0" t="0" r="0" b="6350"/>
            <wp:wrapTight wrapText="bothSides">
              <wp:wrapPolygon>
                <wp:start x="0" y="0"/>
                <wp:lineTo x="0" y="21527"/>
                <wp:lineTo x="21532" y="21527"/>
                <wp:lineTo x="21532" y="0"/>
                <wp:lineTo x="0" y="0"/>
              </wp:wrapPolygon>
            </wp:wrapTight>
            <wp:docPr id="6557564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56427" name="Picture 9"/>
                    <pic:cNvPicPr>
                      <a:picLocks noChangeAspect="1"/>
                    </pic:cNvPicPr>
                  </pic:nvPicPr>
                  <pic:blipFill>
                    <a:blip r:embed="rId24" cstate="print">
                      <a:extLst>
                        <a:ext uri="{28A0092B-C50C-407E-A947-70E740481C1C}">
                          <a14:useLocalDpi xmlns:a14="http://schemas.microsoft.com/office/drawing/2010/main" val="0"/>
                        </a:ext>
                      </a:extLst>
                    </a:blip>
                    <a:srcRect l="1795" t="2519" r="2051"/>
                    <a:stretch>
                      <a:fillRect/>
                    </a:stretch>
                  </pic:blipFill>
                  <pic:spPr>
                    <a:xfrm>
                      <a:off x="0" y="0"/>
                      <a:ext cx="7261860" cy="3747121"/>
                    </a:xfrm>
                    <a:prstGeom prst="rect">
                      <a:avLst/>
                    </a:prstGeom>
                    <a:ln>
                      <a:noFill/>
                    </a:ln>
                  </pic:spPr>
                </pic:pic>
              </a:graphicData>
            </a:graphic>
          </wp:anchor>
        </w:drawing>
      </w:r>
      <w:r>
        <w:rPr>
          <w:rFonts w:ascii="Times New Roman" w:hAnsi="Times New Roman" w:cs="Times New Roman"/>
          <w:b/>
          <w:bCs/>
        </w:rPr>
        <w:t>Slika 11.</w:t>
      </w:r>
      <w:r>
        <w:rPr>
          <w:rFonts w:ascii="Times New Roman" w:hAnsi="Times New Roman" w:cs="Times New Roman"/>
        </w:rPr>
        <w:t xml:space="preserve"> Distribucija </w:t>
      </w:r>
      <w:r>
        <w:rPr>
          <w:rFonts w:ascii="Times New Roman" w:hAnsi="Times New Roman" w:cs="Times New Roman"/>
          <w:i/>
          <w:iCs/>
        </w:rPr>
        <w:t>RFM</w:t>
      </w:r>
      <w:r>
        <w:rPr>
          <w:rFonts w:ascii="Times New Roman" w:hAnsi="Times New Roman" w:cs="Times New Roman"/>
        </w:rPr>
        <w:t xml:space="preserve"> vrednosti</w:t>
      </w:r>
    </w:p>
    <w:p w14:paraId="374B15CB">
      <w:pPr>
        <w:ind w:firstLine="360"/>
        <w:jc w:val="center"/>
        <w:rPr>
          <w:rFonts w:ascii="Times New Roman" w:hAnsi="Times New Roman" w:cs="Times New Roman"/>
          <w:lang w:val="sr-Latn-RS"/>
        </w:rPr>
      </w:pPr>
      <w:r>
        <w:rPr>
          <w:rFonts w:ascii="Times New Roman" w:hAnsi="Times New Roman" w:cs="Times New Roman"/>
          <w:sz w:val="24"/>
          <w:szCs w:val="24"/>
          <w:lang w:val="sr-Latn-RS"/>
        </w:rPr>
        <w:drawing>
          <wp:inline distT="0" distB="0" distL="0" distR="0">
            <wp:extent cx="3810000" cy="3690620"/>
            <wp:effectExtent l="0" t="0" r="0" b="5080"/>
            <wp:docPr id="180278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321"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18212" cy="3699096"/>
                    </a:xfrm>
                    <a:prstGeom prst="rect">
                      <a:avLst/>
                    </a:prstGeom>
                  </pic:spPr>
                </pic:pic>
              </a:graphicData>
            </a:graphic>
          </wp:inline>
        </w:drawing>
      </w:r>
      <w:r>
        <w:rPr>
          <w:rFonts w:ascii="Times New Roman" w:hAnsi="Times New Roman" w:cs="Times New Roman"/>
          <w:sz w:val="24"/>
          <w:szCs w:val="24"/>
          <w:lang w:val="sr-Latn-RS"/>
        </w:rPr>
        <w:br w:type="textWrapping"/>
      </w:r>
      <w:r>
        <w:rPr>
          <w:rFonts w:ascii="Times New Roman" w:hAnsi="Times New Roman" w:cs="Times New Roman"/>
          <w:b/>
          <w:bCs/>
          <w:lang w:val="sr-Latn-RS"/>
        </w:rPr>
        <w:t>Slika 12.</w:t>
      </w:r>
      <w:r>
        <w:rPr>
          <w:rFonts w:ascii="Times New Roman" w:hAnsi="Times New Roman" w:cs="Times New Roman"/>
          <w:lang w:val="sr-Latn-RS"/>
        </w:rPr>
        <w:t xml:space="preserve"> 3D distribucija </w:t>
      </w:r>
      <w:r>
        <w:rPr>
          <w:rFonts w:ascii="Times New Roman" w:hAnsi="Times New Roman" w:cs="Times New Roman"/>
          <w:i/>
          <w:iCs/>
          <w:lang w:val="sr-Latn-RS"/>
        </w:rPr>
        <w:t>RFM</w:t>
      </w:r>
      <w:r>
        <w:rPr>
          <w:rFonts w:ascii="Times New Roman" w:hAnsi="Times New Roman" w:cs="Times New Roman"/>
          <w:lang w:val="sr-Latn-RS"/>
        </w:rPr>
        <w:t xml:space="preserve"> vrednosti</w:t>
      </w:r>
    </w:p>
    <w:p w14:paraId="6C572835">
      <w:pPr>
        <w:ind w:firstLine="360"/>
        <w:jc w:val="both"/>
        <w:rPr>
          <w:rFonts w:ascii="Times New Roman" w:hAnsi="Times New Roman" w:cs="Times New Roman"/>
          <w:sz w:val="24"/>
          <w:szCs w:val="24"/>
        </w:rPr>
      </w:pPr>
      <w:r>
        <w:rPr>
          <w:rFonts w:ascii="Times New Roman" w:hAnsi="Times New Roman" w:cs="Times New Roman"/>
          <w:sz w:val="24"/>
          <w:szCs w:val="24"/>
          <w:lang w:val="sr-Latn-RS"/>
        </w:rPr>
        <w:t xml:space="preserve">Za pronalaženje optimalnog broja klaster iskorišćen je </w:t>
      </w:r>
      <w:r>
        <w:rPr>
          <w:rFonts w:ascii="Times New Roman" w:hAnsi="Times New Roman" w:cs="Times New Roman"/>
          <w:i/>
          <w:iCs/>
          <w:sz w:val="24"/>
          <w:szCs w:val="24"/>
          <w:lang w:val="sr-Latn-RS"/>
        </w:rPr>
        <w:t xml:space="preserve">elbow </w:t>
      </w:r>
      <w:r>
        <w:rPr>
          <w:rFonts w:ascii="Times New Roman" w:hAnsi="Times New Roman" w:cs="Times New Roman"/>
          <w:sz w:val="24"/>
          <w:szCs w:val="24"/>
          <w:lang w:val="sr-Latn-RS"/>
        </w:rPr>
        <w:t>metod (slika 13)</w:t>
      </w:r>
      <w:r>
        <w:rPr>
          <w:rFonts w:hint="default" w:ascii="Times New Roman" w:hAnsi="Times New Roman" w:cs="Times New Roman"/>
          <w:sz w:val="24"/>
          <w:szCs w:val="24"/>
          <w:lang w:val="sr-Latn-RS"/>
        </w:rPr>
        <w:t>.</w:t>
      </w:r>
      <w:r>
        <w:rPr>
          <w:rFonts w:ascii="Times New Roman" w:hAnsi="Times New Roman" w:cs="Times New Roman"/>
          <w:sz w:val="24"/>
          <w:szCs w:val="24"/>
          <w:lang w:val="sr-Latn-RS"/>
        </w:rPr>
        <w:t xml:space="preserve"> Uočava se da je optimalan broj klastera 3. Međutim, za potrebe segmentacije uzeto je da je broj klastera 4 budući da granice između prepoznatih kategorija kupaca nisu toliko stroge, te je samim tim korisno razlikovati više kategorija.</w:t>
      </w:r>
    </w:p>
    <w:p w14:paraId="25F80F6E">
      <w:pPr>
        <w:ind w:firstLine="360"/>
        <w:jc w:val="center"/>
        <w:rPr>
          <w:rFonts w:ascii="Times New Roman" w:hAnsi="Times New Roman" w:cs="Times New Roman"/>
          <w:lang w:val="sr-Latn-RS"/>
        </w:rPr>
      </w:pPr>
      <w:r>
        <w:rPr>
          <w:rFonts w:ascii="Times New Roman" w:hAnsi="Times New Roman" w:cs="Times New Roman"/>
          <w:sz w:val="24"/>
          <w:szCs w:val="24"/>
          <w:lang w:val="sr-Latn-RS"/>
        </w:rPr>
        <w:drawing>
          <wp:inline distT="0" distB="0" distL="0" distR="0">
            <wp:extent cx="5943600" cy="3060065"/>
            <wp:effectExtent l="0" t="0" r="0" b="6985"/>
            <wp:docPr id="1283114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4824"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r>
        <w:rPr>
          <w:rFonts w:ascii="Times New Roman" w:hAnsi="Times New Roman" w:cs="Times New Roman"/>
          <w:sz w:val="24"/>
          <w:szCs w:val="24"/>
          <w:lang w:val="sr-Latn-RS"/>
        </w:rPr>
        <w:br w:type="textWrapping"/>
      </w:r>
      <w:r>
        <w:rPr>
          <w:rFonts w:ascii="Times New Roman" w:hAnsi="Times New Roman" w:cs="Times New Roman"/>
          <w:b/>
          <w:bCs/>
          <w:lang w:val="sr-Latn-RS"/>
        </w:rPr>
        <w:t>Slika 13.</w:t>
      </w:r>
      <w:r>
        <w:rPr>
          <w:rFonts w:ascii="Times New Roman" w:hAnsi="Times New Roman" w:cs="Times New Roman"/>
          <w:lang w:val="sr-Latn-RS"/>
        </w:rPr>
        <w:t xml:space="preserve">  Određivanje optimalnog broja klastera</w:t>
      </w:r>
    </w:p>
    <w:p w14:paraId="2272B1B6">
      <w:pPr>
        <w:ind w:firstLine="360"/>
        <w:jc w:val="center"/>
        <w:rPr>
          <w:rFonts w:ascii="Times New Roman" w:hAnsi="Times New Roman" w:cs="Times New Roman"/>
          <w:lang w:val="sr-Latn-RS"/>
        </w:rPr>
      </w:pPr>
    </w:p>
    <w:p w14:paraId="311972B8">
      <w:pPr>
        <w:ind w:firstLine="360"/>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3844925" cy="1231900"/>
            <wp:effectExtent l="0" t="0" r="3175" b="6350"/>
            <wp:docPr id="160905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222"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60076" cy="1237204"/>
                    </a:xfrm>
                    <a:prstGeom prst="rect">
                      <a:avLst/>
                    </a:prstGeom>
                  </pic:spPr>
                </pic:pic>
              </a:graphicData>
            </a:graphic>
          </wp:inline>
        </w:drawing>
      </w:r>
    </w:p>
    <w:p w14:paraId="0886DC95">
      <w:pPr>
        <w:ind w:firstLine="360"/>
        <w:jc w:val="center"/>
        <w:rPr>
          <w:rFonts w:ascii="Times New Roman" w:hAnsi="Times New Roman" w:cs="Times New Roman"/>
          <w:lang w:val="sr-Latn-RS"/>
        </w:rPr>
      </w:pPr>
      <w:r>
        <w:rPr>
          <w:rFonts w:ascii="Times New Roman" w:hAnsi="Times New Roman" w:cs="Times New Roman"/>
          <w:b/>
          <w:bCs/>
          <w:lang w:val="sr-Latn-RS"/>
        </w:rPr>
        <w:t>Slika 14.</w:t>
      </w:r>
      <w:r>
        <w:rPr>
          <w:rFonts w:ascii="Times New Roman" w:hAnsi="Times New Roman" w:cs="Times New Roman"/>
          <w:lang w:val="sr-Latn-RS"/>
        </w:rPr>
        <w:t xml:space="preserve">  Rezultati klasterizacije</w:t>
      </w:r>
    </w:p>
    <w:p w14:paraId="420258FD">
      <w:pPr>
        <w:ind w:firstLine="360"/>
        <w:jc w:val="both"/>
        <w:rPr>
          <w:rFonts w:ascii="Times New Roman" w:hAnsi="Times New Roman" w:cs="Times New Roman"/>
          <w:sz w:val="24"/>
          <w:szCs w:val="24"/>
          <w:lang w:val="sr-Latn-RS"/>
        </w:rPr>
      </w:pPr>
      <w:r>
        <w:rPr>
          <w:rFonts w:ascii="Times New Roman" w:hAnsi="Times New Roman" w:cs="Times New Roman"/>
          <w:sz w:val="24"/>
          <w:szCs w:val="24"/>
        </w:rPr>
        <w:t>Klasteri su inicijalno označeni vrednostima 0-3, pa je potrebno prepoznati koje su to kategorije kupaca prema podeli datoj u tabeli 5. Sa tim ciljem određuju se centroidi dobijenih klastera.</w:t>
      </w:r>
    </w:p>
    <w:p w14:paraId="6CAB4A69">
      <w:pPr>
        <w:ind w:firstLine="360"/>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4420870" cy="1115695"/>
            <wp:effectExtent l="0" t="0" r="0" b="8255"/>
            <wp:docPr id="1484462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283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42081" cy="1121301"/>
                    </a:xfrm>
                    <a:prstGeom prst="rect">
                      <a:avLst/>
                    </a:prstGeom>
                  </pic:spPr>
                </pic:pic>
              </a:graphicData>
            </a:graphic>
          </wp:inline>
        </w:drawing>
      </w:r>
    </w:p>
    <w:p w14:paraId="57953CDD">
      <w:pPr>
        <w:ind w:firstLine="360"/>
        <w:jc w:val="center"/>
        <w:rPr>
          <w:rFonts w:ascii="Times New Roman" w:hAnsi="Times New Roman" w:cs="Times New Roman"/>
          <w:lang w:val="sr-Latn-RS"/>
        </w:rPr>
      </w:pPr>
      <w:r>
        <w:rPr>
          <w:rFonts w:ascii="Times New Roman" w:hAnsi="Times New Roman" w:cs="Times New Roman"/>
          <w:b/>
          <w:bCs/>
          <w:lang w:val="sr-Latn-RS"/>
        </w:rPr>
        <w:t>Slika 15.</w:t>
      </w:r>
      <w:r>
        <w:rPr>
          <w:rFonts w:ascii="Times New Roman" w:hAnsi="Times New Roman" w:cs="Times New Roman"/>
          <w:lang w:val="sr-Latn-RS"/>
        </w:rPr>
        <w:t xml:space="preserve">  Centroidi dobijenih klastera</w:t>
      </w:r>
    </w:p>
    <w:p w14:paraId="16401518">
      <w:pPr>
        <w:ind w:firstLine="360"/>
        <w:jc w:val="both"/>
        <w:rPr>
          <w:rFonts w:ascii="Times New Roman" w:hAnsi="Times New Roman" w:cs="Times New Roman"/>
        </w:rPr>
      </w:pPr>
      <w:r>
        <w:rPr>
          <w:rFonts w:ascii="Times New Roman" w:hAnsi="Times New Roman" w:cs="Times New Roman"/>
          <w:b/>
          <w:bCs/>
        </w:rPr>
        <w:t>Klaster 0.</w:t>
      </w:r>
      <w:r>
        <w:rPr>
          <w:rFonts w:ascii="Times New Roman" w:hAnsi="Times New Roman" w:cs="Times New Roman"/>
        </w:rPr>
        <w:t xml:space="preserve"> Potrošači koji su nedavno izvršili kupovinu (u poslednjih dvadesetak), potrošili su pristojnu sumu novca, ali do sada nisu često kupovali. Ovi potrošači pripadaju kategoriji </w:t>
      </w:r>
      <w:r>
        <w:rPr>
          <w:rFonts w:ascii="Times New Roman" w:hAnsi="Times New Roman" w:cs="Times New Roman"/>
          <w:b/>
          <w:bCs/>
        </w:rPr>
        <w:t>NewCustomers</w:t>
      </w:r>
      <w:r>
        <w:rPr>
          <w:rFonts w:ascii="Times New Roman" w:hAnsi="Times New Roman" w:cs="Times New Roman"/>
        </w:rPr>
        <w:t>.</w:t>
      </w:r>
    </w:p>
    <w:p w14:paraId="33760193">
      <w:pPr>
        <w:ind w:firstLine="360"/>
        <w:jc w:val="both"/>
        <w:rPr>
          <w:rFonts w:ascii="Times New Roman" w:hAnsi="Times New Roman" w:cs="Times New Roman"/>
        </w:rPr>
      </w:pPr>
      <w:r>
        <w:rPr>
          <w:rFonts w:ascii="Times New Roman" w:hAnsi="Times New Roman" w:cs="Times New Roman"/>
          <w:b/>
          <w:bCs/>
        </w:rPr>
        <w:t>Klaster 1.</w:t>
      </w:r>
      <w:r>
        <w:rPr>
          <w:rFonts w:ascii="Times New Roman" w:hAnsi="Times New Roman" w:cs="Times New Roman"/>
        </w:rPr>
        <w:t xml:space="preserve"> Potrošači koji često kupuju, a poslednju kupovinu su obavili pre oko desetak dana, pri čemu troše velike svote novca. Ovi potrošači pripadaju kategoriji </w:t>
      </w:r>
      <w:r>
        <w:rPr>
          <w:rFonts w:ascii="Times New Roman" w:hAnsi="Times New Roman" w:cs="Times New Roman"/>
          <w:b/>
          <w:bCs/>
        </w:rPr>
        <w:t>Loyal</w:t>
      </w:r>
      <w:r>
        <w:rPr>
          <w:rFonts w:ascii="Times New Roman" w:hAnsi="Times New Roman" w:cs="Times New Roman"/>
        </w:rPr>
        <w:t>.</w:t>
      </w:r>
    </w:p>
    <w:p w14:paraId="512745A9">
      <w:pPr>
        <w:ind w:firstLine="360"/>
        <w:jc w:val="both"/>
        <w:rPr>
          <w:rFonts w:ascii="Times New Roman" w:hAnsi="Times New Roman" w:cs="Times New Roman"/>
        </w:rPr>
      </w:pPr>
      <w:r>
        <w:rPr>
          <w:rFonts w:ascii="Times New Roman" w:hAnsi="Times New Roman" w:cs="Times New Roman"/>
          <w:b/>
          <w:bCs/>
        </w:rPr>
        <w:t>Klaster 2</w:t>
      </w:r>
      <w:r>
        <w:rPr>
          <w:rFonts w:ascii="Times New Roman" w:hAnsi="Times New Roman" w:cs="Times New Roman"/>
        </w:rPr>
        <w:t xml:space="preserve">. Potrošači koji povremeno kupuju i nisu bili aktivni u poslednje vreme (poslednju kupovinu su obavili pre otprilike dva meseca), ali troše značajne svote novca. Ovi potrošači pripadaju kategoriji </w:t>
      </w:r>
      <w:r>
        <w:rPr>
          <w:rFonts w:ascii="Times New Roman" w:hAnsi="Times New Roman" w:cs="Times New Roman"/>
          <w:b/>
          <w:bCs/>
        </w:rPr>
        <w:t>Can’t lose them but losing</w:t>
      </w:r>
      <w:r>
        <w:rPr>
          <w:rFonts w:ascii="Times New Roman" w:hAnsi="Times New Roman" w:cs="Times New Roman"/>
        </w:rPr>
        <w:t>.</w:t>
      </w:r>
    </w:p>
    <w:p w14:paraId="5A4A23A8">
      <w:pPr>
        <w:ind w:firstLine="360"/>
        <w:jc w:val="both"/>
        <w:rPr>
          <w:rFonts w:ascii="Times New Roman" w:hAnsi="Times New Roman" w:cs="Times New Roman"/>
        </w:rPr>
      </w:pPr>
      <w:r>
        <w:rPr>
          <w:rFonts w:ascii="Times New Roman" w:hAnsi="Times New Roman" w:cs="Times New Roman"/>
          <w:b/>
          <w:bCs/>
        </w:rPr>
        <w:t>Klaster 3</w:t>
      </w:r>
      <w:r>
        <w:rPr>
          <w:rFonts w:ascii="Times New Roman" w:hAnsi="Times New Roman" w:cs="Times New Roman"/>
        </w:rPr>
        <w:t xml:space="preserve">. Potrošači koji nisu obavili kupovinu u poslednjih šest meseci, retko kupuju i troše male svote novca. Ovi potrošači pripadaju kategoriji </w:t>
      </w:r>
      <w:r>
        <w:rPr>
          <w:rFonts w:ascii="Times New Roman" w:hAnsi="Times New Roman" w:cs="Times New Roman"/>
          <w:b/>
          <w:bCs/>
        </w:rPr>
        <w:t>At risk</w:t>
      </w:r>
      <w:r>
        <w:rPr>
          <w:rFonts w:ascii="Times New Roman" w:hAnsi="Times New Roman" w:cs="Times New Roman"/>
        </w:rPr>
        <w:t>.</w:t>
      </w:r>
    </w:p>
    <w:p w14:paraId="42AFCCC0">
      <w:pPr>
        <w:ind w:firstLine="360"/>
        <w:jc w:val="both"/>
        <w:rPr>
          <w:rFonts w:ascii="Times New Roman" w:hAnsi="Times New Roman" w:cs="Times New Roman"/>
          <w:sz w:val="24"/>
          <w:szCs w:val="24"/>
        </w:rPr>
      </w:pPr>
      <w:r>
        <w:rPr>
          <w:rFonts w:ascii="Times New Roman" w:hAnsi="Times New Roman" w:cs="Times New Roman"/>
          <w:sz w:val="24"/>
          <w:szCs w:val="24"/>
        </w:rPr>
        <w:t xml:space="preserve">Za vizuelizaciju dobijenih rezultata korišćen je Microsoft-ov alat PowerBI. Podaci su uvezeni u </w:t>
      </w:r>
      <w:r>
        <w:rPr>
          <w:rFonts w:ascii="Times New Roman" w:hAnsi="Times New Roman" w:cs="Times New Roman"/>
          <w:i/>
          <w:iCs/>
          <w:sz w:val="24"/>
          <w:szCs w:val="24"/>
        </w:rPr>
        <w:t>csv</w:t>
      </w:r>
      <w:r>
        <w:rPr>
          <w:rFonts w:ascii="Times New Roman" w:hAnsi="Times New Roman" w:cs="Times New Roman"/>
          <w:sz w:val="24"/>
          <w:szCs w:val="24"/>
        </w:rPr>
        <w:t xml:space="preserve"> (eng. </w:t>
      </w:r>
      <w:r>
        <w:rPr>
          <w:rFonts w:ascii="Times New Roman" w:hAnsi="Times New Roman" w:cs="Times New Roman"/>
          <w:i/>
          <w:iCs/>
          <w:sz w:val="24"/>
          <w:szCs w:val="24"/>
        </w:rPr>
        <w:t>Comma Separated Value</w:t>
      </w:r>
      <w:r>
        <w:rPr>
          <w:rFonts w:ascii="Times New Roman" w:hAnsi="Times New Roman" w:cs="Times New Roman"/>
          <w:sz w:val="24"/>
          <w:szCs w:val="24"/>
        </w:rPr>
        <w:t>) format.</w:t>
      </w:r>
      <w:r>
        <w:t xml:space="preserve"> </w:t>
      </w:r>
      <w:r>
        <w:rPr>
          <w:rFonts w:ascii="Times New Roman" w:hAnsi="Times New Roman" w:cs="Times New Roman"/>
          <w:sz w:val="24"/>
          <w:szCs w:val="24"/>
        </w:rPr>
        <w:t>Sledeći grafikoni prikazuju klastere u odnosu na broj potrošača u njima, kao i u odnosu na svaku od vrednosti iz RFM modela i dokazuju prethodno donete zaključke.</w:t>
      </w:r>
    </w:p>
    <w:p w14:paraId="6582DB5D">
      <w:pPr>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drawing>
          <wp:inline distT="0" distB="0" distL="0" distR="0">
            <wp:extent cx="6050915" cy="2038350"/>
            <wp:effectExtent l="0" t="0" r="6985" b="0"/>
            <wp:docPr id="1755495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5969"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58825" cy="2040969"/>
                    </a:xfrm>
                    <a:prstGeom prst="rect">
                      <a:avLst/>
                    </a:prstGeom>
                  </pic:spPr>
                </pic:pic>
              </a:graphicData>
            </a:graphic>
          </wp:inline>
        </w:drawing>
      </w:r>
      <w:r>
        <w:rPr>
          <w:rFonts w:ascii="Times New Roman" w:hAnsi="Times New Roman" w:cs="Times New Roman"/>
          <w:b/>
          <w:bCs/>
          <w:lang w:val="sr-Latn-RS"/>
        </w:rPr>
        <w:t>Slika 16.</w:t>
      </w:r>
      <w:r>
        <w:rPr>
          <w:rFonts w:ascii="Times New Roman" w:hAnsi="Times New Roman" w:cs="Times New Roman"/>
          <w:lang w:val="sr-Latn-RS"/>
        </w:rPr>
        <w:t xml:space="preserve">  Broj potrošača po klasteru</w:t>
      </w:r>
    </w:p>
    <w:p w14:paraId="420D67B1">
      <w:pPr>
        <w:ind w:firstLine="360"/>
        <w:jc w:val="center"/>
        <w:rPr>
          <w:rFonts w:ascii="Times New Roman" w:hAnsi="Times New Roman" w:cs="Times New Roman"/>
        </w:rPr>
      </w:pPr>
      <w:r>
        <w:rPr>
          <w:rFonts w:ascii="Times New Roman" w:hAnsi="Times New Roman" w:cs="Times New Roman"/>
        </w:rPr>
        <w:drawing>
          <wp:inline distT="0" distB="0" distL="0" distR="0">
            <wp:extent cx="4122420" cy="2886075"/>
            <wp:effectExtent l="0" t="0" r="0" b="0"/>
            <wp:docPr id="533774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74195"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47192" cy="2903033"/>
                    </a:xfrm>
                    <a:prstGeom prst="rect">
                      <a:avLst/>
                    </a:prstGeom>
                    <a:noFill/>
                    <a:ln>
                      <a:noFill/>
                    </a:ln>
                  </pic:spPr>
                </pic:pic>
              </a:graphicData>
            </a:graphic>
          </wp:inline>
        </w:drawing>
      </w:r>
      <w:r>
        <w:rPr>
          <w:rFonts w:ascii="Times New Roman" w:hAnsi="Times New Roman" w:cs="Times New Roman"/>
        </w:rPr>
        <w:br w:type="textWrapping"/>
      </w:r>
      <w:r>
        <w:rPr>
          <w:rFonts w:ascii="Times New Roman" w:hAnsi="Times New Roman" w:cs="Times New Roman"/>
          <w:b/>
          <w:bCs/>
          <w:lang w:val="sr-Latn-RS"/>
        </w:rPr>
        <w:t>Slika 17.</w:t>
      </w:r>
      <w:r>
        <w:rPr>
          <w:rFonts w:ascii="Times New Roman" w:hAnsi="Times New Roman" w:cs="Times New Roman"/>
          <w:lang w:val="sr-Latn-RS"/>
        </w:rPr>
        <w:t xml:space="preserve">  Udeo klastera u ukupnoj monetarnoj vrednosti</w:t>
      </w:r>
    </w:p>
    <w:p w14:paraId="11897DFB">
      <w:pPr>
        <w:ind w:firstLine="360"/>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4072255" cy="2990850"/>
            <wp:effectExtent l="0" t="0" r="4445" b="0"/>
            <wp:docPr id="1043561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1666"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89212" cy="3003226"/>
                    </a:xfrm>
                    <a:prstGeom prst="rect">
                      <a:avLst/>
                    </a:prstGeom>
                  </pic:spPr>
                </pic:pic>
              </a:graphicData>
            </a:graphic>
          </wp:inline>
        </w:drawing>
      </w:r>
    </w:p>
    <w:p w14:paraId="73667509">
      <w:pPr>
        <w:ind w:firstLine="360"/>
        <w:jc w:val="center"/>
        <w:rPr>
          <w:rFonts w:ascii="Times New Roman" w:hAnsi="Times New Roman" w:cs="Times New Roman"/>
          <w:lang w:val="en-US"/>
        </w:rPr>
      </w:pPr>
      <w:r>
        <w:rPr>
          <w:rFonts w:ascii="Times New Roman" w:hAnsi="Times New Roman" w:cs="Times New Roman"/>
          <w:b/>
          <w:bCs/>
          <w:lang w:val="en-US"/>
        </w:rPr>
        <w:t>Slika 18.</w:t>
      </w:r>
      <w:r>
        <w:rPr>
          <w:rFonts w:ascii="Times New Roman" w:hAnsi="Times New Roman" w:cs="Times New Roman"/>
          <w:lang w:val="en-US"/>
        </w:rPr>
        <w:t xml:space="preserve">  Učestanost kupovine po klasterima </w:t>
      </w:r>
    </w:p>
    <w:p w14:paraId="7097A54A">
      <w:pPr>
        <w:ind w:firstLine="360"/>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4717415" cy="2771775"/>
            <wp:effectExtent l="0" t="0" r="6985" b="0"/>
            <wp:docPr id="1451391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1781" name="Picture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30021" cy="2778887"/>
                    </a:xfrm>
                    <a:prstGeom prst="rect">
                      <a:avLst/>
                    </a:prstGeom>
                  </pic:spPr>
                </pic:pic>
              </a:graphicData>
            </a:graphic>
          </wp:inline>
        </w:drawing>
      </w:r>
    </w:p>
    <w:p w14:paraId="338999EE">
      <w:pPr>
        <w:ind w:firstLine="360"/>
        <w:jc w:val="center"/>
        <w:rPr>
          <w:rFonts w:ascii="Times New Roman" w:hAnsi="Times New Roman" w:cs="Times New Roman"/>
          <w:lang w:val="sr-Latn-RS"/>
        </w:rPr>
      </w:pPr>
      <w:r>
        <w:rPr>
          <w:rFonts w:ascii="Times New Roman" w:hAnsi="Times New Roman" w:cs="Times New Roman"/>
          <w:b/>
          <w:bCs/>
          <w:lang w:val="sr-Latn-RS"/>
        </w:rPr>
        <w:t>Slika 19.</w:t>
      </w:r>
      <w:r>
        <w:rPr>
          <w:rFonts w:ascii="Times New Roman" w:hAnsi="Times New Roman" w:cs="Times New Roman"/>
          <w:lang w:val="sr-Latn-RS"/>
        </w:rPr>
        <w:t xml:space="preserve">  Skorašnjost kupovine po klasterima</w:t>
      </w:r>
    </w:p>
    <w:p w14:paraId="06FEB68C">
      <w:pPr>
        <w:ind w:firstLine="360"/>
        <w:jc w:val="both"/>
        <w:rPr>
          <w:rFonts w:ascii="Times New Roman" w:hAnsi="Times New Roman" w:cs="Times New Roman"/>
          <w:sz w:val="24"/>
          <w:szCs w:val="24"/>
        </w:rPr>
      </w:pPr>
      <w:r>
        <w:rPr>
          <w:rFonts w:ascii="Times New Roman" w:hAnsi="Times New Roman" w:cs="Times New Roman"/>
          <w:sz w:val="24"/>
          <w:szCs w:val="24"/>
          <w:lang w:val="sr-Latn-RS"/>
        </w:rPr>
        <w:drawing>
          <wp:anchor distT="0" distB="0" distL="114300" distR="114300" simplePos="0" relativeHeight="251665408" behindDoc="1" locked="0" layoutInCell="1" allowOverlap="1">
            <wp:simplePos x="0" y="0"/>
            <wp:positionH relativeFrom="margin">
              <wp:posOffset>-635</wp:posOffset>
            </wp:positionH>
            <wp:positionV relativeFrom="paragraph">
              <wp:posOffset>1067435</wp:posOffset>
            </wp:positionV>
            <wp:extent cx="6108065" cy="3457575"/>
            <wp:effectExtent l="0" t="0" r="6985" b="9525"/>
            <wp:wrapTight wrapText="bothSides">
              <wp:wrapPolygon>
                <wp:start x="0" y="0"/>
                <wp:lineTo x="0" y="21540"/>
                <wp:lineTo x="21557" y="21540"/>
                <wp:lineTo x="21557" y="0"/>
                <wp:lineTo x="0" y="0"/>
              </wp:wrapPolygon>
            </wp:wrapTight>
            <wp:docPr id="838626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6509" name="Picture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08065" cy="3457575"/>
                    </a:xfrm>
                    <a:prstGeom prst="rect">
                      <a:avLst/>
                    </a:prstGeom>
                  </pic:spPr>
                </pic:pic>
              </a:graphicData>
            </a:graphic>
          </wp:anchor>
        </w:drawing>
      </w:r>
      <w:r>
        <w:rPr>
          <w:rFonts w:ascii="Times New Roman" w:hAnsi="Times New Roman" w:cs="Times New Roman"/>
          <w:sz w:val="24"/>
          <w:szCs w:val="24"/>
        </w:rPr>
        <w:t>Na slici 20 su prikazani klasteri u formi grida. Veličina segmenata u gridu (koji predstavljaju klastere) je određena na osnovu sume monetarnih vrednosti po klasteru. Ovaj kriterijum je odabran zato što je upravo monetarna vrednost tj. prihod koji kupci iz određenih kategorija donose kompaniji, najvažniji parametar i sve strategije za poboljšanje poslovanja koje se primenjuju kao krajnji cilj imaju povećanje monetarne vrednost tj dobiti od kupaca.</w:t>
      </w:r>
    </w:p>
    <w:p w14:paraId="3B570828">
      <w:pPr>
        <w:ind w:firstLine="360"/>
        <w:jc w:val="center"/>
        <w:rPr>
          <w:rFonts w:ascii="Times New Roman" w:hAnsi="Times New Roman" w:cs="Times New Roman"/>
          <w:lang w:val="en-US"/>
        </w:rPr>
      </w:pPr>
      <w:r>
        <w:rPr>
          <w:rFonts w:ascii="Times New Roman" w:hAnsi="Times New Roman" w:cs="Times New Roman"/>
          <w:b/>
          <w:bCs/>
          <w:lang w:val="en-US"/>
        </w:rPr>
        <w:t>Slika 20.</w:t>
      </w:r>
      <w:r>
        <w:rPr>
          <w:rFonts w:ascii="Times New Roman" w:hAnsi="Times New Roman" w:cs="Times New Roman"/>
          <w:lang w:val="en-US"/>
        </w:rPr>
        <w:t xml:space="preserve">  Rezultati segmentacije klijenata/kupaca</w:t>
      </w:r>
    </w:p>
    <w:p w14:paraId="04B0F0EF">
      <w:pPr>
        <w:jc w:val="both"/>
        <w:rPr>
          <w:rFonts w:ascii="Times New Roman" w:hAnsi="Times New Roman" w:cs="Times New Roman"/>
          <w:sz w:val="24"/>
          <w:szCs w:val="24"/>
          <w:lang w:val="sr-Latn-RS"/>
        </w:rPr>
      </w:pPr>
    </w:p>
    <w:p w14:paraId="57E7BB39">
      <w:pPr>
        <w:ind w:firstLine="360"/>
        <w:jc w:val="both"/>
        <w:rPr>
          <w:rFonts w:ascii="Times New Roman" w:hAnsi="Times New Roman" w:cs="Times New Roman"/>
          <w:sz w:val="24"/>
          <w:szCs w:val="24"/>
        </w:rPr>
      </w:pPr>
      <w:r>
        <w:rPr>
          <w:rFonts w:ascii="Times New Roman" w:hAnsi="Times New Roman" w:cs="Times New Roman"/>
          <w:sz w:val="24"/>
          <w:szCs w:val="24"/>
          <w:lang w:val="sr-Latn-RS"/>
        </w:rPr>
        <w:t xml:space="preserve">Za potrebe izračunavanja CLV vrednosti korišćen je skup podataka koji sadrži sve potrebne informacije za analizu prodaje i ponašanja kupaca, a preuzet je sa adrese: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HYPERLINK "https://www.kaggle.com/datasets/serdarsozturk/customer-segmentationrfmclvchurn"</w:instrText>
      </w:r>
      <w:r>
        <w:rPr>
          <w:rFonts w:ascii="Times New Roman" w:hAnsi="Times New Roman" w:cs="Times New Roman"/>
          <w:sz w:val="24"/>
          <w:szCs w:val="24"/>
          <w:lang w:val="sr-Latn-RS"/>
        </w:rPr>
        <w:fldChar w:fldCharType="separate"/>
      </w:r>
      <w:r>
        <w:rPr>
          <w:rStyle w:val="10"/>
          <w:rFonts w:ascii="Times New Roman" w:hAnsi="Times New Roman" w:cs="Times New Roman"/>
          <w:sz w:val="24"/>
          <w:szCs w:val="24"/>
          <w:lang w:val="sr-Latn-RS"/>
        </w:rPr>
        <w:t>https://www.kaggle.com/datasets/serdarsozturk/customer-segmentationrfmclvchurn</w:t>
      </w:r>
      <w:r>
        <w:rPr>
          <w:rFonts w:ascii="Times New Roman" w:hAnsi="Times New Roman" w:cs="Times New Roman"/>
          <w:sz w:val="24"/>
          <w:szCs w:val="24"/>
          <w:lang w:val="sr-Latn-RS"/>
        </w:rPr>
        <w:fldChar w:fldCharType="end"/>
      </w:r>
      <w:r>
        <w:rPr>
          <w:rFonts w:ascii="Times New Roman" w:hAnsi="Times New Roman" w:cs="Times New Roman"/>
          <w:sz w:val="24"/>
          <w:szCs w:val="24"/>
          <w:lang w:val="sr-Latn-RS"/>
        </w:rPr>
        <w:t xml:space="preserve">. </w:t>
      </w:r>
      <w:r>
        <w:rPr>
          <w:rFonts w:ascii="Times New Roman" w:hAnsi="Times New Roman" w:cs="Times New Roman"/>
          <w:sz w:val="24"/>
          <w:szCs w:val="24"/>
        </w:rPr>
        <w:t>Ovaj skup podataka sadrži sledeće informacije:</w:t>
      </w:r>
    </w:p>
    <w:p w14:paraId="65E3259B">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invoiceID: jedinstveni identifikator fakture. Karakter ‘C’ na početku nekih vrednosti (npr C570727) ukazuje na facture koje su stornirane ili vra</w:t>
      </w:r>
      <w:r>
        <w:rPr>
          <w:rFonts w:ascii="Times New Roman" w:hAnsi="Times New Roman" w:cs="Times New Roman"/>
          <w:sz w:val="24"/>
          <w:szCs w:val="24"/>
          <w:lang w:val="sr-Latn-RS"/>
        </w:rPr>
        <w:t>ćene.</w:t>
      </w:r>
    </w:p>
    <w:p w14:paraId="56268D64">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invoice_date: datum i vreme izdavanja fakture, što može pomoći u analizi sezonskih trendova i ponašanja kupaca u različitim vremenskim periodima.</w:t>
      </w:r>
    </w:p>
    <w:p w14:paraId="200B0641">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customerID: jedinstveni ID kupca</w:t>
      </w:r>
    </w:p>
    <w:p w14:paraId="61FBA5AE">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country: zemlja iz koje dolazi kupac, što može pomoći u analizi geografskih tržišta.</w:t>
      </w:r>
    </w:p>
    <w:p w14:paraId="48608A78">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quantity: količina proizvoda kupljena u svakoj transakciji. Negativna količina (npr </w:t>
      </w:r>
      <w:r>
        <w:rPr>
          <w:rFonts w:ascii="Times New Roman" w:hAnsi="Times New Roman" w:cs="Times New Roman"/>
          <w:i/>
          <w:iCs/>
          <w:sz w:val="24"/>
          <w:szCs w:val="24"/>
        </w:rPr>
        <w:t>-</w:t>
      </w:r>
      <w:r>
        <w:rPr>
          <w:rFonts w:ascii="Times New Roman" w:hAnsi="Times New Roman" w:cs="Times New Roman"/>
          <w:sz w:val="24"/>
          <w:szCs w:val="24"/>
        </w:rPr>
        <w:t>1) ukazuje na povrat ili storniranu transakciju.</w:t>
      </w:r>
    </w:p>
    <w:p w14:paraId="4687257F">
      <w:pPr>
        <w:pStyle w:val="20"/>
        <w:numPr>
          <w:ilvl w:val="0"/>
          <w:numId w:val="17"/>
        </w:numPr>
        <w:jc w:val="both"/>
        <w:rPr>
          <w:rFonts w:ascii="Times New Roman" w:hAnsi="Times New Roman" w:cs="Times New Roman"/>
          <w:sz w:val="24"/>
          <w:szCs w:val="24"/>
        </w:rPr>
      </w:pPr>
      <w:r>
        <w:rPr>
          <w:rFonts w:ascii="Times New Roman" w:hAnsi="Times New Roman" w:cs="Times New Roman"/>
          <w:sz w:val="24"/>
          <w:szCs w:val="24"/>
        </w:rPr>
        <w:t>amount: jedinična cena u valuti (verovatno u funtama)</w:t>
      </w:r>
    </w:p>
    <w:p w14:paraId="61C2BCD4">
      <w:pPr>
        <w:ind w:firstLine="360"/>
        <w:jc w:val="both"/>
        <w:rPr>
          <w:rFonts w:ascii="Times New Roman" w:hAnsi="Times New Roman" w:cs="Times New Roman"/>
          <w:sz w:val="24"/>
          <w:szCs w:val="24"/>
        </w:rPr>
      </w:pPr>
      <w:r>
        <w:rPr>
          <w:rFonts w:ascii="Times New Roman" w:hAnsi="Times New Roman" w:cs="Times New Roman"/>
          <w:sz w:val="24"/>
          <w:szCs w:val="24"/>
        </w:rPr>
        <w:t>Slika 21a ilustruje primer neprečišćenih podataka iz korišćenog skupa podataka, dok su na slici 21b prikazani podaci nakon preprociranja.</w:t>
      </w:r>
    </w:p>
    <w:p w14:paraId="71C739DE">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876800" cy="1274445"/>
            <wp:effectExtent l="0" t="0" r="0" b="1905"/>
            <wp:docPr id="66075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2839"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88785" cy="1278083"/>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21a.</w:t>
      </w:r>
      <w:r>
        <w:rPr>
          <w:rFonts w:ascii="Times New Roman" w:hAnsi="Times New Roman" w:cs="Times New Roman"/>
        </w:rPr>
        <w:t xml:space="preserve"> – Neprečišćeni podaci iz tobacco_sales dataset-a</w:t>
      </w:r>
    </w:p>
    <w:p w14:paraId="4AF6AD8B">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905375" cy="1114425"/>
            <wp:effectExtent l="0" t="0" r="0" b="9525"/>
            <wp:docPr id="1356392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2154"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50523" cy="1124975"/>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21b.</w:t>
      </w:r>
      <w:r>
        <w:rPr>
          <w:rFonts w:ascii="Times New Roman" w:hAnsi="Times New Roman" w:cs="Times New Roman"/>
        </w:rPr>
        <w:t xml:space="preserve"> – Prečišćeni podaci iz tobacco_sales dataset-a</w:t>
      </w:r>
    </w:p>
    <w:p w14:paraId="6251FD9E">
      <w:pPr>
        <w:ind w:firstLine="360"/>
        <w:jc w:val="both"/>
        <w:rPr>
          <w:rFonts w:ascii="Times New Roman" w:hAnsi="Times New Roman" w:cs="Times New Roman"/>
          <w:sz w:val="24"/>
          <w:szCs w:val="24"/>
        </w:rPr>
      </w:pPr>
      <w:r>
        <w:rPr>
          <w:rFonts w:ascii="Times New Roman" w:hAnsi="Times New Roman" w:cs="Times New Roman"/>
          <w:sz w:val="24"/>
          <w:szCs w:val="24"/>
        </w:rPr>
        <w:t>Na početku se izračunava ukupna zarada po kupcu množenjem količine i cene po jedinici artikla. Zatim se računaju sledeći parametri (slika 22):</w:t>
      </w:r>
    </w:p>
    <w:p w14:paraId="0F2A1408">
      <w:pPr>
        <w:pStyle w:val="20"/>
        <w:numPr>
          <w:ilvl w:val="0"/>
          <w:numId w:val="18"/>
        </w:numPr>
        <w:jc w:val="both"/>
        <w:rPr>
          <w:rFonts w:ascii="Times New Roman" w:hAnsi="Times New Roman" w:cs="Times New Roman"/>
          <w:sz w:val="24"/>
          <w:szCs w:val="24"/>
        </w:rPr>
      </w:pPr>
      <w:r>
        <w:rPr>
          <w:rFonts w:ascii="Times New Roman" w:hAnsi="Times New Roman" w:cs="Times New Roman"/>
          <w:b/>
          <w:bCs/>
          <w:sz w:val="24"/>
          <w:szCs w:val="24"/>
        </w:rPr>
        <w:t>total_transactions_num</w:t>
      </w:r>
      <w:r>
        <w:rPr>
          <w:rFonts w:ascii="Times New Roman" w:hAnsi="Times New Roman" w:cs="Times New Roman"/>
          <w:sz w:val="24"/>
          <w:szCs w:val="24"/>
        </w:rPr>
        <w:t>: ukupan broj jedinstvenih transakcija po kupcu.</w:t>
      </w:r>
    </w:p>
    <w:p w14:paraId="32100775">
      <w:pPr>
        <w:pStyle w:val="20"/>
        <w:numPr>
          <w:ilvl w:val="0"/>
          <w:numId w:val="18"/>
        </w:numPr>
        <w:jc w:val="both"/>
        <w:rPr>
          <w:rFonts w:ascii="Times New Roman" w:hAnsi="Times New Roman" w:cs="Times New Roman"/>
          <w:sz w:val="24"/>
          <w:szCs w:val="24"/>
        </w:rPr>
      </w:pPr>
      <w:r>
        <w:rPr>
          <w:rFonts w:ascii="Times New Roman" w:hAnsi="Times New Roman" w:cs="Times New Roman"/>
          <w:b/>
          <w:bCs/>
          <w:sz w:val="24"/>
          <w:szCs w:val="24"/>
        </w:rPr>
        <w:t>total_quantity</w:t>
      </w:r>
      <w:r>
        <w:rPr>
          <w:rFonts w:ascii="Times New Roman" w:hAnsi="Times New Roman" w:cs="Times New Roman"/>
          <w:sz w:val="24"/>
          <w:szCs w:val="24"/>
        </w:rPr>
        <w:t>: ukupna količina proizvoda koju je svaki kupac kupio.</w:t>
      </w:r>
    </w:p>
    <w:p w14:paraId="5D51B7C0">
      <w:pPr>
        <w:pStyle w:val="20"/>
        <w:numPr>
          <w:ilvl w:val="0"/>
          <w:numId w:val="18"/>
        </w:numPr>
        <w:jc w:val="both"/>
        <w:rPr>
          <w:rFonts w:ascii="Times New Roman" w:hAnsi="Times New Roman" w:cs="Times New Roman"/>
          <w:sz w:val="24"/>
          <w:szCs w:val="24"/>
        </w:rPr>
      </w:pPr>
      <w:r>
        <w:rPr>
          <w:rFonts w:ascii="Times New Roman" w:hAnsi="Times New Roman" w:cs="Times New Roman"/>
          <w:b/>
          <w:bCs/>
          <w:sz w:val="24"/>
          <w:szCs w:val="24"/>
        </w:rPr>
        <w:t>total_income</w:t>
      </w:r>
      <w:r>
        <w:rPr>
          <w:rFonts w:ascii="Times New Roman" w:hAnsi="Times New Roman" w:cs="Times New Roman"/>
          <w:sz w:val="24"/>
          <w:szCs w:val="24"/>
        </w:rPr>
        <w:t>: ukupan prihod ostvaren od svakog kupca.</w:t>
      </w:r>
    </w:p>
    <w:p w14:paraId="7CE2DCC1">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76750" cy="1327150"/>
            <wp:effectExtent l="0" t="0" r="0" b="6350"/>
            <wp:docPr id="94523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38686" name="Picture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95286" cy="1333217"/>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rPr>
        <w:t>Slika 22.</w:t>
      </w:r>
      <w:r>
        <w:rPr>
          <w:rFonts w:ascii="Times New Roman" w:hAnsi="Times New Roman" w:cs="Times New Roman"/>
        </w:rPr>
        <w:t xml:space="preserve"> Priprema parametara za CLV analizu </w:t>
      </w:r>
    </w:p>
    <w:p w14:paraId="23031AAB">
      <w:pPr>
        <w:ind w:firstLine="360"/>
        <w:jc w:val="both"/>
        <w:rPr>
          <w:rFonts w:ascii="Times New Roman" w:hAnsi="Times New Roman" w:cs="Times New Roman"/>
          <w:sz w:val="24"/>
          <w:szCs w:val="24"/>
        </w:rPr>
      </w:pPr>
      <w:r>
        <w:rPr>
          <w:rFonts w:ascii="Times New Roman" w:hAnsi="Times New Roman" w:cs="Times New Roman"/>
          <w:sz w:val="24"/>
          <w:szCs w:val="24"/>
        </w:rPr>
        <w:t>Na osnovu ovih podataka se izračunavaju dodatne metrike (slika 23):</w:t>
      </w:r>
    </w:p>
    <w:p w14:paraId="4922C466">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average_order_value</w:t>
      </w:r>
      <w:r>
        <w:rPr>
          <w:rFonts w:ascii="Times New Roman" w:hAnsi="Times New Roman" w:cs="Times New Roman"/>
          <w:sz w:val="24"/>
          <w:szCs w:val="24"/>
        </w:rPr>
        <w:t>: prosečna vrednost porudžbine, kao ukupan prihod podeljen brojem transakcija.</w:t>
      </w:r>
    </w:p>
    <w:p w14:paraId="55D55252">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purchase_frequency</w:t>
      </w:r>
      <w:r>
        <w:rPr>
          <w:rFonts w:ascii="Times New Roman" w:hAnsi="Times New Roman" w:cs="Times New Roman"/>
          <w:sz w:val="24"/>
          <w:szCs w:val="24"/>
        </w:rPr>
        <w:t>: učestalost kupovine, kao odnos broja transakcija i ukupnog broja kupaca.</w:t>
      </w:r>
    </w:p>
    <w:p w14:paraId="73C408C0">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repeat_rate</w:t>
      </w:r>
      <w:r>
        <w:rPr>
          <w:rFonts w:ascii="Times New Roman" w:hAnsi="Times New Roman" w:cs="Times New Roman"/>
          <w:sz w:val="24"/>
          <w:szCs w:val="24"/>
        </w:rPr>
        <w:t xml:space="preserve"> procenat kupaca koji su napravili više od jedne transakcije.</w:t>
      </w:r>
    </w:p>
    <w:p w14:paraId="42909C58">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churn_rate</w:t>
      </w:r>
      <w:r>
        <w:rPr>
          <w:rFonts w:ascii="Times New Roman" w:hAnsi="Times New Roman" w:cs="Times New Roman"/>
          <w:sz w:val="24"/>
          <w:szCs w:val="24"/>
        </w:rPr>
        <w:t>: procenat kupaca koji su prestali da kupuju.</w:t>
      </w:r>
    </w:p>
    <w:p w14:paraId="07C6DEF5">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profit_margin</w:t>
      </w:r>
      <w:r>
        <w:rPr>
          <w:rFonts w:ascii="Times New Roman" w:hAnsi="Times New Roman" w:cs="Times New Roman"/>
          <w:sz w:val="24"/>
          <w:szCs w:val="24"/>
        </w:rPr>
        <w:t>: profitna marža, kao trećina ukupnog Prihoda.</w:t>
      </w:r>
    </w:p>
    <w:p w14:paraId="3C431126">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customer_value</w:t>
      </w:r>
      <w:r>
        <w:rPr>
          <w:rFonts w:ascii="Times New Roman" w:hAnsi="Times New Roman" w:cs="Times New Roman"/>
          <w:sz w:val="24"/>
          <w:szCs w:val="24"/>
        </w:rPr>
        <w:t>: Vrednost kupca, kao proizvod prosečne vrednosti porudžbine i učestalosti kupovine.</w:t>
      </w:r>
    </w:p>
    <w:p w14:paraId="73F5A1B6">
      <w:pPr>
        <w:pStyle w:val="20"/>
        <w:numPr>
          <w:ilvl w:val="0"/>
          <w:numId w:val="19"/>
        </w:numPr>
        <w:jc w:val="both"/>
        <w:rPr>
          <w:rFonts w:ascii="Times New Roman" w:hAnsi="Times New Roman" w:cs="Times New Roman"/>
          <w:sz w:val="24"/>
          <w:szCs w:val="24"/>
        </w:rPr>
      </w:pPr>
      <w:r>
        <w:rPr>
          <w:rFonts w:ascii="Times New Roman" w:hAnsi="Times New Roman" w:cs="Times New Roman"/>
          <w:b/>
          <w:bCs/>
          <w:sz w:val="24"/>
          <w:szCs w:val="24"/>
        </w:rPr>
        <w:t>customer_lifetime_value</w:t>
      </w:r>
      <w:r>
        <w:rPr>
          <w:rFonts w:ascii="Times New Roman" w:hAnsi="Times New Roman" w:cs="Times New Roman"/>
          <w:sz w:val="24"/>
          <w:szCs w:val="24"/>
        </w:rPr>
        <w:t>: Procena vrednosti kupca tokom vremena, kao vrednost kupca podeljena churn rate-om, a zatim pomnožena sa profitnom maržom.</w:t>
      </w:r>
    </w:p>
    <w:p w14:paraId="0AA3AA49">
      <w:pPr>
        <w:pStyle w:val="20"/>
        <w:ind w:left="108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1" locked="0" layoutInCell="1" allowOverlap="1">
            <wp:simplePos x="0" y="0"/>
            <wp:positionH relativeFrom="margin">
              <wp:align>center</wp:align>
            </wp:positionH>
            <wp:positionV relativeFrom="paragraph">
              <wp:posOffset>193040</wp:posOffset>
            </wp:positionV>
            <wp:extent cx="7075805" cy="857250"/>
            <wp:effectExtent l="0" t="0" r="0" b="0"/>
            <wp:wrapTight wrapText="bothSides">
              <wp:wrapPolygon>
                <wp:start x="0" y="0"/>
                <wp:lineTo x="0" y="21120"/>
                <wp:lineTo x="21519" y="21120"/>
                <wp:lineTo x="21519" y="0"/>
                <wp:lineTo x="0" y="0"/>
              </wp:wrapPolygon>
            </wp:wrapTight>
            <wp:docPr id="1028771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1365"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75714" cy="857250"/>
                    </a:xfrm>
                    <a:prstGeom prst="rect">
                      <a:avLst/>
                    </a:prstGeom>
                  </pic:spPr>
                </pic:pic>
              </a:graphicData>
            </a:graphic>
          </wp:anchor>
        </w:drawing>
      </w:r>
    </w:p>
    <w:p w14:paraId="6EAB93BB">
      <w:pPr>
        <w:jc w:val="center"/>
        <w:rPr>
          <w:rFonts w:ascii="Times New Roman" w:hAnsi="Times New Roman" w:cs="Times New Roman"/>
        </w:rPr>
      </w:pPr>
      <w:r>
        <w:rPr>
          <w:rFonts w:ascii="Times New Roman" w:hAnsi="Times New Roman" w:cs="Times New Roman"/>
          <w:b/>
          <w:bCs/>
        </w:rPr>
        <w:t>Slika 23.</w:t>
      </w:r>
      <w:r>
        <w:rPr>
          <w:rFonts w:ascii="Times New Roman" w:hAnsi="Times New Roman" w:cs="Times New Roman"/>
        </w:rPr>
        <w:t xml:space="preserve"> Lista kupaca u opadajućem poretku prema izračunatoj CLV vrednosti</w:t>
      </w:r>
    </w:p>
    <w:p w14:paraId="0DA2BCB9">
      <w:pPr>
        <w:pStyle w:val="20"/>
        <w:ind w:left="1080"/>
        <w:jc w:val="cente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0528" behindDoc="1" locked="0" layoutInCell="1" allowOverlap="1">
            <wp:simplePos x="0" y="0"/>
            <wp:positionH relativeFrom="margin">
              <wp:align>right</wp:align>
            </wp:positionH>
            <wp:positionV relativeFrom="paragraph">
              <wp:posOffset>182245</wp:posOffset>
            </wp:positionV>
            <wp:extent cx="5943600" cy="2986405"/>
            <wp:effectExtent l="0" t="0" r="0" b="4445"/>
            <wp:wrapTight wrapText="bothSides">
              <wp:wrapPolygon>
                <wp:start x="0" y="0"/>
                <wp:lineTo x="0" y="21494"/>
                <wp:lineTo x="21531" y="21494"/>
                <wp:lineTo x="21531" y="0"/>
                <wp:lineTo x="0" y="0"/>
              </wp:wrapPolygon>
            </wp:wrapTight>
            <wp:docPr id="214346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7339" name="Picture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anchor>
        </w:drawing>
      </w:r>
    </w:p>
    <w:p w14:paraId="6D3D1CA7">
      <w:pPr>
        <w:jc w:val="center"/>
        <w:rPr>
          <w:rFonts w:ascii="Times New Roman" w:hAnsi="Times New Roman" w:cs="Times New Roman"/>
        </w:rPr>
      </w:pPr>
      <w:r>
        <w:rPr>
          <w:rFonts w:ascii="Times New Roman" w:hAnsi="Times New Roman" w:cs="Times New Roman"/>
          <w:b/>
          <w:bCs/>
        </w:rPr>
        <w:t>Slika 24.</w:t>
      </w:r>
      <w:r>
        <w:rPr>
          <w:rFonts w:ascii="Times New Roman" w:hAnsi="Times New Roman" w:cs="Times New Roman"/>
        </w:rPr>
        <w:t xml:space="preserve"> Statistika po klasterima</w:t>
      </w:r>
    </w:p>
    <w:p w14:paraId="550118C7">
      <w:pPr>
        <w:ind w:firstLine="360"/>
        <w:jc w:val="both"/>
        <w:rPr>
          <w:rFonts w:ascii="Times New Roman" w:hAnsi="Times New Roman" w:cs="Times New Roman"/>
          <w:sz w:val="24"/>
          <w:szCs w:val="24"/>
          <w:lang w:val="sr-Latn-RS"/>
        </w:rPr>
      </w:pPr>
      <w:r>
        <w:rPr>
          <w:rFonts w:ascii="Times New Roman" w:hAnsi="Times New Roman" w:cs="Times New Roman"/>
          <w:sz w:val="24"/>
          <w:szCs w:val="24"/>
        </w:rPr>
        <w:t>Na osnovu prikazane statistike može se zaključiti da su vrednosti koje pripadaju klasi ‘A’ vi</w:t>
      </w:r>
      <w:r>
        <w:rPr>
          <w:rFonts w:ascii="Times New Roman" w:hAnsi="Times New Roman" w:cs="Times New Roman"/>
          <w:sz w:val="24"/>
          <w:szCs w:val="24"/>
          <w:lang w:val="sr-Latn-RS"/>
        </w:rPr>
        <w:t>šestruko veće od vrednosti u ostalim klasterima. To bi značilo da su verovatno kupci koji pripadaju ovoj kategoriji najznačajniji za kompaniju i da joj donose najveću vrednost.</w:t>
      </w:r>
    </w:p>
    <w:p w14:paraId="4E8B8976">
      <w:pPr>
        <w:ind w:firstLine="360"/>
        <w:jc w:val="both"/>
        <w:rPr>
          <w:rFonts w:ascii="Times New Roman" w:hAnsi="Times New Roman" w:cs="Times New Roman"/>
          <w:sz w:val="24"/>
          <w:szCs w:val="24"/>
        </w:rPr>
      </w:pPr>
      <w:r>
        <w:rPr>
          <w:rFonts w:ascii="Times New Roman" w:hAnsi="Times New Roman" w:cs="Times New Roman"/>
          <w:b/>
          <w:bCs/>
          <w:sz w:val="24"/>
          <w:szCs w:val="24"/>
        </w:rPr>
        <w:t>Priprema podataka za BG-NBD model</w:t>
      </w:r>
      <w:r>
        <w:rPr>
          <w:rFonts w:ascii="Times New Roman" w:hAnsi="Times New Roman" w:cs="Times New Roman"/>
          <w:sz w:val="24"/>
          <w:szCs w:val="24"/>
        </w:rPr>
        <w:t>: Podaci se filtriraju tako da obuhvataju samo kupce sa više od jedne transakcije. Zatim se izračunavaju sledeće varijable za BG-NBD model:</w:t>
      </w:r>
    </w:p>
    <w:p w14:paraId="61BAF47C">
      <w:pPr>
        <w:pStyle w:val="20"/>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w:t>R</w:t>
      </w:r>
      <w:r>
        <w:rPr>
          <w:rFonts w:ascii="Times New Roman" w:hAnsi="Times New Roman" w:cs="Times New Roman"/>
          <w:sz w:val="24"/>
          <w:szCs w:val="24"/>
        </w:rPr>
        <w:t>: vreme između prve i poslednje transakcije kupca (u danima, podeljeno na nedelje).</w:t>
      </w:r>
    </w:p>
    <w:p w14:paraId="70337490">
      <w:pPr>
        <w:pStyle w:val="20"/>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w:t>T</w:t>
      </w:r>
      <w:r>
        <w:rPr>
          <w:rFonts w:ascii="Times New Roman" w:hAnsi="Times New Roman" w:cs="Times New Roman"/>
          <w:sz w:val="24"/>
          <w:szCs w:val="24"/>
        </w:rPr>
        <w:t>: starost kupca (vreme od prve transakcije do trenutnog datuma, u nedeljama).</w:t>
      </w:r>
    </w:p>
    <w:p w14:paraId="58F15561">
      <w:pPr>
        <w:pStyle w:val="20"/>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w:t>F</w:t>
      </w:r>
      <w:r>
        <w:rPr>
          <w:rFonts w:ascii="Times New Roman" w:hAnsi="Times New Roman" w:cs="Times New Roman"/>
          <w:sz w:val="24"/>
          <w:szCs w:val="24"/>
        </w:rPr>
        <w:t>: broj jedinstvenih transakcija po kupcu.</w:t>
      </w:r>
    </w:p>
    <w:p w14:paraId="4C5044E0">
      <w:pPr>
        <w:pStyle w:val="20"/>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w:t>M</w:t>
      </w:r>
      <w:r>
        <w:rPr>
          <w:rFonts w:ascii="Times New Roman" w:hAnsi="Times New Roman" w:cs="Times New Roman"/>
          <w:sz w:val="24"/>
          <w:szCs w:val="24"/>
        </w:rPr>
        <w:t>: prosečna zarada po transakciji, kao ukupan prihod podeljen brojem transakcija.</w:t>
      </w:r>
    </w:p>
    <w:p w14:paraId="51D995CF">
      <w:pPr>
        <w:ind w:firstLine="360"/>
        <w:jc w:val="both"/>
        <w:rPr>
          <w:rFonts w:ascii="Times New Roman" w:hAnsi="Times New Roman" w:cs="Times New Roman"/>
          <w:sz w:val="24"/>
          <w:szCs w:val="24"/>
        </w:rPr>
      </w:pPr>
      <w:r>
        <w:rPr>
          <w:rFonts w:ascii="Times New Roman" w:hAnsi="Times New Roman" w:cs="Times New Roman"/>
          <w:sz w:val="24"/>
          <w:szCs w:val="24"/>
        </w:rPr>
        <w:t>Zatim se vrši treniranje</w:t>
      </w:r>
      <w:r>
        <w:rPr>
          <w:rFonts w:ascii="Times New Roman" w:hAnsi="Times New Roman" w:cs="Times New Roman"/>
          <w:b/>
          <w:bCs/>
          <w:sz w:val="24"/>
          <w:szCs w:val="24"/>
        </w:rPr>
        <w:t xml:space="preserve"> BG-NBD </w:t>
      </w:r>
      <w:r>
        <w:rPr>
          <w:rFonts w:ascii="Times New Roman" w:hAnsi="Times New Roman" w:cs="Times New Roman"/>
          <w:sz w:val="24"/>
          <w:szCs w:val="24"/>
        </w:rPr>
        <w:t xml:space="preserve">modela pomoću prethodno izračunatih parametara za predviđanje broja transakcija po kupcu u narednom perodu i </w:t>
      </w:r>
      <w:r>
        <w:rPr>
          <w:rFonts w:ascii="Times New Roman" w:hAnsi="Times New Roman" w:cs="Times New Roman"/>
          <w:b/>
          <w:bCs/>
          <w:sz w:val="24"/>
          <w:szCs w:val="24"/>
        </w:rPr>
        <w:t xml:space="preserve">Gamma-Gamma </w:t>
      </w:r>
      <w:r>
        <w:rPr>
          <w:rFonts w:ascii="Times New Roman" w:hAnsi="Times New Roman" w:cs="Times New Roman"/>
          <w:sz w:val="24"/>
          <w:szCs w:val="24"/>
        </w:rPr>
        <w:t>modela za predviđanje prosečne zarade po transakciji po kupcu, Na posletku, ova dva modela se kombinuju za izračunavanje konačne CLV vrednosti kupaca. Rezultati su prikazani na slici 25.</w:t>
      </w:r>
    </w:p>
    <w:p w14:paraId="3F92858B">
      <w:pPr>
        <w:jc w:val="center"/>
        <w:rPr>
          <w:rFonts w:ascii="Times New Roman" w:hAnsi="Times New Roman" w:cs="Times New Roman"/>
        </w:rPr>
      </w:pPr>
      <w:r>
        <w:rPr>
          <w:rFonts w:ascii="Times New Roman" w:hAnsi="Times New Roman" w:cs="Times New Roman"/>
          <w:sz w:val="24"/>
          <w:szCs w:val="24"/>
        </w:rPr>
        <w:drawing>
          <wp:inline distT="0" distB="0" distL="0" distR="0">
            <wp:extent cx="5943600" cy="1457960"/>
            <wp:effectExtent l="0" t="0" r="0" b="8890"/>
            <wp:docPr id="1692828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8354" name="Picture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r>
        <w:rPr>
          <w:rFonts w:ascii="Times New Roman" w:hAnsi="Times New Roman" w:cs="Times New Roman"/>
          <w:b/>
          <w:bCs/>
        </w:rPr>
        <w:t>Slika 25.</w:t>
      </w:r>
      <w:r>
        <w:rPr>
          <w:rFonts w:ascii="Times New Roman" w:hAnsi="Times New Roman" w:cs="Times New Roman"/>
        </w:rPr>
        <w:t xml:space="preserve"> Rezultati predikcije broja transakcija po kupcu u narednih 1 i 3 meseca (BG/NDB), i prosečnog prihoda (Gamma)</w:t>
      </w:r>
    </w:p>
    <w:p w14:paraId="02FE3CF8">
      <w:pPr>
        <w:numPr>
          <w:ilvl w:val="0"/>
          <w:numId w:val="21"/>
        </w:numPr>
        <w:ind w:left="418" w:leftChars="0" w:hanging="418" w:firstLineChars="0"/>
        <w:jc w:val="both"/>
        <w:rPr>
          <w:rFonts w:hint="default" w:ascii="Times New Roman" w:hAnsi="Times New Roman"/>
          <w:sz w:val="24"/>
          <w:szCs w:val="24"/>
        </w:rPr>
      </w:pPr>
      <w:r>
        <w:rPr>
          <w:rFonts w:hint="default" w:ascii="Times New Roman" w:hAnsi="Times New Roman"/>
          <w:sz w:val="24"/>
          <w:szCs w:val="24"/>
        </w:rPr>
        <w:t>expected_purchase_1_month – predstavlja predikciju broja kupovina koje će svaki kupac obaviti u narednih mesec dana. Na primer, vrednost 4.7964 označava procenu da će kupac obaviti više od 4 kupovine za mesec dana, što ga čini vrednim za kompaniju, budući da je aktivan i da će verovatno nastaviti da kupuje. Nasuprot tome, neki kupci imaju niska predviđanja (0.3915) što sugeriše da su ti kupci manje aktivni i da će verovatno prestati da kupuju i donose profit kompaniji.</w:t>
      </w:r>
    </w:p>
    <w:p w14:paraId="09EB7B51">
      <w:pPr>
        <w:numPr>
          <w:ilvl w:val="0"/>
          <w:numId w:val="21"/>
        </w:numPr>
        <w:ind w:left="418" w:leftChars="0" w:hanging="418" w:firstLineChars="0"/>
        <w:jc w:val="both"/>
        <w:rPr>
          <w:rFonts w:hint="default" w:ascii="Times New Roman" w:hAnsi="Times New Roman"/>
          <w:sz w:val="24"/>
          <w:szCs w:val="24"/>
        </w:rPr>
      </w:pPr>
      <w:r>
        <w:rPr>
          <w:rFonts w:hint="default" w:ascii="Times New Roman" w:hAnsi="Times New Roman"/>
          <w:sz w:val="24"/>
          <w:szCs w:val="24"/>
        </w:rPr>
        <w:t>expected_purchase_3_months – predstavlja predikciju broja kupovina koje će svaki kupac obaviti u naredna 3 meseca. Očekivano, vrednosti su veće jer obuhvataju duži period. Kupci sa visokim vrednostima u ovoj koloni (npr. 14.29 ili 11.50) su verovatno angažovaniji i imaju tendenciju da često kupuju. Kupci sa nižim brojevima (npr. 1.16) će kupovati povremeno, ali nisu ključni u smislu stalnog prometa.</w:t>
      </w:r>
    </w:p>
    <w:p w14:paraId="7A34AA57">
      <w:pPr>
        <w:numPr>
          <w:ilvl w:val="0"/>
          <w:numId w:val="21"/>
        </w:numPr>
        <w:ind w:left="418" w:leftChars="0" w:hanging="418" w:firstLineChars="0"/>
        <w:jc w:val="both"/>
        <w:rPr>
          <w:rFonts w:hint="default" w:ascii="Times New Roman" w:hAnsi="Times New Roman"/>
          <w:sz w:val="24"/>
          <w:szCs w:val="24"/>
        </w:rPr>
      </w:pPr>
      <w:r>
        <w:rPr>
          <w:rFonts w:hint="default" w:ascii="Times New Roman" w:hAnsi="Times New Roman"/>
          <w:sz w:val="24"/>
          <w:szCs w:val="24"/>
        </w:rPr>
        <w:t xml:space="preserve">expected_average_profit – pruža uvid u prosečnu zaradu koju kupci donose kompaniji pri svakoj kupovini. Ova metrika može pomoći da se proceni koliko su određeni kupci profitabilni za kompaniju u budućnosti. Veće vrednosti označavaju veći profit tj. zaradu koju kompanija ostvaruje, te su takvi kupci značajniji i treba ih zadržati. </w:t>
      </w:r>
    </w:p>
    <w:p w14:paraId="3A79A4CD">
      <w:pPr>
        <w:numPr>
          <w:ilvl w:val="0"/>
          <w:numId w:val="21"/>
        </w:numPr>
        <w:ind w:left="418" w:leftChars="0" w:hanging="418" w:firstLineChars="0"/>
        <w:jc w:val="both"/>
        <w:rPr>
          <w:rFonts w:ascii="Times New Roman" w:hAnsi="Times New Roman" w:cs="Times New Roman"/>
          <w:sz w:val="24"/>
          <w:szCs w:val="24"/>
        </w:rPr>
      </w:pPr>
      <w:r>
        <w:rPr>
          <w:rFonts w:hint="default" w:ascii="Times New Roman" w:hAnsi="Times New Roman"/>
          <w:sz w:val="24"/>
          <w:szCs w:val="24"/>
        </w:rPr>
        <w:t>CLV – predstavlja ukupnu vrednost koju kupac može doneti kompaniji tokom celog svog angažmana. Ova vrednost kombinuje očekivani broj budućih kupovina i prosečan profit po kupovini. Kupci sa visokim CLV (npr. 221 533 751) su ključni za poslovanje jer donose veliku vrednost na duži period. Oni su idealni kandidati za zadržavanje i lojalnost, jer će kompaniji verovatno donositi najviše prihoda u budućnosti. Kupci sa nižim CLV vrednostima (npr. 411 380 58) nisu profitabilni na duže staze, što može značiti da nisu prioritet za strategije zadržavanja ili mogu biti u fokusu marketinških kampanja za ponovno angažovanje.</w:t>
      </w:r>
    </w:p>
    <w:p w14:paraId="6BA5F40F">
      <w:pPr>
        <w:numPr>
          <w:ilvl w:val="0"/>
          <w:numId w:val="0"/>
        </w:numPr>
        <w:ind w:leftChars="0" w:firstLine="720" w:firstLineChars="0"/>
        <w:jc w:val="both"/>
        <w:rPr>
          <w:rFonts w:ascii="Times New Roman" w:hAnsi="Times New Roman" w:cs="Times New Roman"/>
          <w:sz w:val="24"/>
          <w:szCs w:val="24"/>
        </w:rPr>
      </w:pPr>
      <w:r>
        <w:rPr>
          <w:rFonts w:hint="default" w:ascii="Times New Roman" w:hAnsi="Times New Roman"/>
          <w:sz w:val="24"/>
          <w:szCs w:val="24"/>
        </w:rPr>
        <w:t>Drugi deo praktične implementacije se bavi analizom potrošačke korpe. U ovu svrhu je korišćen ranije pomenuti online-retail skup podataka. Za formiranje asocijativnih pravila korišćen je Apriori algoritam. Na osnovu podataka o stavkama sadržanim u transakcijama (kolona Description) formira se binarna matrica u kojoj svaka vrsta predstavlja pojedinačnu transakciju kolone predstavljaju stavke koje su sadržane u svim transakcijama (prethodno se formira jedinstveni skup stavki iz svih transakcija). U preseku odabrane vrste i kolone vrednost će biti 1 ukoliko se posmatrana stavka nalazi u datoj transakciji, u suprotnom će vrednost biti 0.</w:t>
      </w:r>
    </w:p>
    <w:p w14:paraId="302D1E05">
      <w:pPr>
        <w:ind w:firstLine="360"/>
        <w:jc w:val="both"/>
        <w:rPr>
          <w:rFonts w:ascii="Times New Roman" w:hAnsi="Times New Roman" w:cs="Times New Roman"/>
          <w:sz w:val="24"/>
          <w:szCs w:val="24"/>
        </w:rPr>
      </w:pPr>
      <w:r>
        <w:rPr>
          <w:rFonts w:ascii="Times New Roman" w:hAnsi="Times New Roman" w:cs="Times New Roman"/>
          <w:sz w:val="24"/>
          <w:szCs w:val="24"/>
          <w:lang w:val="sr-Latn-RS"/>
        </w:rPr>
        <w:t xml:space="preserve">Za potrebe analize potrošačke korpe korišćen je </w:t>
      </w:r>
      <w:r>
        <w:rPr>
          <w:rFonts w:hint="default" w:ascii="Times New Roman" w:hAnsi="Times New Roman" w:cs="Times New Roman"/>
          <w:sz w:val="24"/>
          <w:szCs w:val="24"/>
          <w:lang w:val="en-US"/>
        </w:rPr>
        <w:t>online-retai skup</w:t>
      </w:r>
      <w:r>
        <w:rPr>
          <w:rFonts w:ascii="Times New Roman" w:hAnsi="Times New Roman" w:cs="Times New Roman"/>
          <w:sz w:val="24"/>
          <w:szCs w:val="24"/>
          <w:lang w:val="sr-Latn-RS"/>
        </w:rPr>
        <w:t xml:space="preserve"> podataka. Za formiranje asocijativnih pravila korišćen je </w:t>
      </w:r>
      <w:r>
        <w:rPr>
          <w:rFonts w:ascii="Times New Roman" w:hAnsi="Times New Roman" w:cs="Times New Roman"/>
          <w:i/>
          <w:iCs/>
          <w:sz w:val="24"/>
          <w:szCs w:val="24"/>
          <w:lang w:val="sr-Latn-RS"/>
        </w:rPr>
        <w:t>Apriori</w:t>
      </w:r>
      <w:r>
        <w:rPr>
          <w:rFonts w:ascii="Times New Roman" w:hAnsi="Times New Roman" w:cs="Times New Roman"/>
          <w:sz w:val="24"/>
          <w:szCs w:val="24"/>
          <w:lang w:val="sr-Latn-RS"/>
        </w:rPr>
        <w:t xml:space="preserve"> algoritam. Na osnovu podataka o stavkama sadržanim u transakcijama (kolona </w:t>
      </w:r>
      <w:r>
        <w:rPr>
          <w:rFonts w:ascii="Times New Roman" w:hAnsi="Times New Roman" w:cs="Times New Roman"/>
          <w:i/>
          <w:iCs/>
          <w:sz w:val="24"/>
          <w:szCs w:val="24"/>
          <w:lang w:val="sr-Latn-RS"/>
        </w:rPr>
        <w:t>Description</w:t>
      </w:r>
      <w:r>
        <w:rPr>
          <w:rFonts w:ascii="Times New Roman" w:hAnsi="Times New Roman" w:cs="Times New Roman"/>
          <w:sz w:val="24"/>
          <w:szCs w:val="24"/>
          <w:lang w:val="sr-Latn-RS"/>
        </w:rPr>
        <w:t xml:space="preserve">) formira se binarna matrica u kojoj svaka vrsta predstavlja pojedinačnu transakciju kolone predstavljaju stavke koje su sadržane u svim transakcijama (prethodno se formira jedinstveni skup stavki iz svih transakcija). </w:t>
      </w:r>
      <w:r>
        <w:rPr>
          <w:rFonts w:ascii="Times New Roman" w:hAnsi="Times New Roman" w:cs="Times New Roman"/>
          <w:sz w:val="24"/>
          <w:szCs w:val="24"/>
        </w:rPr>
        <w:t xml:space="preserve">U preseku odabrane vrste i kolone vrednost će biti 1 ukoliko se posmatrana stavka nalazi u datoj transakciji, u suprotnom će vrednost biti 0. </w:t>
      </w:r>
    </w:p>
    <w:p w14:paraId="5350716A">
      <w:pPr>
        <w:ind w:firstLine="360"/>
        <w:jc w:val="center"/>
        <w:rPr>
          <w:rFonts w:ascii="Times New Roman" w:hAnsi="Times New Roman" w:cs="Times New Roman"/>
          <w:lang w:val="en-US"/>
        </w:rPr>
      </w:pPr>
      <w:r>
        <w:rPr>
          <w:rFonts w:ascii="Times New Roman" w:hAnsi="Times New Roman" w:cs="Times New Roman"/>
          <w:sz w:val="24"/>
          <w:szCs w:val="24"/>
        </w:rPr>
        <w:drawing>
          <wp:anchor distT="0" distB="0" distL="114300" distR="114300" simplePos="0" relativeHeight="251673600" behindDoc="0" locked="0" layoutInCell="1" allowOverlap="1">
            <wp:simplePos x="0" y="0"/>
            <wp:positionH relativeFrom="margin">
              <wp:posOffset>-95250</wp:posOffset>
            </wp:positionH>
            <wp:positionV relativeFrom="paragraph">
              <wp:posOffset>43180</wp:posOffset>
            </wp:positionV>
            <wp:extent cx="5943600" cy="961390"/>
            <wp:effectExtent l="0" t="0" r="0" b="10160"/>
            <wp:wrapSquare wrapText="bothSides"/>
            <wp:docPr id="7215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6366"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r>
        <w:rPr>
          <w:rFonts w:ascii="Times New Roman" w:hAnsi="Times New Roman" w:cs="Times New Roman"/>
          <w:b/>
          <w:bCs/>
          <w:lang w:val="en-US"/>
        </w:rPr>
        <w:t>Slika 26.</w:t>
      </w:r>
      <w:r>
        <w:rPr>
          <w:rFonts w:ascii="Times New Roman" w:hAnsi="Times New Roman" w:cs="Times New Roman"/>
          <w:lang w:val="en-US"/>
        </w:rPr>
        <w:t xml:space="preserve">  Matrica transakcija</w:t>
      </w:r>
    </w:p>
    <w:p w14:paraId="7095BB75">
      <w:pPr>
        <w:ind w:firstLine="360"/>
        <w:jc w:val="both"/>
        <w:rPr>
          <w:rFonts w:ascii="Times New Roman" w:hAnsi="Times New Roman" w:cs="Times New Roman"/>
          <w:sz w:val="24"/>
          <w:szCs w:val="24"/>
        </w:rPr>
      </w:pPr>
      <w:r>
        <w:rPr>
          <w:rFonts w:ascii="Times New Roman" w:hAnsi="Times New Roman" w:cs="Times New Roman"/>
          <w:sz w:val="24"/>
          <w:szCs w:val="24"/>
        </w:rPr>
        <w:t xml:space="preserve">Naredni korak je formiranje frekventnog skupa podataka. Vrednost min_support parametra je postavljena na 0,01 što znači da stavka mora da učestvuje u najmanje 1% transakcija kako bi bila uzeta u razmatranje. Dobijeni frekventni skupovi (slika 27) se koriste za formiranje asocijativnih pravila. </w:t>
      </w:r>
    </w:p>
    <w:p w14:paraId="45086136">
      <w:pPr>
        <w:ind w:firstLine="360"/>
        <w:jc w:val="center"/>
        <w:rPr>
          <w:rFonts w:ascii="Times New Roman" w:hAnsi="Times New Roman" w:cs="Times New Roman"/>
          <w:i/>
          <w:iCs/>
          <w:lang w:val="sr-Latn-RS"/>
        </w:rPr>
      </w:pPr>
      <w:r>
        <w:rPr>
          <w:rFonts w:ascii="Times New Roman" w:hAnsi="Times New Roman" w:cs="Times New Roman"/>
          <w:sz w:val="24"/>
          <w:szCs w:val="24"/>
        </w:rPr>
        <w:drawing>
          <wp:inline distT="0" distB="0" distL="0" distR="0">
            <wp:extent cx="3714750" cy="1943735"/>
            <wp:effectExtent l="0" t="0" r="0" b="0"/>
            <wp:docPr id="5740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201" name="Picture 1"/>
                    <pic:cNvPicPr>
                      <a:picLocks noChangeAspect="1"/>
                    </pic:cNvPicPr>
                  </pic:nvPicPr>
                  <pic:blipFill>
                    <a:blip r:embed="rId41"/>
                    <a:stretch>
                      <a:fillRect/>
                    </a:stretch>
                  </pic:blipFill>
                  <pic:spPr>
                    <a:xfrm>
                      <a:off x="0" y="0"/>
                      <a:ext cx="3734215" cy="1954478"/>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b/>
          <w:bCs/>
          <w:lang w:val="sr-Latn-RS"/>
        </w:rPr>
        <w:t>Slika 27a.</w:t>
      </w:r>
      <w:r>
        <w:rPr>
          <w:rFonts w:ascii="Times New Roman" w:hAnsi="Times New Roman" w:cs="Times New Roman"/>
          <w:lang w:val="sr-Latn-RS"/>
        </w:rPr>
        <w:t xml:space="preserve">  Frekventni skupovi stavki – </w:t>
      </w:r>
      <w:r>
        <w:rPr>
          <w:rFonts w:ascii="Times New Roman" w:hAnsi="Times New Roman" w:cs="Times New Roman"/>
          <w:i/>
          <w:iCs/>
          <w:lang w:val="sr-Latn-RS"/>
        </w:rPr>
        <w:t>Apriori</w:t>
      </w:r>
    </w:p>
    <w:p w14:paraId="3E2ADFF7">
      <w:pPr>
        <w:ind w:firstLine="360"/>
        <w:jc w:val="center"/>
        <w:rPr>
          <w:rFonts w:ascii="Times New Roman" w:hAnsi="Times New Roman" w:cs="Times New Roman"/>
          <w:lang w:val="sr-Latn-RS"/>
        </w:rPr>
      </w:pPr>
      <w:r>
        <w:rPr>
          <w:rFonts w:ascii="Times New Roman" w:hAnsi="Times New Roman" w:cs="Times New Roman"/>
          <w:lang w:val="sr-Latn-RS"/>
        </w:rPr>
        <w:drawing>
          <wp:inline distT="0" distB="0" distL="0" distR="0">
            <wp:extent cx="3667125" cy="1911350"/>
            <wp:effectExtent l="0" t="0" r="0" b="0"/>
            <wp:docPr id="169181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1494" name="Picture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78422" cy="1917810"/>
                    </a:xfrm>
                    <a:prstGeom prst="rect">
                      <a:avLst/>
                    </a:prstGeom>
                  </pic:spPr>
                </pic:pic>
              </a:graphicData>
            </a:graphic>
          </wp:inline>
        </w:drawing>
      </w:r>
      <w:r>
        <w:rPr>
          <w:rFonts w:ascii="Times New Roman" w:hAnsi="Times New Roman" w:cs="Times New Roman"/>
          <w:lang w:val="sr-Latn-RS"/>
        </w:rPr>
        <w:br w:type="textWrapping"/>
      </w:r>
      <w:r>
        <w:rPr>
          <w:rFonts w:ascii="Times New Roman" w:hAnsi="Times New Roman" w:cs="Times New Roman"/>
          <w:b/>
          <w:bCs/>
          <w:lang w:val="sr-Latn-RS"/>
        </w:rPr>
        <w:t>Slika 27b.</w:t>
      </w:r>
      <w:r>
        <w:rPr>
          <w:rFonts w:ascii="Times New Roman" w:hAnsi="Times New Roman" w:cs="Times New Roman"/>
          <w:lang w:val="sr-Latn-RS"/>
        </w:rPr>
        <w:t xml:space="preserve">  Frekventni skupovi stavki – </w:t>
      </w:r>
      <w:r>
        <w:rPr>
          <w:rFonts w:ascii="Times New Roman" w:hAnsi="Times New Roman" w:cs="Times New Roman"/>
          <w:i/>
          <w:iCs/>
          <w:lang w:val="sr-Latn-RS"/>
        </w:rPr>
        <w:t>FPGrowth</w:t>
      </w:r>
    </w:p>
    <w:p w14:paraId="7BD330D3">
      <w:pPr>
        <w:ind w:firstLine="360"/>
        <w:jc w:val="both"/>
        <w:rPr>
          <w:rFonts w:ascii="Times New Roman" w:hAnsi="Times New Roman" w:cs="Times New Roman"/>
          <w:sz w:val="24"/>
          <w:szCs w:val="24"/>
        </w:rPr>
      </w:pPr>
      <w:r>
        <w:rPr>
          <w:rFonts w:ascii="Times New Roman" w:hAnsi="Times New Roman" w:cs="Times New Roman"/>
          <w:sz w:val="24"/>
          <w:szCs w:val="24"/>
        </w:rPr>
        <w:t xml:space="preserve">Evaluacija pravila se vrši primenom lift metrike. Ova metrika se koristi kako bi se procenila “jačina veze” između artikala. Zapravo, lift metrika procenjuje koliko je verovatno da se dve stavke pojave zajedno u transakciji u poređenju sa slučajem kada bi bile međusobno nezavisne. Parametar </w:t>
      </w:r>
      <w:r>
        <w:rPr>
          <w:rFonts w:ascii="Times New Roman" w:hAnsi="Times New Roman" w:cs="Times New Roman"/>
          <w:i/>
          <w:iCs/>
          <w:sz w:val="24"/>
          <w:szCs w:val="24"/>
        </w:rPr>
        <w:t>min_threshold</w:t>
      </w:r>
      <w:r>
        <w:rPr>
          <w:rFonts w:ascii="Times New Roman" w:hAnsi="Times New Roman" w:cs="Times New Roman"/>
          <w:sz w:val="24"/>
          <w:szCs w:val="24"/>
        </w:rPr>
        <w:t xml:space="preserve"> ima vrednost 1, čime se uzimaju u razmatranje pravila koja označavaju veću verovatnoću da se stavke iz pravila da se nađu zajedno u transakciji.</w:t>
      </w:r>
    </w:p>
    <w:p w14:paraId="1D6D54CA">
      <w:pPr>
        <w:ind w:firstLine="360"/>
        <w:jc w:val="both"/>
        <w:rPr>
          <w:rFonts w:ascii="Times New Roman" w:hAnsi="Times New Roman" w:cs="Times New Roman"/>
          <w:sz w:val="24"/>
          <w:szCs w:val="24"/>
          <w:lang w:val="sr-Latn-RS"/>
        </w:rPr>
      </w:pPr>
      <w:r>
        <w:rPr>
          <w:rFonts w:ascii="Times New Roman" w:hAnsi="Times New Roman" w:cs="Times New Roman"/>
          <w:i/>
          <w:iCs/>
          <w:lang w:val="sr-Latn-RS"/>
        </w:rPr>
        <w:drawing>
          <wp:anchor distT="0" distB="0" distL="114300" distR="114300" simplePos="0" relativeHeight="251667456" behindDoc="1" locked="0" layoutInCell="1" allowOverlap="1">
            <wp:simplePos x="0" y="0"/>
            <wp:positionH relativeFrom="margin">
              <wp:posOffset>-304800</wp:posOffset>
            </wp:positionH>
            <wp:positionV relativeFrom="paragraph">
              <wp:posOffset>1152525</wp:posOffset>
            </wp:positionV>
            <wp:extent cx="6607810" cy="1628775"/>
            <wp:effectExtent l="19050" t="19050" r="21590" b="28575"/>
            <wp:wrapTight wrapText="bothSides">
              <wp:wrapPolygon>
                <wp:start x="-62" y="-253"/>
                <wp:lineTo x="-62" y="21726"/>
                <wp:lineTo x="21608" y="21726"/>
                <wp:lineTo x="21608" y="-253"/>
                <wp:lineTo x="-62" y="-253"/>
              </wp:wrapPolygon>
            </wp:wrapTight>
            <wp:docPr id="9462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875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607810" cy="1628775"/>
                    </a:xfrm>
                    <a:prstGeom prst="rect">
                      <a:avLst/>
                    </a:prstGeom>
                    <a:ln>
                      <a:solidFill>
                        <a:schemeClr val="accent5">
                          <a:lumMod val="20000"/>
                          <a:lumOff val="80000"/>
                        </a:schemeClr>
                      </a:solidFill>
                    </a:ln>
                  </pic:spPr>
                </pic:pic>
              </a:graphicData>
            </a:graphic>
          </wp:anchor>
        </w:drawing>
      </w:r>
      <w:r>
        <w:rPr>
          <w:rFonts w:ascii="Times New Roman" w:hAnsi="Times New Roman" w:cs="Times New Roman"/>
          <w:sz w:val="24"/>
          <w:szCs w:val="24"/>
        </w:rPr>
        <w:t xml:space="preserve">Iz skupa pravila izdvojena su ona koja zadovoljavaju uslov minimalne pouzdanosti (u kodu 0.7) i čija je vrednost za lift veća od 5, kako bi se izdvojila samo najznačajnija pravila. Na slici 28 je prikazano nekoliko pravila koji ispunjavaju ove uslove. Vreme potrebno za formiranje asocijativnih pravila je prilično brže kada se koristi </w:t>
      </w:r>
      <w:r>
        <w:rPr>
          <w:rFonts w:ascii="Times New Roman" w:hAnsi="Times New Roman" w:cs="Times New Roman"/>
          <w:i/>
          <w:iCs/>
          <w:sz w:val="24"/>
          <w:szCs w:val="24"/>
        </w:rPr>
        <w:t>FPGrowth</w:t>
      </w:r>
      <w:r>
        <w:rPr>
          <w:rFonts w:ascii="Times New Roman" w:hAnsi="Times New Roman" w:cs="Times New Roman"/>
          <w:sz w:val="24"/>
          <w:szCs w:val="24"/>
        </w:rPr>
        <w:t xml:space="preserve"> algoritam što potvrđuje preporuku za njegovo korišćenje nad velikim skupovima podataka kao što je korišćeni.</w:t>
      </w:r>
    </w:p>
    <w:p w14:paraId="232DBC78">
      <w:pPr>
        <w:jc w:val="center"/>
        <w:rPr>
          <w:rFonts w:ascii="Times New Roman" w:hAnsi="Times New Roman" w:cs="Times New Roman"/>
          <w:sz w:val="24"/>
          <w:szCs w:val="24"/>
        </w:rPr>
      </w:pPr>
      <w:r>
        <w:rPr>
          <w:rFonts w:ascii="Times New Roman" w:hAnsi="Times New Roman" w:cs="Times New Roman"/>
          <w:b/>
          <w:bCs/>
          <w:lang w:val="sr-Latn-RS"/>
        </w:rPr>
        <w:drawing>
          <wp:anchor distT="0" distB="0" distL="114300" distR="114300" simplePos="0" relativeHeight="251668480" behindDoc="0" locked="0" layoutInCell="1" allowOverlap="1">
            <wp:simplePos x="0" y="0"/>
            <wp:positionH relativeFrom="margin">
              <wp:posOffset>-285750</wp:posOffset>
            </wp:positionH>
            <wp:positionV relativeFrom="paragraph">
              <wp:posOffset>2093595</wp:posOffset>
            </wp:positionV>
            <wp:extent cx="6600825" cy="1633855"/>
            <wp:effectExtent l="19050" t="19050" r="28575" b="23495"/>
            <wp:wrapSquare wrapText="bothSides"/>
            <wp:docPr id="14932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1969" name="Picture 1"/>
                    <pic:cNvPicPr>
                      <a:picLocks noChangeAspect="1"/>
                    </pic:cNvPicPr>
                  </pic:nvPicPr>
                  <pic:blipFill>
                    <a:blip r:embed="rId44">
                      <a:extLst>
                        <a:ext uri="{28A0092B-C50C-407E-A947-70E740481C1C}">
                          <a14:useLocalDpi xmlns:a14="http://schemas.microsoft.com/office/drawing/2010/main" val="0"/>
                        </a:ext>
                      </a:extLst>
                    </a:blip>
                    <a:srcRect l="868"/>
                    <a:stretch>
                      <a:fillRect/>
                    </a:stretch>
                  </pic:blipFill>
                  <pic:spPr>
                    <a:xfrm>
                      <a:off x="0" y="0"/>
                      <a:ext cx="6600825" cy="1633855"/>
                    </a:xfrm>
                    <a:prstGeom prst="rect">
                      <a:avLst/>
                    </a:prstGeom>
                    <a:ln>
                      <a:solidFill>
                        <a:schemeClr val="accent5">
                          <a:lumMod val="20000"/>
                          <a:lumOff val="80000"/>
                        </a:schemeClr>
                      </a:solidFill>
                    </a:ln>
                  </pic:spPr>
                </pic:pic>
              </a:graphicData>
            </a:graphic>
          </wp:anchor>
        </w:drawing>
      </w:r>
      <w:r>
        <w:rPr>
          <w:rFonts w:ascii="Times New Roman" w:hAnsi="Times New Roman" w:cs="Times New Roman"/>
          <w:b/>
          <w:bCs/>
          <w:lang w:val="sr-Latn-RS"/>
        </w:rPr>
        <w:t>Slika 28a.</w:t>
      </w:r>
      <w:r>
        <w:rPr>
          <w:rFonts w:ascii="Times New Roman" w:hAnsi="Times New Roman" w:cs="Times New Roman"/>
          <w:lang w:val="sr-Latn-RS"/>
        </w:rPr>
        <w:t xml:space="preserve">  Generisana asocijativna pravila – </w:t>
      </w:r>
      <w:r>
        <w:rPr>
          <w:rFonts w:ascii="Times New Roman" w:hAnsi="Times New Roman" w:cs="Times New Roman"/>
          <w:i/>
          <w:iCs/>
          <w:lang w:val="sr-Latn-RS"/>
        </w:rPr>
        <w:t>Apriori</w:t>
      </w:r>
    </w:p>
    <w:p w14:paraId="431C9DBE">
      <w:pPr>
        <w:tabs>
          <w:tab w:val="left" w:pos="8370"/>
        </w:tabs>
        <w:jc w:val="center"/>
        <w:rPr>
          <w:rFonts w:ascii="Times New Roman" w:hAnsi="Times New Roman" w:cs="Times New Roman"/>
          <w:lang w:val="sr-Latn-RS"/>
        </w:rPr>
      </w:pPr>
      <w:r>
        <w:rPr>
          <w:rFonts w:ascii="Times New Roman" w:hAnsi="Times New Roman" w:cs="Times New Roman"/>
          <w:b/>
          <w:bCs/>
          <w:lang w:val="sr-Latn-RS"/>
        </w:rPr>
        <w:t>Slika 28b.</w:t>
      </w:r>
      <w:r>
        <w:rPr>
          <w:rFonts w:ascii="Times New Roman" w:hAnsi="Times New Roman" w:cs="Times New Roman"/>
          <w:lang w:val="sr-Latn-RS"/>
        </w:rPr>
        <w:t xml:space="preserve"> Generisana asocijativna pravila – </w:t>
      </w:r>
      <w:r>
        <w:rPr>
          <w:rFonts w:ascii="Times New Roman" w:hAnsi="Times New Roman" w:cs="Times New Roman"/>
          <w:i/>
          <w:iCs/>
          <w:lang w:val="sr-Latn-RS"/>
        </w:rPr>
        <w:t>FPGrowth</w:t>
      </w:r>
    </w:p>
    <w:p w14:paraId="138AEA80">
      <w:pPr>
        <w:ind w:firstLine="360"/>
        <w:jc w:val="both"/>
        <w:rPr>
          <w:rFonts w:ascii="Times New Roman" w:hAnsi="Times New Roman" w:cs="Times New Roman"/>
          <w:sz w:val="24"/>
          <w:szCs w:val="24"/>
          <w:lang w:val="sr-Latn-RS"/>
        </w:rPr>
      </w:pPr>
    </w:p>
    <w:p w14:paraId="63896692">
      <w:pPr>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Dobijena pravila su uneta su </w:t>
      </w:r>
      <w:r>
        <w:rPr>
          <w:rFonts w:ascii="Times New Roman" w:hAnsi="Times New Roman" w:cs="Times New Roman"/>
          <w:b/>
          <w:bCs/>
          <w:sz w:val="24"/>
          <w:szCs w:val="24"/>
          <w:lang w:val="sr-Latn-RS"/>
        </w:rPr>
        <w:t>PowerBI</w:t>
      </w:r>
      <w:r>
        <w:rPr>
          <w:rFonts w:ascii="Times New Roman" w:hAnsi="Times New Roman" w:cs="Times New Roman"/>
          <w:sz w:val="24"/>
          <w:szCs w:val="24"/>
          <w:lang w:val="sr-Latn-RS"/>
        </w:rPr>
        <w:t xml:space="preserve">, a onda je dat njihov tabelarni prikaz (slika 29). Kolona </w:t>
      </w:r>
      <w:r>
        <w:rPr>
          <w:rFonts w:ascii="Times New Roman" w:hAnsi="Times New Roman" w:cs="Times New Roman"/>
          <w:i/>
          <w:iCs/>
          <w:sz w:val="24"/>
          <w:szCs w:val="24"/>
          <w:lang w:val="sr-Latn-RS"/>
        </w:rPr>
        <w:t xml:space="preserve">Antecedents </w:t>
      </w:r>
      <w:r>
        <w:rPr>
          <w:rFonts w:ascii="Times New Roman" w:hAnsi="Times New Roman" w:cs="Times New Roman"/>
          <w:sz w:val="24"/>
          <w:szCs w:val="24"/>
          <w:lang w:val="sr-Latn-RS"/>
        </w:rPr>
        <w:t xml:space="preserve">označava levu stranu pravila dok kolona </w:t>
      </w:r>
      <w:r>
        <w:rPr>
          <w:rFonts w:ascii="Times New Roman" w:hAnsi="Times New Roman" w:cs="Times New Roman"/>
          <w:i/>
          <w:iCs/>
          <w:sz w:val="24"/>
          <w:szCs w:val="24"/>
          <w:lang w:val="sr-Latn-RS"/>
        </w:rPr>
        <w:t>Consequents</w:t>
      </w:r>
      <w:r>
        <w:rPr>
          <w:rFonts w:ascii="Times New Roman" w:hAnsi="Times New Roman" w:cs="Times New Roman"/>
          <w:sz w:val="24"/>
          <w:szCs w:val="24"/>
          <w:lang w:val="sr-Latn-RS"/>
        </w:rPr>
        <w:t xml:space="preserve"> označava desnu stranu pravila. To znači da potrošači često, prilikom kupovine stavki iz kolone </w:t>
      </w:r>
      <w:r>
        <w:rPr>
          <w:rFonts w:ascii="Times New Roman" w:hAnsi="Times New Roman" w:cs="Times New Roman"/>
          <w:i/>
          <w:iCs/>
          <w:sz w:val="24"/>
          <w:szCs w:val="24"/>
          <w:lang w:val="sr-Latn-RS"/>
        </w:rPr>
        <w:t xml:space="preserve">Antecedents </w:t>
      </w:r>
      <w:r>
        <w:rPr>
          <w:rFonts w:ascii="Times New Roman" w:hAnsi="Times New Roman" w:cs="Times New Roman"/>
          <w:sz w:val="24"/>
          <w:szCs w:val="24"/>
          <w:lang w:val="sr-Latn-RS"/>
        </w:rPr>
        <w:t xml:space="preserve">kupuju i stavke iz kolone </w:t>
      </w:r>
      <w:r>
        <w:rPr>
          <w:rFonts w:ascii="Times New Roman" w:hAnsi="Times New Roman" w:cs="Times New Roman"/>
          <w:i/>
          <w:iCs/>
          <w:sz w:val="24"/>
          <w:szCs w:val="24"/>
          <w:lang w:val="sr-Latn-RS"/>
        </w:rPr>
        <w:t xml:space="preserve">Consequents, </w:t>
      </w:r>
      <w:r>
        <w:rPr>
          <w:rFonts w:ascii="Times New Roman" w:hAnsi="Times New Roman" w:cs="Times New Roman"/>
          <w:sz w:val="24"/>
          <w:szCs w:val="24"/>
          <w:lang w:val="sr-Latn-RS"/>
        </w:rPr>
        <w:t>te shodno tome se daje preporuka da se u prodavnicama ovi proizvodi postavljaju na susednim policama, kako bi kupcima bili uočljiviji.</w:t>
      </w:r>
    </w:p>
    <w:p w14:paraId="0C735BBA">
      <w:pPr>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drawing>
          <wp:inline distT="0" distB="0" distL="0" distR="0">
            <wp:extent cx="4509770" cy="3490595"/>
            <wp:effectExtent l="0" t="0" r="5080" b="0"/>
            <wp:docPr id="26198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5596"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27863" cy="3504740"/>
                    </a:xfrm>
                    <a:prstGeom prst="rect">
                      <a:avLst/>
                    </a:prstGeom>
                  </pic:spPr>
                </pic:pic>
              </a:graphicData>
            </a:graphic>
          </wp:inline>
        </w:drawing>
      </w:r>
      <w:r>
        <w:rPr>
          <w:rFonts w:ascii="Times New Roman" w:hAnsi="Times New Roman" w:cs="Times New Roman"/>
          <w:sz w:val="24"/>
          <w:szCs w:val="24"/>
          <w:lang w:val="sr-Latn-RS"/>
        </w:rPr>
        <w:br w:type="textWrapping"/>
      </w:r>
      <w:r>
        <w:rPr>
          <w:rFonts w:ascii="Times New Roman" w:hAnsi="Times New Roman" w:cs="Times New Roman"/>
          <w:b/>
          <w:bCs/>
          <w:lang w:val="sr-Latn-RS"/>
        </w:rPr>
        <w:t>Slika 29.</w:t>
      </w:r>
      <w:r>
        <w:rPr>
          <w:rFonts w:ascii="Times New Roman" w:hAnsi="Times New Roman" w:cs="Times New Roman"/>
          <w:lang w:val="sr-Latn-RS"/>
        </w:rPr>
        <w:t xml:space="preserve">  Tabelarni prikaz asocijativnih pravila</w:t>
      </w:r>
    </w:p>
    <w:p w14:paraId="1AAD21C0">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7114BE24">
      <w:pPr>
        <w:ind w:firstLine="720" w:firstLineChars="0"/>
        <w:jc w:val="both"/>
        <w:rPr>
          <w:rFonts w:ascii="Times New Roman" w:hAnsi="Times New Roman" w:cs="Times New Roman"/>
          <w:sz w:val="24"/>
          <w:szCs w:val="24"/>
        </w:rPr>
      </w:pPr>
      <w:r>
        <w:rPr>
          <w:rFonts w:ascii="Times New Roman" w:hAnsi="Times New Roman" w:cs="Times New Roman"/>
          <w:sz w:val="24"/>
          <w:szCs w:val="24"/>
          <w:lang w:val="sr-Latn-RS"/>
        </w:rPr>
        <w:drawing>
          <wp:anchor distT="0" distB="0" distL="114300" distR="114300" simplePos="0" relativeHeight="251671552" behindDoc="0" locked="0" layoutInCell="1" allowOverlap="1">
            <wp:simplePos x="0" y="0"/>
            <wp:positionH relativeFrom="margin">
              <wp:align>center</wp:align>
            </wp:positionH>
            <wp:positionV relativeFrom="paragraph">
              <wp:posOffset>734695</wp:posOffset>
            </wp:positionV>
            <wp:extent cx="6981825" cy="4309110"/>
            <wp:effectExtent l="19050" t="19050" r="9525" b="15240"/>
            <wp:wrapSquare wrapText="bothSides"/>
            <wp:docPr id="615048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8768"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981987" cy="4309288"/>
                    </a:xfrm>
                    <a:prstGeom prst="rect">
                      <a:avLst/>
                    </a:prstGeom>
                    <a:ln>
                      <a:solidFill>
                        <a:schemeClr val="accent5">
                          <a:lumMod val="20000"/>
                          <a:lumOff val="80000"/>
                        </a:schemeClr>
                      </a:solidFill>
                    </a:ln>
                  </pic:spPr>
                </pic:pic>
              </a:graphicData>
            </a:graphic>
          </wp:anchor>
        </w:drawing>
      </w:r>
      <w:r>
        <w:rPr>
          <w:rFonts w:ascii="Times New Roman" w:hAnsi="Times New Roman" w:cs="Times New Roman"/>
          <w:sz w:val="24"/>
          <w:szCs w:val="24"/>
          <w:lang w:val="sr-Latn-RS"/>
        </w:rPr>
        <w:t xml:space="preserve">Na slici 30 prikazana su asocijativna pravila dobijena primenom </w:t>
      </w:r>
      <w:r>
        <w:rPr>
          <w:rFonts w:ascii="Times New Roman" w:hAnsi="Times New Roman" w:cs="Times New Roman"/>
          <w:i/>
          <w:iCs/>
          <w:sz w:val="24"/>
          <w:szCs w:val="24"/>
          <w:lang w:val="sr-Latn-RS"/>
        </w:rPr>
        <w:t>Apriori</w:t>
      </w:r>
      <w:r>
        <w:rPr>
          <w:rFonts w:ascii="Times New Roman" w:hAnsi="Times New Roman" w:cs="Times New Roman"/>
          <w:sz w:val="24"/>
          <w:szCs w:val="24"/>
          <w:lang w:val="sr-Latn-RS"/>
        </w:rPr>
        <w:t xml:space="preserve"> algoritma u vidu mreže.</w:t>
      </w:r>
      <w:r>
        <w:t xml:space="preserve"> </w:t>
      </w:r>
      <w:r>
        <w:rPr>
          <w:rFonts w:ascii="Times New Roman" w:hAnsi="Times New Roman" w:cs="Times New Roman"/>
          <w:sz w:val="24"/>
          <w:szCs w:val="24"/>
        </w:rPr>
        <w:t xml:space="preserve">Veličina čvora u mreži odgovara vrednosti </w:t>
      </w:r>
      <w:r>
        <w:rPr>
          <w:rFonts w:ascii="Times New Roman" w:hAnsi="Times New Roman" w:cs="Times New Roman"/>
          <w:i/>
          <w:iCs/>
          <w:sz w:val="24"/>
          <w:szCs w:val="24"/>
        </w:rPr>
        <w:t>lift</w:t>
      </w:r>
      <w:r>
        <w:rPr>
          <w:rFonts w:ascii="Times New Roman" w:hAnsi="Times New Roman" w:cs="Times New Roman"/>
          <w:sz w:val="24"/>
          <w:szCs w:val="24"/>
        </w:rPr>
        <w:t>-a za konkretno pravilo. Ilustrovana su samo najpouzdanija pravila tj. pravila kod kojih je vrednost</w:t>
      </w:r>
      <w:r>
        <w:rPr>
          <w:rFonts w:ascii="Times New Roman" w:hAnsi="Times New Roman" w:cs="Times New Roman"/>
          <w:i/>
          <w:iCs/>
          <w:sz w:val="24"/>
          <w:szCs w:val="24"/>
        </w:rPr>
        <w:t xml:space="preserve"> lift</w:t>
      </w:r>
      <w:r>
        <w:rPr>
          <w:rFonts w:ascii="Times New Roman" w:hAnsi="Times New Roman" w:cs="Times New Roman"/>
          <w:sz w:val="24"/>
          <w:szCs w:val="24"/>
        </w:rPr>
        <w:t>-a veća od 0.7.</w:t>
      </w:r>
    </w:p>
    <w:p w14:paraId="2DC57C1F">
      <w:pPr>
        <w:ind w:firstLine="720" w:firstLineChars="0"/>
        <w:jc w:val="center"/>
        <w:rPr>
          <w:rFonts w:ascii="Times New Roman" w:hAnsi="Times New Roman" w:cs="Times New Roman"/>
          <w:lang w:val="en-US"/>
        </w:rPr>
      </w:pPr>
      <w:r>
        <w:rPr>
          <w:rFonts w:ascii="Times New Roman" w:hAnsi="Times New Roman" w:cs="Times New Roman"/>
          <w:b/>
          <w:bCs/>
          <w:lang w:val="en-US"/>
        </w:rPr>
        <w:t>Slika 30.</w:t>
      </w:r>
      <w:r>
        <w:rPr>
          <w:rFonts w:ascii="Times New Roman" w:hAnsi="Times New Roman" w:cs="Times New Roman"/>
          <w:lang w:val="en-US"/>
        </w:rPr>
        <w:t xml:space="preserve">  Mreža asocijativnih pravila</w:t>
      </w:r>
    </w:p>
    <w:p w14:paraId="481376E8">
      <w:pPr>
        <w:ind w:firstLine="360"/>
        <w:jc w:val="both"/>
        <w:rPr>
          <w:rFonts w:ascii="Times New Roman" w:hAnsi="Times New Roman" w:cs="Times New Roman"/>
          <w:sz w:val="24"/>
          <w:szCs w:val="24"/>
          <w:lang w:val="sr-Latn-RS"/>
        </w:rPr>
      </w:pPr>
    </w:p>
    <w:p w14:paraId="25AAD75F">
      <w:pPr>
        <w:ind w:firstLine="360"/>
        <w:jc w:val="both"/>
        <w:rPr>
          <w:rFonts w:ascii="Times New Roman" w:hAnsi="Times New Roman" w:cs="Times New Roman"/>
          <w:sz w:val="24"/>
          <w:szCs w:val="24"/>
        </w:rPr>
      </w:pPr>
    </w:p>
    <w:p w14:paraId="2A246C70">
      <w:pPr>
        <w:ind w:firstLine="360"/>
        <w:jc w:val="both"/>
        <w:rPr>
          <w:rFonts w:ascii="Times New Roman" w:hAnsi="Times New Roman" w:cs="Times New Roman"/>
          <w:sz w:val="24"/>
          <w:szCs w:val="24"/>
          <w:lang w:val="sr-Latn-RS"/>
        </w:rPr>
      </w:pPr>
    </w:p>
    <w:p w14:paraId="3712F12E">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1B36AE37">
      <w:pPr>
        <w:pStyle w:val="2"/>
        <w:numPr>
          <w:ilvl w:val="0"/>
          <w:numId w:val="1"/>
        </w:numPr>
        <w:rPr>
          <w:rFonts w:ascii="Times New Roman" w:hAnsi="Times New Roman" w:cs="Times New Roman"/>
          <w:b/>
          <w:bCs/>
          <w:color w:val="auto"/>
        </w:rPr>
      </w:pPr>
      <w:bookmarkStart w:id="14" w:name="_Toc30533"/>
      <w:r>
        <w:rPr>
          <w:rFonts w:ascii="Times New Roman" w:hAnsi="Times New Roman" w:cs="Times New Roman"/>
          <w:b/>
          <w:bCs/>
          <w:color w:val="auto"/>
        </w:rPr>
        <w:t>Zaključak</w:t>
      </w:r>
      <w:bookmarkEnd w:id="14"/>
    </w:p>
    <w:p w14:paraId="367055A3">
      <w:pPr>
        <w:jc w:val="both"/>
        <w:rPr>
          <w:rFonts w:ascii="Times New Roman" w:hAnsi="Times New Roman" w:cs="Times New Roman" w:eastAsiaTheme="majorEastAsia"/>
          <w:b/>
          <w:bCs/>
          <w:sz w:val="24"/>
          <w:szCs w:val="24"/>
        </w:rPr>
      </w:pPr>
    </w:p>
    <w:p w14:paraId="52A06D2F">
      <w:pPr>
        <w:ind w:firstLine="360"/>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Promenljivo tržišno okruženje zahteva od kompanija da se kontinuirano prilagođavaju kako bi ostale konkurentne. Zato je od velike važnosti da kompanije pažljivo analiziraju ostvarene rezultate i, na osnovu tih podataka, definišu buduće poslovne strategije. U tom kontekstu, poslovna inteligencija igra ključnu ulogu, omogućavajući organizacijama da prikupljaju, istražuju, obrađuju i vizualizuju podatke, čime se olakšava donošenje informisanih odluka.</w:t>
      </w:r>
    </w:p>
    <w:p w14:paraId="30B8F558">
      <w:pPr>
        <w:ind w:firstLine="360"/>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Analitika, kao proces razvoja preporuka i odluka zasnovanih na istorijskim podacima, predstavlja osnovu za strateško delovanje. Postoje tri osnovna tipa poslovne analitike: deskriptivna, prediktivna i preskriptivna. Deskriptivna analitika je prvi korak u analizi podataka, pružajući jasnu i razumljivu sliku prikupljenih informacija. Prediktivna analitika koristi statističke metode i t</w:t>
      </w:r>
      <w:r>
        <w:rPr>
          <w:rFonts w:hint="default" w:ascii="Times New Roman" w:hAnsi="Times New Roman" w:cs="Times New Roman" w:eastAsiaTheme="majorEastAsia"/>
          <w:sz w:val="24"/>
          <w:szCs w:val="24"/>
          <w:lang w:val="en-US"/>
        </w:rPr>
        <w:t>ehnike otkrivanja znanja</w:t>
      </w:r>
      <w:r>
        <w:rPr>
          <w:rFonts w:ascii="Times New Roman" w:hAnsi="Times New Roman" w:cs="Times New Roman" w:eastAsiaTheme="majorEastAsia"/>
          <w:sz w:val="24"/>
          <w:szCs w:val="24"/>
        </w:rPr>
        <w:t xml:space="preserve"> kako bi predvidela buduće trendove, dok preskriptivna analitika nastoji da pruži preporuke za optimalno donošenje odluka, uzimajući u obzir trenutne i buduće scenarije.</w:t>
      </w:r>
    </w:p>
    <w:p w14:paraId="6ECC9F6D">
      <w:pPr>
        <w:ind w:firstLine="360"/>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 xml:space="preserve">Jedan od ključnih aspekata deskriptivne analitike je segmentacija klijenata, koja omogućava identifikaciju profitabilnih i neprofitabilnih kupaca, te usmeravanje resursa i marketinških aktivnosti ka najvažnijim ciljnim grupama. RFM model, koji se fokusira na biheviorističke podatke, nudi uvid u kupovne navike i ponašanje potrošača. Pored toga, RFM model se često koristi kao osnova za procenu vrednosti kupca (CLV), što omogućava kompanijama da predvide buduće prihode od određenih kategorija kupaca. Osim toga, analiza potrošačke korpe pruža dragocene informacije o kombinacijama proizvoda koje se često kupuju zajedno, što omogućava kompanijama da razviju preciznije marketinške strategije i bolje zadovolje potrebe svojih kupaca. Korišćenjem ovih analiza, kompanije mogu ne samo da optimizuju svoje poslovne procese već i da unaprede korisničko iskustvo, što vodi </w:t>
      </w:r>
      <w:bookmarkStart w:id="16" w:name="_GoBack"/>
      <w:bookmarkEnd w:id="16"/>
      <w:r>
        <w:rPr>
          <w:rFonts w:ascii="Times New Roman" w:hAnsi="Times New Roman" w:cs="Times New Roman" w:eastAsiaTheme="majorEastAsia"/>
          <w:sz w:val="24"/>
          <w:szCs w:val="24"/>
        </w:rPr>
        <w:t>dugoročnoj lojalnosti potrošača.</w:t>
      </w:r>
      <w:r>
        <w:rPr>
          <w:rFonts w:ascii="Times New Roman" w:hAnsi="Times New Roman" w:cs="Times New Roman" w:eastAsiaTheme="majorEastAsia"/>
          <w:sz w:val="24"/>
          <w:szCs w:val="24"/>
        </w:rPr>
        <w:br w:type="page"/>
      </w:r>
    </w:p>
    <w:p w14:paraId="1BC6225D">
      <w:pPr>
        <w:pStyle w:val="2"/>
        <w:numPr>
          <w:ilvl w:val="0"/>
          <w:numId w:val="1"/>
        </w:numPr>
        <w:rPr>
          <w:rFonts w:ascii="Times New Roman" w:hAnsi="Times New Roman" w:cs="Times New Roman"/>
          <w:b/>
          <w:bCs/>
          <w:color w:val="auto"/>
        </w:rPr>
      </w:pPr>
      <w:bookmarkStart w:id="15" w:name="_Toc11984"/>
      <w:r>
        <w:rPr>
          <w:rFonts w:ascii="Times New Roman" w:hAnsi="Times New Roman" w:cs="Times New Roman"/>
          <w:b/>
          <w:bCs/>
          <w:color w:val="auto"/>
        </w:rPr>
        <w:t>Literatura</w:t>
      </w:r>
      <w:bookmarkEnd w:id="15"/>
    </w:p>
    <w:p w14:paraId="5A94D831"/>
    <w:p w14:paraId="7663FBFF">
      <w:pPr>
        <w:rPr>
          <w:rFonts w:ascii="Times New Roman" w:hAnsi="Times New Roman" w:cs="Times New Roman"/>
          <w:sz w:val="24"/>
          <w:szCs w:val="24"/>
        </w:rPr>
      </w:pPr>
      <w:r>
        <w:rPr>
          <w:rFonts w:ascii="Times New Roman" w:hAnsi="Times New Roman" w:cs="Times New Roman"/>
          <w:sz w:val="24"/>
          <w:szCs w:val="24"/>
        </w:rPr>
        <w:t xml:space="preserve">[1] W. Grossman, S. Rinderle-Ma, (2015), </w:t>
      </w:r>
      <w:r>
        <w:rPr>
          <w:rFonts w:ascii="Times New Roman" w:hAnsi="Times New Roman" w:cs="Times New Roman"/>
          <w:i/>
          <w:iCs/>
          <w:sz w:val="24"/>
          <w:szCs w:val="24"/>
        </w:rPr>
        <w:t>Fundamentals of Business Intelligence</w:t>
      </w:r>
      <w:r>
        <w:rPr>
          <w:rFonts w:ascii="Times New Roman" w:hAnsi="Times New Roman" w:cs="Times New Roman"/>
          <w:sz w:val="24"/>
          <w:szCs w:val="24"/>
        </w:rPr>
        <w:t>, Springer, (septembar 2024)</w:t>
      </w:r>
    </w:p>
    <w:p w14:paraId="6AA9EBF6">
      <w:pPr>
        <w:rPr>
          <w:rFonts w:ascii="Times New Roman" w:hAnsi="Times New Roman" w:cs="Times New Roman"/>
          <w:sz w:val="24"/>
          <w:szCs w:val="24"/>
        </w:rPr>
      </w:pPr>
      <w:r>
        <w:rPr>
          <w:rFonts w:ascii="Times New Roman" w:hAnsi="Times New Roman" w:cs="Times New Roman"/>
          <w:sz w:val="24"/>
          <w:szCs w:val="24"/>
        </w:rPr>
        <w:t xml:space="preserve">[2] R. Sharda, D. Delen, E. Turban, (2018), </w:t>
      </w:r>
      <w:r>
        <w:rPr>
          <w:rFonts w:ascii="Times New Roman" w:hAnsi="Times New Roman" w:cs="Times New Roman"/>
          <w:i/>
          <w:iCs/>
          <w:sz w:val="24"/>
          <w:szCs w:val="24"/>
        </w:rPr>
        <w:t>Business Intelligence, Analytics and Data Science</w:t>
      </w:r>
      <w:r>
        <w:rPr>
          <w:rFonts w:ascii="Times New Roman" w:hAnsi="Times New Roman" w:cs="Times New Roman"/>
          <w:sz w:val="24"/>
          <w:szCs w:val="24"/>
        </w:rPr>
        <w:t xml:space="preserve">, </w:t>
      </w:r>
    </w:p>
    <w:p w14:paraId="092254D5">
      <w:pPr>
        <w:rPr>
          <w:rFonts w:ascii="Times New Roman" w:hAnsi="Times New Roman" w:cs="Times New Roman"/>
          <w:sz w:val="24"/>
          <w:szCs w:val="24"/>
        </w:rPr>
      </w:pPr>
      <w:r>
        <w:rPr>
          <w:rFonts w:ascii="Times New Roman" w:hAnsi="Times New Roman" w:cs="Times New Roman"/>
          <w:sz w:val="24"/>
          <w:szCs w:val="24"/>
        </w:rPr>
        <w:t>Pearson, (septembar 2024)</w:t>
      </w:r>
    </w:p>
    <w:p w14:paraId="1557F456">
      <w:pPr>
        <w:rPr>
          <w:rFonts w:ascii="Times New Roman" w:hAnsi="Times New Roman" w:cs="Times New Roman"/>
          <w:sz w:val="24"/>
          <w:szCs w:val="24"/>
        </w:rPr>
      </w:pPr>
      <w:r>
        <w:rPr>
          <w:rFonts w:ascii="Times New Roman" w:hAnsi="Times New Roman" w:cs="Times New Roman"/>
          <w:sz w:val="24"/>
          <w:szCs w:val="24"/>
        </w:rPr>
        <w:t xml:space="preserve">[3] R. Sherman, (2014), </w:t>
      </w:r>
      <w:r>
        <w:rPr>
          <w:rFonts w:ascii="Times New Roman" w:hAnsi="Times New Roman" w:cs="Times New Roman"/>
          <w:i/>
          <w:iCs/>
          <w:sz w:val="24"/>
          <w:szCs w:val="24"/>
        </w:rPr>
        <w:t>Business Intelligence Guidebook – From Data Integration to Analytics</w:t>
      </w:r>
      <w:r>
        <w:rPr>
          <w:rFonts w:ascii="Times New Roman" w:hAnsi="Times New Roman" w:cs="Times New Roman"/>
          <w:sz w:val="24"/>
          <w:szCs w:val="24"/>
        </w:rPr>
        <w:t>, Kaufmann, (septembar 2024)</w:t>
      </w:r>
    </w:p>
    <w:p w14:paraId="03EEB966">
      <w:pPr>
        <w:rPr>
          <w:rFonts w:ascii="Times New Roman" w:hAnsi="Times New Roman" w:cs="Times New Roman"/>
          <w:sz w:val="24"/>
          <w:szCs w:val="24"/>
        </w:rPr>
      </w:pPr>
      <w:r>
        <w:rPr>
          <w:rFonts w:ascii="Times New Roman" w:hAnsi="Times New Roman" w:cs="Times New Roman"/>
          <w:sz w:val="24"/>
          <w:szCs w:val="24"/>
        </w:rPr>
        <w:t xml:space="preserve">[4] C. Vercallis, (2009), </w:t>
      </w:r>
      <w:r>
        <w:rPr>
          <w:rFonts w:ascii="Times New Roman" w:hAnsi="Times New Roman" w:cs="Times New Roman"/>
          <w:i/>
          <w:iCs/>
          <w:sz w:val="24"/>
          <w:szCs w:val="24"/>
        </w:rPr>
        <w:t>Business Intelligence – Data Mining and Optimization for Decision Making</w:t>
      </w:r>
      <w:r>
        <w:rPr>
          <w:rFonts w:ascii="Times New Roman" w:hAnsi="Times New Roman" w:cs="Times New Roman"/>
          <w:sz w:val="24"/>
          <w:szCs w:val="24"/>
        </w:rPr>
        <w:t>, Wiley, (septembar 2024)</w:t>
      </w:r>
    </w:p>
    <w:p w14:paraId="0F7BB669">
      <w:pPr>
        <w:rPr>
          <w:rFonts w:ascii="Times New Roman" w:hAnsi="Times New Roman" w:cs="Times New Roman"/>
          <w:sz w:val="24"/>
          <w:szCs w:val="24"/>
        </w:rPr>
      </w:pPr>
      <w:r>
        <w:rPr>
          <w:rFonts w:ascii="Times New Roman" w:hAnsi="Times New Roman" w:cs="Times New Roman"/>
          <w:sz w:val="24"/>
          <w:szCs w:val="24"/>
        </w:rPr>
        <w:t xml:space="preserve">[5] Tableau, (2024), </w:t>
      </w:r>
      <w:r>
        <w:rPr>
          <w:rFonts w:ascii="Times New Roman" w:hAnsi="Times New Roman" w:cs="Times New Roman"/>
          <w:i/>
          <w:iCs/>
          <w:sz w:val="24"/>
          <w:szCs w:val="24"/>
        </w:rPr>
        <w:t>Business Intelligence – A complete overview</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"https://www.tableau.com/learn/articles/business-intelligence"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https://www.tableau.com/learn/articles/business-intelligence</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(septembar 2024)</w:t>
      </w:r>
    </w:p>
    <w:p w14:paraId="30678C3C">
      <w:pPr>
        <w:rPr>
          <w:rFonts w:ascii="Times New Roman" w:hAnsi="Times New Roman" w:cs="Times New Roman"/>
          <w:sz w:val="24"/>
          <w:szCs w:val="24"/>
        </w:rPr>
      </w:pPr>
      <w:r>
        <w:rPr>
          <w:rFonts w:ascii="Times New Roman" w:hAnsi="Times New Roman" w:cs="Times New Roman"/>
          <w:sz w:val="24"/>
          <w:szCs w:val="24"/>
        </w:rPr>
        <w:t xml:space="preserve">[6] M. Schniederjans, D. Schniederjans, C. Starkey, (2014), </w:t>
      </w:r>
      <w:r>
        <w:rPr>
          <w:rFonts w:ascii="Times New Roman" w:hAnsi="Times New Roman" w:cs="Times New Roman"/>
          <w:i/>
          <w:iCs/>
          <w:sz w:val="24"/>
          <w:szCs w:val="24"/>
        </w:rPr>
        <w:t>Business Analytics – Principles, Concepts and Applications: What, Why and How</w:t>
      </w:r>
      <w:r>
        <w:rPr>
          <w:rFonts w:ascii="Times New Roman" w:hAnsi="Times New Roman" w:cs="Times New Roman"/>
          <w:sz w:val="24"/>
          <w:szCs w:val="24"/>
        </w:rPr>
        <w:t>, Ft Pr, (septembar 2024)</w:t>
      </w:r>
    </w:p>
    <w:p w14:paraId="7A220445">
      <w:pPr>
        <w:rPr>
          <w:rFonts w:ascii="Times New Roman" w:hAnsi="Times New Roman" w:cs="Times New Roman"/>
          <w:sz w:val="24"/>
          <w:szCs w:val="24"/>
        </w:rPr>
      </w:pPr>
      <w:r>
        <w:rPr>
          <w:rFonts w:ascii="Times New Roman" w:hAnsi="Times New Roman" w:cs="Times New Roman"/>
          <w:sz w:val="24"/>
          <w:szCs w:val="24"/>
        </w:rPr>
        <w:t xml:space="preserve">[7] UNSW Online, (2020), </w:t>
      </w:r>
      <w:r>
        <w:rPr>
          <w:rFonts w:ascii="Times New Roman" w:hAnsi="Times New Roman" w:cs="Times New Roman"/>
          <w:i/>
          <w:iCs/>
          <w:sz w:val="24"/>
          <w:szCs w:val="24"/>
        </w:rPr>
        <w:t>Descriptive, Predictive &amp; Prescriptive Analytics: What are the differences?</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"https://studyonline.unsw.edu.au/blog/descriptive-predictive-prescriptive-analytics"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https://studyonline.unsw.edu.au/blog/descriptive-predictive-prescriptive-analytics</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xml:space="preserve">, (septembar 2024) </w:t>
      </w:r>
    </w:p>
    <w:p w14:paraId="245B8CEF">
      <w:pPr>
        <w:rPr>
          <w:rFonts w:ascii="Times New Roman" w:hAnsi="Times New Roman" w:cs="Times New Roman"/>
          <w:sz w:val="24"/>
          <w:szCs w:val="24"/>
        </w:rPr>
      </w:pPr>
      <w:r>
        <w:rPr>
          <w:rFonts w:ascii="Times New Roman" w:hAnsi="Times New Roman" w:cs="Times New Roman"/>
          <w:sz w:val="24"/>
          <w:szCs w:val="24"/>
        </w:rPr>
        <w:t xml:space="preserve">[8] G. Blokdyk, (2018), </w:t>
      </w:r>
      <w:r>
        <w:rPr>
          <w:rFonts w:ascii="Times New Roman" w:hAnsi="Times New Roman" w:cs="Times New Roman"/>
          <w:i/>
          <w:iCs/>
          <w:sz w:val="24"/>
          <w:szCs w:val="24"/>
        </w:rPr>
        <w:t xml:space="preserve">Customer Segmentation, </w:t>
      </w:r>
      <w:r>
        <w:rPr>
          <w:rFonts w:ascii="Times New Roman" w:hAnsi="Times New Roman" w:cs="Times New Roman"/>
          <w:sz w:val="24"/>
          <w:szCs w:val="24"/>
        </w:rPr>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edition, 5StarCooks, (septembar 2024)</w:t>
      </w:r>
    </w:p>
    <w:p w14:paraId="4B03A0D3">
      <w:pPr>
        <w:rPr>
          <w:rFonts w:ascii="Times New Roman" w:hAnsi="Times New Roman" w:cs="Times New Roman"/>
          <w:sz w:val="24"/>
          <w:szCs w:val="24"/>
        </w:rPr>
      </w:pPr>
      <w:r>
        <w:rPr>
          <w:rFonts w:ascii="Times New Roman" w:hAnsi="Times New Roman" w:cs="Times New Roman"/>
          <w:sz w:val="24"/>
          <w:szCs w:val="24"/>
        </w:rPr>
        <w:t xml:space="preserve">[9] Qualtrics, (2024), </w:t>
      </w:r>
      <w:r>
        <w:rPr>
          <w:rFonts w:ascii="Times New Roman" w:hAnsi="Times New Roman" w:cs="Times New Roman"/>
          <w:i/>
          <w:iCs/>
          <w:sz w:val="24"/>
          <w:szCs w:val="24"/>
        </w:rPr>
        <w:t>What is customer segmentation analysis, and how it can help?</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"https://www.qualtrics.com/en-au/experience-management/brand/customer-segmentation/"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https://www.qualtrics.com/en-au/experience-management/brand/customer-segmentation/</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(septembar 2024)</w:t>
      </w:r>
    </w:p>
    <w:p w14:paraId="641DD9BC">
      <w:pPr>
        <w:rPr>
          <w:rFonts w:ascii="Times New Roman" w:hAnsi="Times New Roman" w:cs="Times New Roman"/>
          <w:sz w:val="24"/>
          <w:szCs w:val="24"/>
        </w:rPr>
      </w:pPr>
      <w:r>
        <w:rPr>
          <w:rFonts w:ascii="Times New Roman" w:hAnsi="Times New Roman" w:cs="Times New Roman"/>
          <w:sz w:val="24"/>
          <w:szCs w:val="24"/>
        </w:rPr>
        <w:t xml:space="preserve">[10] Qualtrics, (2024), </w:t>
      </w:r>
      <w:r>
        <w:rPr>
          <w:rFonts w:ascii="Times New Roman" w:hAnsi="Times New Roman" w:cs="Times New Roman"/>
          <w:i/>
          <w:iCs/>
          <w:sz w:val="24"/>
          <w:szCs w:val="24"/>
        </w:rPr>
        <w:t>Market Segmentation – definition, types, benefits and best practices</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"https://www.qualtrics.com/experience-management/brand/what-is-market-segmentation/"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https://www.qualtrics.com/experience-management/brand/what-is-market-segmentation/</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(septembar 2024)</w:t>
      </w:r>
    </w:p>
    <w:p w14:paraId="70E7AC8C">
      <w:pPr>
        <w:rPr>
          <w:rFonts w:ascii="Times New Roman" w:hAnsi="Times New Roman" w:cs="Times New Roman"/>
          <w:sz w:val="24"/>
          <w:szCs w:val="24"/>
        </w:rPr>
      </w:pPr>
      <w:r>
        <w:rPr>
          <w:rFonts w:ascii="Times New Roman" w:hAnsi="Times New Roman" w:cs="Times New Roman"/>
          <w:sz w:val="24"/>
          <w:szCs w:val="24"/>
        </w:rPr>
        <w:t xml:space="preserve">[11] CleverTap, (2024), </w:t>
      </w:r>
      <w:r>
        <w:rPr>
          <w:rFonts w:ascii="Times New Roman" w:hAnsi="Times New Roman" w:cs="Times New Roman"/>
          <w:i/>
          <w:iCs/>
          <w:sz w:val="24"/>
          <w:szCs w:val="24"/>
        </w:rPr>
        <w:t>RFM analysis for Customer Segmentation</w:t>
      </w:r>
      <w:r>
        <w:rPr>
          <w:rFonts w:ascii="Times New Roman" w:hAnsi="Times New Roman" w:cs="Times New Roman"/>
          <w:sz w:val="24"/>
          <w:szCs w:val="24"/>
        </w:rPr>
        <w:t xml:space="preserve">, [link]: </w:t>
      </w:r>
      <w:r>
        <w:fldChar w:fldCharType="begin"/>
      </w:r>
      <w:r>
        <w:instrText xml:space="preserve"> HYPERLINK "https://clevertap.com/blog/rfm-analysis/" </w:instrText>
      </w:r>
      <w:r>
        <w:fldChar w:fldCharType="separate"/>
      </w:r>
      <w:r>
        <w:rPr>
          <w:rStyle w:val="10"/>
          <w:rFonts w:ascii="Times New Roman" w:hAnsi="Times New Roman" w:cs="Times New Roman"/>
          <w:color w:val="auto"/>
          <w:sz w:val="24"/>
          <w:szCs w:val="24"/>
        </w:rPr>
        <w:t>https://clevertap.com/blog/rfm-analysis/</w:t>
      </w:r>
      <w:r>
        <w:rPr>
          <w:rStyle w:val="10"/>
          <w:rFonts w:ascii="Times New Roman" w:hAnsi="Times New Roman" w:cs="Times New Roman"/>
          <w:color w:val="auto"/>
          <w:sz w:val="24"/>
          <w:szCs w:val="24"/>
        </w:rPr>
        <w:fldChar w:fldCharType="end"/>
      </w:r>
      <w:r>
        <w:rPr>
          <w:rFonts w:ascii="Times New Roman" w:hAnsi="Times New Roman" w:cs="Times New Roman"/>
          <w:sz w:val="24"/>
          <w:szCs w:val="24"/>
        </w:rPr>
        <w:t>, (septembar 2024)</w:t>
      </w:r>
    </w:p>
    <w:p w14:paraId="02D36B60">
      <w:pPr>
        <w:rPr>
          <w:rFonts w:ascii="Times New Roman" w:hAnsi="Times New Roman" w:cs="Times New Roman"/>
          <w:sz w:val="24"/>
          <w:szCs w:val="24"/>
        </w:rPr>
      </w:pPr>
      <w:r>
        <w:rPr>
          <w:rFonts w:ascii="Times New Roman" w:hAnsi="Times New Roman" w:cs="Times New Roman"/>
          <w:sz w:val="24"/>
          <w:szCs w:val="24"/>
        </w:rPr>
        <w:t xml:space="preserve">[12] Loyoly, (2024), </w:t>
      </w:r>
      <w:r>
        <w:rPr>
          <w:rFonts w:ascii="Times New Roman" w:hAnsi="Times New Roman" w:cs="Times New Roman"/>
          <w:i/>
          <w:iCs/>
          <w:sz w:val="24"/>
          <w:szCs w:val="24"/>
        </w:rPr>
        <w:t>How to use the RFM Segmentation to segment your customer base</w:t>
      </w:r>
      <w:r>
        <w:rPr>
          <w:rFonts w:ascii="Times New Roman" w:hAnsi="Times New Roman" w:cs="Times New Roman"/>
          <w:sz w:val="24"/>
          <w:szCs w:val="24"/>
        </w:rPr>
        <w:t xml:space="preserve">, [link]: </w:t>
      </w:r>
      <w:r>
        <w:fldChar w:fldCharType="begin"/>
      </w:r>
      <w:r>
        <w:instrText xml:space="preserve"> HYPERLINK "https://www.loyoly.io/blog/rfm-segmentation" </w:instrText>
      </w:r>
      <w:r>
        <w:fldChar w:fldCharType="separate"/>
      </w:r>
      <w:r>
        <w:rPr>
          <w:rStyle w:val="10"/>
          <w:rFonts w:ascii="Times New Roman" w:hAnsi="Times New Roman" w:cs="Times New Roman"/>
          <w:color w:val="auto"/>
          <w:sz w:val="24"/>
          <w:szCs w:val="24"/>
        </w:rPr>
        <w:t>https://www.loyoly.io/blog/rfm-segmentation</w:t>
      </w:r>
      <w:r>
        <w:rPr>
          <w:rStyle w:val="10"/>
          <w:rFonts w:ascii="Times New Roman" w:hAnsi="Times New Roman" w:cs="Times New Roman"/>
          <w:color w:val="auto"/>
          <w:sz w:val="24"/>
          <w:szCs w:val="24"/>
        </w:rPr>
        <w:fldChar w:fldCharType="end"/>
      </w:r>
      <w:r>
        <w:rPr>
          <w:rFonts w:ascii="Times New Roman" w:hAnsi="Times New Roman" w:cs="Times New Roman"/>
          <w:sz w:val="24"/>
          <w:szCs w:val="24"/>
        </w:rPr>
        <w:t>, (septembar 2024)</w:t>
      </w:r>
    </w:p>
    <w:p w14:paraId="6D8B93DD">
      <w:pPr>
        <w:rPr>
          <w:rFonts w:ascii="Times New Roman" w:hAnsi="Times New Roman" w:cs="Times New Roman"/>
          <w:sz w:val="24"/>
          <w:szCs w:val="24"/>
        </w:rPr>
      </w:pPr>
      <w:r>
        <w:rPr>
          <w:rFonts w:ascii="Times New Roman" w:hAnsi="Times New Roman" w:cs="Times New Roman"/>
          <w:sz w:val="24"/>
          <w:szCs w:val="24"/>
        </w:rPr>
        <w:t xml:space="preserve">[13] Qualtrics, (2024), </w:t>
      </w:r>
      <w:r>
        <w:rPr>
          <w:rFonts w:ascii="Times New Roman" w:hAnsi="Times New Roman" w:cs="Times New Roman"/>
          <w:i/>
          <w:iCs/>
          <w:sz w:val="24"/>
          <w:szCs w:val="24"/>
        </w:rPr>
        <w:t>How to calculate Customer lifetime value?</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"https://www.qualtrics.com/experience-management/customer/how-to-calculate-customer-lifetime-value/"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https://www.qualtrics.com/experience-management/customer/how-to-calculate-customer-lifetime-value/</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xml:space="preserve"> , (septembar 2024)</w:t>
      </w:r>
    </w:p>
    <w:p w14:paraId="4CF8CE8E">
      <w:pPr>
        <w:rPr>
          <w:rFonts w:ascii="Times New Roman" w:hAnsi="Times New Roman" w:cs="Times New Roman"/>
          <w:b/>
          <w:bCs/>
          <w:sz w:val="24"/>
          <w:szCs w:val="24"/>
        </w:rPr>
      </w:pPr>
      <w:r>
        <w:rPr>
          <w:rFonts w:ascii="Times New Roman" w:hAnsi="Times New Roman" w:cs="Times New Roman"/>
          <w:sz w:val="24"/>
          <w:szCs w:val="24"/>
        </w:rPr>
        <w:t xml:space="preserve">[14] Medium, (2024), </w:t>
      </w:r>
      <w:r>
        <w:rPr>
          <w:rFonts w:ascii="Times New Roman" w:hAnsi="Times New Roman" w:cs="Times New Roman"/>
          <w:i/>
          <w:iCs/>
          <w:sz w:val="24"/>
          <w:szCs w:val="24"/>
        </w:rPr>
        <w:t>Customer Life Time Value Prediction by Using BG-NBD &amp; Gamma-Gamma Models</w:t>
      </w:r>
      <w:r>
        <w:rPr>
          <w:rFonts w:ascii="Times New Roman" w:hAnsi="Times New Roman" w:cs="Times New Roman"/>
          <w:sz w:val="24"/>
          <w:szCs w:val="24"/>
        </w:rPr>
        <w:t>, [link]:</w:t>
      </w:r>
      <w:r>
        <w:rPr>
          <w:rFonts w:ascii="Times New Roman" w:hAnsi="Times New Roman" w:cs="Times New Roman"/>
          <w:color w:val="1F4E79" w:themeColor="accent5" w:themeShade="80"/>
          <w:sz w:val="24"/>
          <w:szCs w:val="24"/>
        </w:rPr>
        <w:t xml:space="preserve"> </w:t>
      </w:r>
      <w:r>
        <w:rPr>
          <w:color w:val="1F4E79" w:themeColor="accent5" w:themeShade="80"/>
        </w:rPr>
        <w:fldChar w:fldCharType="begin"/>
      </w:r>
      <w:r>
        <w:rPr>
          <w:color w:val="1F4E79" w:themeColor="accent5" w:themeShade="80"/>
        </w:rPr>
        <w:instrText xml:space="preserve"> HYPERLINK "https://medium.com/analytics-vidhya/customer-life-time-value-prediction-by-using-bg-nbd-gamma-gamma-models-and-applied-example-in-997a5ee481ad"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https://medium.com/analytics-vidhya/customer-life-time-value-prediction-by-using-bg-nbd-gamma-gamma-models-and-applied-example-in-997a5ee481ad</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color w:val="1F4E79" w:themeColor="accent5" w:themeShade="80"/>
          <w:sz w:val="24"/>
          <w:szCs w:val="24"/>
        </w:rPr>
        <w:t xml:space="preserve"> </w:t>
      </w:r>
    </w:p>
    <w:p w14:paraId="47E9265B">
      <w:pPr>
        <w:rPr>
          <w:rFonts w:ascii="Times New Roman" w:hAnsi="Times New Roman" w:cs="Times New Roman"/>
          <w:sz w:val="24"/>
          <w:szCs w:val="24"/>
        </w:rPr>
      </w:pPr>
      <w:r>
        <w:rPr>
          <w:rFonts w:ascii="Times New Roman" w:hAnsi="Times New Roman" w:cs="Times New Roman"/>
          <w:sz w:val="24"/>
          <w:szCs w:val="24"/>
        </w:rPr>
        <w:t xml:space="preserve">[15] AnalyticsLabs, (2024), </w:t>
      </w:r>
      <w:r>
        <w:rPr>
          <w:rFonts w:ascii="Times New Roman" w:hAnsi="Times New Roman" w:cs="Times New Roman"/>
          <w:i/>
          <w:iCs/>
          <w:sz w:val="24"/>
          <w:szCs w:val="24"/>
        </w:rPr>
        <w:t>Clustering</w:t>
      </w:r>
      <w:r>
        <w:rPr>
          <w:rFonts w:ascii="Times New Roman" w:hAnsi="Times New Roman" w:cs="Times New Roman"/>
          <w:sz w:val="24"/>
          <w:szCs w:val="24"/>
        </w:rPr>
        <w:t>, [link]:</w:t>
      </w:r>
      <w:r>
        <w:rPr>
          <w:rFonts w:ascii="Times New Roman" w:hAnsi="Times New Roman" w:cs="Times New Roman"/>
          <w:color w:val="1F4E79" w:themeColor="accent5" w:themeShade="80"/>
          <w:sz w:val="24"/>
          <w:szCs w:val="24"/>
        </w:rPr>
        <w:t xml:space="preserve"> </w:t>
      </w:r>
      <w:r>
        <w:rPr>
          <w:color w:val="1F4E79" w:themeColor="accent5" w:themeShade="80"/>
        </w:rPr>
        <w:fldChar w:fldCharType="begin"/>
      </w:r>
      <w:r>
        <w:rPr>
          <w:color w:val="1F4E79" w:themeColor="accent5" w:themeShade="80"/>
        </w:rPr>
        <w:instrText xml:space="preserve"> HYPERLINK "https://www.analytixlabs.co.in/blog/types-of-clustering-algorithms/"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https://www.analytixlabs.co.in/blog/types-of-clustering-algorithms/</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color w:val="1F4E79" w:themeColor="accent5" w:themeShade="80"/>
          <w:sz w:val="24"/>
          <w:szCs w:val="24"/>
        </w:rPr>
        <w:t xml:space="preserve"> </w:t>
      </w:r>
    </w:p>
    <w:p w14:paraId="1ECE315E">
      <w:pPr>
        <w:rPr>
          <w:rFonts w:ascii="Times New Roman" w:hAnsi="Times New Roman" w:cs="Times New Roman"/>
          <w:sz w:val="24"/>
          <w:szCs w:val="24"/>
        </w:rPr>
      </w:pPr>
      <w:r>
        <w:rPr>
          <w:rFonts w:ascii="Times New Roman" w:hAnsi="Times New Roman" w:cs="Times New Roman"/>
          <w:sz w:val="24"/>
          <w:szCs w:val="24"/>
        </w:rPr>
        <w:t xml:space="preserve">[16] GeeksForGeeks, (2024), </w:t>
      </w:r>
      <w:r>
        <w:rPr>
          <w:rFonts w:ascii="Times New Roman" w:hAnsi="Times New Roman" w:cs="Times New Roman"/>
          <w:i/>
          <w:iCs/>
          <w:sz w:val="24"/>
          <w:szCs w:val="24"/>
        </w:rPr>
        <w:t>Market Basket Analysis in Data Mining</w:t>
      </w:r>
      <w:r>
        <w:rPr>
          <w:rFonts w:ascii="Times New Roman" w:hAnsi="Times New Roman" w:cs="Times New Roman"/>
          <w:sz w:val="24"/>
          <w:szCs w:val="24"/>
        </w:rPr>
        <w:t xml:space="preserve">, [link]: </w:t>
      </w:r>
      <w:r>
        <w:rPr>
          <w:color w:val="1F4E79" w:themeColor="accent5" w:themeShade="80"/>
        </w:rPr>
        <w:fldChar w:fldCharType="begin"/>
      </w:r>
      <w:r>
        <w:rPr>
          <w:color w:val="1F4E79" w:themeColor="accent5" w:themeShade="80"/>
        </w:rPr>
        <w:instrText xml:space="preserve"> HYPERLINK "https://www.geeksforgeeks.org/market-basket-analysis-in-data-mining/"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https://www.geeksforgeeks.org/market-basket-analysis-in-data-mining/</w:t>
      </w:r>
      <w:r>
        <w:rPr>
          <w:rStyle w:val="10"/>
          <w:rFonts w:ascii="Times New Roman" w:hAnsi="Times New Roman" w:cs="Times New Roman"/>
          <w:color w:val="1F4E79" w:themeColor="accent5" w:themeShade="80"/>
          <w:sz w:val="24"/>
          <w:szCs w:val="24"/>
        </w:rPr>
        <w:fldChar w:fldCharType="end"/>
      </w:r>
      <w:r>
        <w:rPr>
          <w:rFonts w:ascii="Times New Roman" w:hAnsi="Times New Roman" w:cs="Times New Roman"/>
          <w:sz w:val="24"/>
          <w:szCs w:val="24"/>
        </w:rPr>
        <w:t>, (septembar 2024)</w:t>
      </w:r>
    </w:p>
    <w:p w14:paraId="5DD0FD20">
      <w:pPr>
        <w:rPr>
          <w:rStyle w:val="10"/>
          <w:rFonts w:hint="default" w:ascii="Times New Roman" w:hAnsi="Times New Roman" w:cs="Times New Roman"/>
          <w:color w:val="1F4E79" w:themeColor="accent5" w:themeShade="80"/>
          <w:sz w:val="24"/>
          <w:szCs w:val="24"/>
          <w:lang w:val="en-US"/>
        </w:rPr>
      </w:pPr>
      <w:r>
        <w:rPr>
          <w:rFonts w:ascii="Times New Roman" w:hAnsi="Times New Roman" w:cs="Times New Roman"/>
          <w:sz w:val="24"/>
          <w:szCs w:val="24"/>
        </w:rPr>
        <w:t>[17] Microsoft, (2024), PowerBI,</w:t>
      </w:r>
      <w:r>
        <w:rPr>
          <w:rFonts w:ascii="Times New Roman" w:hAnsi="Times New Roman" w:cs="Times New Roman"/>
          <w:color w:val="1F4E79" w:themeColor="accent5" w:themeShade="80"/>
          <w:sz w:val="24"/>
          <w:szCs w:val="24"/>
        </w:rPr>
        <w:t xml:space="preserve"> </w:t>
      </w:r>
      <w:r>
        <w:rPr>
          <w:color w:val="1F4E79" w:themeColor="accent5" w:themeShade="80"/>
        </w:rPr>
        <w:fldChar w:fldCharType="begin"/>
      </w:r>
      <w:r>
        <w:rPr>
          <w:color w:val="1F4E79" w:themeColor="accent5" w:themeShade="80"/>
        </w:rPr>
        <w:instrText xml:space="preserve"> HYPERLINK "https://www.microsoft.com/en-us/power-platform/products/power-bi/" </w:instrText>
      </w:r>
      <w:r>
        <w:rPr>
          <w:color w:val="1F4E79" w:themeColor="accent5" w:themeShade="80"/>
        </w:rPr>
        <w:fldChar w:fldCharType="separate"/>
      </w:r>
      <w:r>
        <w:rPr>
          <w:rStyle w:val="10"/>
          <w:rFonts w:ascii="Times New Roman" w:hAnsi="Times New Roman" w:cs="Times New Roman"/>
          <w:color w:val="1F4E79" w:themeColor="accent5" w:themeShade="80"/>
          <w:sz w:val="24"/>
          <w:szCs w:val="24"/>
        </w:rPr>
        <w:t>https://powerbi.microsoft.com/en-us/</w:t>
      </w:r>
      <w:r>
        <w:rPr>
          <w:rStyle w:val="10"/>
          <w:rFonts w:ascii="Times New Roman" w:hAnsi="Times New Roman" w:cs="Times New Roman"/>
          <w:color w:val="1F4E79" w:themeColor="accent5" w:themeShade="80"/>
          <w:sz w:val="24"/>
          <w:szCs w:val="24"/>
        </w:rPr>
        <w:fldChar w:fldCharType="end"/>
      </w:r>
    </w:p>
    <w:p w14:paraId="3E2FAA11">
      <w:pPr>
        <w:rPr>
          <w:rStyle w:val="10"/>
          <w:rFonts w:hint="default" w:ascii="Times New Roman" w:hAnsi="Times New Roman" w:cs="Times New Roman"/>
          <w:i w:val="0"/>
          <w:iCs w:val="0"/>
          <w:color w:val="auto"/>
          <w:sz w:val="24"/>
          <w:szCs w:val="24"/>
          <w:u w:val="none"/>
          <w:lang w:val="en-US"/>
        </w:rPr>
      </w:pPr>
      <w:r>
        <w:rPr>
          <w:rStyle w:val="10"/>
          <w:rFonts w:hint="default" w:ascii="Times New Roman" w:hAnsi="Times New Roman" w:cs="Times New Roman"/>
          <w:color w:val="auto"/>
          <w:sz w:val="24"/>
          <w:szCs w:val="24"/>
          <w:u w:val="none"/>
          <w:lang w:val="en-US"/>
        </w:rPr>
        <w:t xml:space="preserve">[18] A.Sonule, V.Menhe, (2023), </w:t>
      </w:r>
      <w:r>
        <w:rPr>
          <w:rStyle w:val="10"/>
          <w:rFonts w:hint="default" w:ascii="Times New Roman" w:hAnsi="Times New Roman" w:cs="Times New Roman"/>
          <w:i/>
          <w:iCs/>
          <w:color w:val="auto"/>
          <w:sz w:val="24"/>
          <w:szCs w:val="24"/>
          <w:u w:val="none"/>
          <w:lang w:val="en-US"/>
        </w:rPr>
        <w:t>Customer segmentation using artificial neural network</w:t>
      </w:r>
      <w:r>
        <w:rPr>
          <w:rStyle w:val="10"/>
          <w:rFonts w:hint="default" w:ascii="Times New Roman" w:hAnsi="Times New Roman" w:cs="Times New Roman"/>
          <w:i w:val="0"/>
          <w:iCs w:val="0"/>
          <w:color w:val="auto"/>
          <w:sz w:val="24"/>
          <w:szCs w:val="24"/>
          <w:u w:val="none"/>
          <w:lang w:val="en-US"/>
        </w:rPr>
        <w:t>, IJCRT, (septembar 2024)</w:t>
      </w:r>
    </w:p>
    <w:p w14:paraId="1595C545">
      <w:pPr>
        <w:rPr>
          <w:rStyle w:val="10"/>
          <w:rFonts w:hint="default" w:ascii="Times New Roman" w:hAnsi="Times New Roman" w:cs="Times New Roman"/>
          <w:i w:val="0"/>
          <w:iCs w:val="0"/>
          <w:color w:val="auto"/>
          <w:sz w:val="24"/>
          <w:szCs w:val="24"/>
          <w:u w:val="none"/>
          <w:lang w:val="en-US"/>
        </w:rPr>
      </w:pPr>
      <w:r>
        <w:rPr>
          <w:rStyle w:val="10"/>
          <w:rFonts w:hint="default" w:ascii="Times New Roman" w:hAnsi="Times New Roman" w:cs="Times New Roman"/>
          <w:color w:val="auto"/>
          <w:sz w:val="24"/>
          <w:szCs w:val="24"/>
          <w:u w:val="none"/>
          <w:lang w:val="en-US"/>
        </w:rPr>
        <w:t xml:space="preserve">[19] A.Bhargav, R.P.Mathur, (2014), </w:t>
      </w:r>
      <w:r>
        <w:rPr>
          <w:rStyle w:val="10"/>
          <w:rFonts w:hint="default" w:ascii="Times New Roman" w:hAnsi="Times New Roman" w:cs="Times New Roman"/>
          <w:i/>
          <w:iCs/>
          <w:color w:val="auto"/>
          <w:sz w:val="24"/>
          <w:szCs w:val="24"/>
          <w:u w:val="none"/>
          <w:lang w:val="en-US"/>
        </w:rPr>
        <w:t>Market basket analysis using artificial neural network</w:t>
      </w:r>
      <w:r>
        <w:rPr>
          <w:rStyle w:val="10"/>
          <w:rFonts w:hint="default" w:ascii="Times New Roman" w:hAnsi="Times New Roman" w:cs="Times New Roman"/>
          <w:i w:val="0"/>
          <w:iCs w:val="0"/>
          <w:color w:val="auto"/>
          <w:sz w:val="24"/>
          <w:szCs w:val="24"/>
          <w:u w:val="none"/>
          <w:lang w:val="en-US"/>
        </w:rPr>
        <w:t>, IEEE, (septembar 2024)</w:t>
      </w:r>
    </w:p>
    <w:p w14:paraId="5B73F17F"/>
    <w:sectPr>
      <w:footerReference r:id="rId7"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B0AEF">
    <w:pPr>
      <w:pStyle w:val="8"/>
      <w:jc w:val="right"/>
    </w:pPr>
  </w:p>
  <w:p w14:paraId="5B536529">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9979839"/>
      <w:docPartObj>
        <w:docPartGallery w:val="autotext"/>
      </w:docPartObj>
    </w:sdtPr>
    <w:sdtContent>
      <w:p w14:paraId="5A3F621A">
        <w:pPr>
          <w:pStyle w:val="8"/>
          <w:jc w:val="center"/>
        </w:pPr>
        <w:r>
          <w:fldChar w:fldCharType="begin"/>
        </w:r>
        <w:r>
          <w:instrText xml:space="preserve"> PAGE   \* MERGEFORMAT </w:instrText>
        </w:r>
        <w:r>
          <w:fldChar w:fldCharType="separate"/>
        </w:r>
        <w:r>
          <w:t>2</w:t>
        </w:r>
        <w:r>
          <w:fldChar w:fldCharType="end"/>
        </w:r>
      </w:p>
    </w:sdtContent>
  </w:sdt>
  <w:p w14:paraId="013C7C27">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6B27B6">
    <w:pPr>
      <w:pStyle w:val="9"/>
      <w:jc w:val="center"/>
    </w:pPr>
  </w:p>
  <w:p w14:paraId="614DFBEF">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1D3493"/>
    <w:multiLevelType w:val="singleLevel"/>
    <w:tmpl w:val="ED1D3493"/>
    <w:lvl w:ilvl="0" w:tentative="0">
      <w:start w:val="1"/>
      <w:numFmt w:val="bullet"/>
      <w:lvlText w:val=""/>
      <w:lvlJc w:val="left"/>
      <w:pPr>
        <w:tabs>
          <w:tab w:val="left" w:pos="420"/>
        </w:tabs>
        <w:ind w:left="418" w:leftChars="0" w:hanging="418" w:firstLineChars="0"/>
      </w:pPr>
      <w:rPr>
        <w:rFonts w:hint="default" w:ascii="Wingdings" w:hAnsi="Wingdings" w:cs="Wingdings"/>
        <w:sz w:val="13"/>
      </w:rPr>
    </w:lvl>
  </w:abstractNum>
  <w:abstractNum w:abstractNumId="1">
    <w:nsid w:val="0065407F"/>
    <w:multiLevelType w:val="multilevel"/>
    <w:tmpl w:val="0065407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CF84A03"/>
    <w:multiLevelType w:val="multilevel"/>
    <w:tmpl w:val="0CF84A0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16F45F2"/>
    <w:multiLevelType w:val="multilevel"/>
    <w:tmpl w:val="216F45F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19D3CA6"/>
    <w:multiLevelType w:val="multilevel"/>
    <w:tmpl w:val="219D3CA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2B550E94"/>
    <w:multiLevelType w:val="multilevel"/>
    <w:tmpl w:val="2B550E9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2BCD1255"/>
    <w:multiLevelType w:val="multilevel"/>
    <w:tmpl w:val="2BCD1255"/>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7">
    <w:nsid w:val="2D282466"/>
    <w:multiLevelType w:val="multilevel"/>
    <w:tmpl w:val="2D28246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164046E"/>
    <w:multiLevelType w:val="multilevel"/>
    <w:tmpl w:val="316404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73C07D0"/>
    <w:multiLevelType w:val="singleLevel"/>
    <w:tmpl w:val="373C07D0"/>
    <w:lvl w:ilvl="0" w:tentative="0">
      <w:start w:val="1"/>
      <w:numFmt w:val="bullet"/>
      <w:lvlText w:val=""/>
      <w:lvlJc w:val="left"/>
      <w:pPr>
        <w:tabs>
          <w:tab w:val="left" w:pos="420"/>
        </w:tabs>
        <w:ind w:left="418" w:leftChars="0" w:hanging="418" w:firstLineChars="0"/>
      </w:pPr>
      <w:rPr>
        <w:rFonts w:hint="default" w:ascii="Wingdings" w:hAnsi="Wingdings" w:cs="Wingdings"/>
        <w:sz w:val="13"/>
      </w:rPr>
    </w:lvl>
  </w:abstractNum>
  <w:abstractNum w:abstractNumId="10">
    <w:nsid w:val="3D523D82"/>
    <w:multiLevelType w:val="multilevel"/>
    <w:tmpl w:val="3D523D82"/>
    <w:lvl w:ilvl="0" w:tentative="0">
      <w:start w:val="1"/>
      <w:numFmt w:val="bullet"/>
      <w:lvlText w:val=""/>
      <w:lvlJc w:val="left"/>
      <w:pPr>
        <w:ind w:left="780" w:hanging="360"/>
      </w:pPr>
      <w:rPr>
        <w:rFonts w:hint="default" w:ascii="Wingdings" w:hAnsi="Wingdings"/>
      </w:rPr>
    </w:lvl>
    <w:lvl w:ilvl="1" w:tentative="0">
      <w:start w:val="1"/>
      <w:numFmt w:val="bullet"/>
      <w:lvlText w:val="˗"/>
      <w:lvlJc w:val="left"/>
      <w:pPr>
        <w:ind w:left="1500" w:hanging="360"/>
      </w:pPr>
      <w:rPr>
        <w:rFonts w:hint="default" w:ascii="Courier New" w:hAnsi="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1">
    <w:nsid w:val="3F2811A7"/>
    <w:multiLevelType w:val="multilevel"/>
    <w:tmpl w:val="3F2811A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41284A21"/>
    <w:multiLevelType w:val="multilevel"/>
    <w:tmpl w:val="41284A21"/>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4F7C0EB6"/>
    <w:multiLevelType w:val="multilevel"/>
    <w:tmpl w:val="4F7C0EB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530B22B4"/>
    <w:multiLevelType w:val="multilevel"/>
    <w:tmpl w:val="530B22B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536B679F"/>
    <w:multiLevelType w:val="multilevel"/>
    <w:tmpl w:val="536B679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6960C55"/>
    <w:multiLevelType w:val="multilevel"/>
    <w:tmpl w:val="56960C5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586B5332"/>
    <w:multiLevelType w:val="multilevel"/>
    <w:tmpl w:val="586B533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632A1D3C"/>
    <w:multiLevelType w:val="multilevel"/>
    <w:tmpl w:val="632A1D3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77D44391"/>
    <w:multiLevelType w:val="multilevel"/>
    <w:tmpl w:val="77D4439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7B680807"/>
    <w:multiLevelType w:val="multilevel"/>
    <w:tmpl w:val="7B68080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6"/>
  </w:num>
  <w:num w:numId="2">
    <w:abstractNumId w:val="7"/>
  </w:num>
  <w:num w:numId="3">
    <w:abstractNumId w:val="10"/>
  </w:num>
  <w:num w:numId="4">
    <w:abstractNumId w:val="19"/>
  </w:num>
  <w:num w:numId="5">
    <w:abstractNumId w:val="11"/>
  </w:num>
  <w:num w:numId="6">
    <w:abstractNumId w:val="16"/>
  </w:num>
  <w:num w:numId="7">
    <w:abstractNumId w:val="3"/>
  </w:num>
  <w:num w:numId="8">
    <w:abstractNumId w:val="13"/>
  </w:num>
  <w:num w:numId="9">
    <w:abstractNumId w:val="8"/>
  </w:num>
  <w:num w:numId="10">
    <w:abstractNumId w:val="9"/>
  </w:num>
  <w:num w:numId="11">
    <w:abstractNumId w:val="1"/>
  </w:num>
  <w:num w:numId="12">
    <w:abstractNumId w:val="17"/>
  </w:num>
  <w:num w:numId="13">
    <w:abstractNumId w:val="2"/>
  </w:num>
  <w:num w:numId="14">
    <w:abstractNumId w:val="12"/>
  </w:num>
  <w:num w:numId="15">
    <w:abstractNumId w:val="4"/>
  </w:num>
  <w:num w:numId="16">
    <w:abstractNumId w:val="14"/>
  </w:num>
  <w:num w:numId="17">
    <w:abstractNumId w:val="18"/>
  </w:num>
  <w:num w:numId="18">
    <w:abstractNumId w:val="15"/>
  </w:num>
  <w:num w:numId="19">
    <w:abstractNumId w:val="20"/>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3D"/>
    <w:rsid w:val="00000000"/>
    <w:rsid w:val="0000285C"/>
    <w:rsid w:val="0000338A"/>
    <w:rsid w:val="00003E53"/>
    <w:rsid w:val="00004EF3"/>
    <w:rsid w:val="00006A96"/>
    <w:rsid w:val="0002719C"/>
    <w:rsid w:val="0004143A"/>
    <w:rsid w:val="0004391F"/>
    <w:rsid w:val="000510B1"/>
    <w:rsid w:val="0005574B"/>
    <w:rsid w:val="000977EC"/>
    <w:rsid w:val="000A1E4E"/>
    <w:rsid w:val="000A506B"/>
    <w:rsid w:val="000A6E59"/>
    <w:rsid w:val="000A7121"/>
    <w:rsid w:val="000C360E"/>
    <w:rsid w:val="000D1F38"/>
    <w:rsid w:val="000D3171"/>
    <w:rsid w:val="000E038B"/>
    <w:rsid w:val="000F3613"/>
    <w:rsid w:val="00104B58"/>
    <w:rsid w:val="00111FEB"/>
    <w:rsid w:val="0011290A"/>
    <w:rsid w:val="00123A35"/>
    <w:rsid w:val="00127386"/>
    <w:rsid w:val="0014689C"/>
    <w:rsid w:val="00153389"/>
    <w:rsid w:val="001569C7"/>
    <w:rsid w:val="001574C1"/>
    <w:rsid w:val="001857FA"/>
    <w:rsid w:val="00194BD2"/>
    <w:rsid w:val="001A0341"/>
    <w:rsid w:val="001A525D"/>
    <w:rsid w:val="001C4949"/>
    <w:rsid w:val="001D5D38"/>
    <w:rsid w:val="001E30B5"/>
    <w:rsid w:val="001E4B7E"/>
    <w:rsid w:val="001E58CF"/>
    <w:rsid w:val="0020357F"/>
    <w:rsid w:val="00211D2D"/>
    <w:rsid w:val="00211D84"/>
    <w:rsid w:val="002140B7"/>
    <w:rsid w:val="0023074A"/>
    <w:rsid w:val="0023309B"/>
    <w:rsid w:val="00235AAD"/>
    <w:rsid w:val="00265347"/>
    <w:rsid w:val="00276CF3"/>
    <w:rsid w:val="002806F0"/>
    <w:rsid w:val="00282819"/>
    <w:rsid w:val="00287503"/>
    <w:rsid w:val="00290D62"/>
    <w:rsid w:val="0029307D"/>
    <w:rsid w:val="00297A98"/>
    <w:rsid w:val="002A232B"/>
    <w:rsid w:val="002A7E9A"/>
    <w:rsid w:val="002B3839"/>
    <w:rsid w:val="002D40A7"/>
    <w:rsid w:val="002D5CA2"/>
    <w:rsid w:val="002D666E"/>
    <w:rsid w:val="002D6B90"/>
    <w:rsid w:val="002F3B81"/>
    <w:rsid w:val="00312401"/>
    <w:rsid w:val="00317697"/>
    <w:rsid w:val="00326D97"/>
    <w:rsid w:val="00336128"/>
    <w:rsid w:val="003426AA"/>
    <w:rsid w:val="0035297A"/>
    <w:rsid w:val="00363028"/>
    <w:rsid w:val="003644A8"/>
    <w:rsid w:val="00366D73"/>
    <w:rsid w:val="00370253"/>
    <w:rsid w:val="00370B68"/>
    <w:rsid w:val="00386786"/>
    <w:rsid w:val="00393A44"/>
    <w:rsid w:val="003946FE"/>
    <w:rsid w:val="003949DA"/>
    <w:rsid w:val="00396B62"/>
    <w:rsid w:val="003979AC"/>
    <w:rsid w:val="003A5AB8"/>
    <w:rsid w:val="003A6918"/>
    <w:rsid w:val="003B7B23"/>
    <w:rsid w:val="003B7B3C"/>
    <w:rsid w:val="003C1F0C"/>
    <w:rsid w:val="003D3B09"/>
    <w:rsid w:val="003E37C6"/>
    <w:rsid w:val="003E6369"/>
    <w:rsid w:val="003F5427"/>
    <w:rsid w:val="003F6E4C"/>
    <w:rsid w:val="00411838"/>
    <w:rsid w:val="0041319B"/>
    <w:rsid w:val="004148E1"/>
    <w:rsid w:val="00416EC9"/>
    <w:rsid w:val="00426A23"/>
    <w:rsid w:val="004316C0"/>
    <w:rsid w:val="0043348E"/>
    <w:rsid w:val="0043516B"/>
    <w:rsid w:val="00437CF5"/>
    <w:rsid w:val="00444A25"/>
    <w:rsid w:val="004505BF"/>
    <w:rsid w:val="00451738"/>
    <w:rsid w:val="00453A21"/>
    <w:rsid w:val="00455C03"/>
    <w:rsid w:val="00463832"/>
    <w:rsid w:val="0046539D"/>
    <w:rsid w:val="0047188C"/>
    <w:rsid w:val="0049115C"/>
    <w:rsid w:val="004A0584"/>
    <w:rsid w:val="004B749C"/>
    <w:rsid w:val="004C7781"/>
    <w:rsid w:val="004C7C81"/>
    <w:rsid w:val="004D2855"/>
    <w:rsid w:val="004E5B14"/>
    <w:rsid w:val="00505A0D"/>
    <w:rsid w:val="0054368F"/>
    <w:rsid w:val="00543ED3"/>
    <w:rsid w:val="0054444D"/>
    <w:rsid w:val="005521C5"/>
    <w:rsid w:val="00554C57"/>
    <w:rsid w:val="0056393B"/>
    <w:rsid w:val="00570BE1"/>
    <w:rsid w:val="005853DF"/>
    <w:rsid w:val="0058644D"/>
    <w:rsid w:val="00590CB7"/>
    <w:rsid w:val="005932EA"/>
    <w:rsid w:val="00597B19"/>
    <w:rsid w:val="00597E41"/>
    <w:rsid w:val="005A209B"/>
    <w:rsid w:val="005C12F3"/>
    <w:rsid w:val="005C3797"/>
    <w:rsid w:val="005C64F9"/>
    <w:rsid w:val="005E046F"/>
    <w:rsid w:val="005E1854"/>
    <w:rsid w:val="005F66AB"/>
    <w:rsid w:val="00600651"/>
    <w:rsid w:val="0060224D"/>
    <w:rsid w:val="006031A5"/>
    <w:rsid w:val="00610629"/>
    <w:rsid w:val="00612A9C"/>
    <w:rsid w:val="006169B1"/>
    <w:rsid w:val="006177BF"/>
    <w:rsid w:val="006234AC"/>
    <w:rsid w:val="00626D34"/>
    <w:rsid w:val="00627B8F"/>
    <w:rsid w:val="00627CAA"/>
    <w:rsid w:val="00634B01"/>
    <w:rsid w:val="00644D1E"/>
    <w:rsid w:val="006551D2"/>
    <w:rsid w:val="00664010"/>
    <w:rsid w:val="006749CB"/>
    <w:rsid w:val="00676743"/>
    <w:rsid w:val="006829A0"/>
    <w:rsid w:val="00684969"/>
    <w:rsid w:val="00684B6A"/>
    <w:rsid w:val="00684F3D"/>
    <w:rsid w:val="006902AC"/>
    <w:rsid w:val="006A1769"/>
    <w:rsid w:val="006A1AF6"/>
    <w:rsid w:val="006A31D5"/>
    <w:rsid w:val="006A7115"/>
    <w:rsid w:val="006B076B"/>
    <w:rsid w:val="006C3EEE"/>
    <w:rsid w:val="006E25F0"/>
    <w:rsid w:val="006E5A91"/>
    <w:rsid w:val="006F5C81"/>
    <w:rsid w:val="00702670"/>
    <w:rsid w:val="00703E35"/>
    <w:rsid w:val="007141E3"/>
    <w:rsid w:val="00714BAD"/>
    <w:rsid w:val="00717AE8"/>
    <w:rsid w:val="00720203"/>
    <w:rsid w:val="00727555"/>
    <w:rsid w:val="0073332C"/>
    <w:rsid w:val="00734AB7"/>
    <w:rsid w:val="0075517E"/>
    <w:rsid w:val="0075607F"/>
    <w:rsid w:val="00757461"/>
    <w:rsid w:val="00762FFB"/>
    <w:rsid w:val="00784776"/>
    <w:rsid w:val="007A70B4"/>
    <w:rsid w:val="007B08DB"/>
    <w:rsid w:val="007B6B78"/>
    <w:rsid w:val="007C2676"/>
    <w:rsid w:val="007C2F55"/>
    <w:rsid w:val="007D4DC5"/>
    <w:rsid w:val="007E0724"/>
    <w:rsid w:val="007E22F6"/>
    <w:rsid w:val="007E3710"/>
    <w:rsid w:val="007E543F"/>
    <w:rsid w:val="007F4629"/>
    <w:rsid w:val="007F5C56"/>
    <w:rsid w:val="0080343F"/>
    <w:rsid w:val="00804ADF"/>
    <w:rsid w:val="008061D2"/>
    <w:rsid w:val="008114E6"/>
    <w:rsid w:val="00817FE7"/>
    <w:rsid w:val="00817FF2"/>
    <w:rsid w:val="00820A36"/>
    <w:rsid w:val="00836F6D"/>
    <w:rsid w:val="0083713B"/>
    <w:rsid w:val="00842453"/>
    <w:rsid w:val="00842476"/>
    <w:rsid w:val="00853484"/>
    <w:rsid w:val="00860EB4"/>
    <w:rsid w:val="008660D4"/>
    <w:rsid w:val="00870730"/>
    <w:rsid w:val="00883839"/>
    <w:rsid w:val="00883F2A"/>
    <w:rsid w:val="00885996"/>
    <w:rsid w:val="008A3E3B"/>
    <w:rsid w:val="008C1D53"/>
    <w:rsid w:val="008C39BA"/>
    <w:rsid w:val="008C6257"/>
    <w:rsid w:val="008C75B9"/>
    <w:rsid w:val="008D4BE6"/>
    <w:rsid w:val="008D5628"/>
    <w:rsid w:val="008D59BC"/>
    <w:rsid w:val="008F12AA"/>
    <w:rsid w:val="008F1B2C"/>
    <w:rsid w:val="008F4944"/>
    <w:rsid w:val="008F6CF8"/>
    <w:rsid w:val="008F7C0E"/>
    <w:rsid w:val="009101BE"/>
    <w:rsid w:val="00917628"/>
    <w:rsid w:val="0092476E"/>
    <w:rsid w:val="0092689F"/>
    <w:rsid w:val="009322A9"/>
    <w:rsid w:val="00936FA0"/>
    <w:rsid w:val="0094057E"/>
    <w:rsid w:val="00941635"/>
    <w:rsid w:val="00946EB8"/>
    <w:rsid w:val="00964B4F"/>
    <w:rsid w:val="00965A3F"/>
    <w:rsid w:val="00972392"/>
    <w:rsid w:val="0097283D"/>
    <w:rsid w:val="009844E4"/>
    <w:rsid w:val="009A26E4"/>
    <w:rsid w:val="009A413C"/>
    <w:rsid w:val="009A57F6"/>
    <w:rsid w:val="009B40E2"/>
    <w:rsid w:val="009C1B63"/>
    <w:rsid w:val="009D5A01"/>
    <w:rsid w:val="009E3842"/>
    <w:rsid w:val="009E67D1"/>
    <w:rsid w:val="009F11D7"/>
    <w:rsid w:val="009F7B49"/>
    <w:rsid w:val="00A06B82"/>
    <w:rsid w:val="00A10AC8"/>
    <w:rsid w:val="00A214FB"/>
    <w:rsid w:val="00A2785A"/>
    <w:rsid w:val="00A36074"/>
    <w:rsid w:val="00A41FCE"/>
    <w:rsid w:val="00A57F48"/>
    <w:rsid w:val="00A64F1C"/>
    <w:rsid w:val="00A67028"/>
    <w:rsid w:val="00A72DE6"/>
    <w:rsid w:val="00A81380"/>
    <w:rsid w:val="00A81820"/>
    <w:rsid w:val="00A81B33"/>
    <w:rsid w:val="00A854D7"/>
    <w:rsid w:val="00A9091A"/>
    <w:rsid w:val="00AA041E"/>
    <w:rsid w:val="00AA3260"/>
    <w:rsid w:val="00AB59FD"/>
    <w:rsid w:val="00AB68FA"/>
    <w:rsid w:val="00AD0123"/>
    <w:rsid w:val="00AD2AD3"/>
    <w:rsid w:val="00AD48C4"/>
    <w:rsid w:val="00AE4D81"/>
    <w:rsid w:val="00AF099A"/>
    <w:rsid w:val="00B11906"/>
    <w:rsid w:val="00B15CFB"/>
    <w:rsid w:val="00B2141E"/>
    <w:rsid w:val="00B510F7"/>
    <w:rsid w:val="00B545F9"/>
    <w:rsid w:val="00B70FD7"/>
    <w:rsid w:val="00B74325"/>
    <w:rsid w:val="00B7657F"/>
    <w:rsid w:val="00B769EF"/>
    <w:rsid w:val="00B7764D"/>
    <w:rsid w:val="00B86A95"/>
    <w:rsid w:val="00B91487"/>
    <w:rsid w:val="00B93611"/>
    <w:rsid w:val="00B936B2"/>
    <w:rsid w:val="00B94487"/>
    <w:rsid w:val="00B96EC7"/>
    <w:rsid w:val="00BA5878"/>
    <w:rsid w:val="00BA7894"/>
    <w:rsid w:val="00BC0FA6"/>
    <w:rsid w:val="00BC753D"/>
    <w:rsid w:val="00BD63D5"/>
    <w:rsid w:val="00BD6AE6"/>
    <w:rsid w:val="00BE345F"/>
    <w:rsid w:val="00BF533C"/>
    <w:rsid w:val="00C14A25"/>
    <w:rsid w:val="00C25395"/>
    <w:rsid w:val="00C40C7E"/>
    <w:rsid w:val="00C44691"/>
    <w:rsid w:val="00C52C21"/>
    <w:rsid w:val="00C5327D"/>
    <w:rsid w:val="00C641FA"/>
    <w:rsid w:val="00C939C1"/>
    <w:rsid w:val="00CA060F"/>
    <w:rsid w:val="00CB0DD8"/>
    <w:rsid w:val="00CB1287"/>
    <w:rsid w:val="00CB25C5"/>
    <w:rsid w:val="00CB4AEA"/>
    <w:rsid w:val="00CC403A"/>
    <w:rsid w:val="00CD29A4"/>
    <w:rsid w:val="00CD2B3D"/>
    <w:rsid w:val="00CD56D9"/>
    <w:rsid w:val="00CD6312"/>
    <w:rsid w:val="00CF16B6"/>
    <w:rsid w:val="00CF2954"/>
    <w:rsid w:val="00D06BC7"/>
    <w:rsid w:val="00D16983"/>
    <w:rsid w:val="00D17578"/>
    <w:rsid w:val="00D22DE3"/>
    <w:rsid w:val="00D30488"/>
    <w:rsid w:val="00D45C96"/>
    <w:rsid w:val="00D468BB"/>
    <w:rsid w:val="00D56908"/>
    <w:rsid w:val="00D66231"/>
    <w:rsid w:val="00D6627E"/>
    <w:rsid w:val="00D73DA7"/>
    <w:rsid w:val="00D7599C"/>
    <w:rsid w:val="00DA48EA"/>
    <w:rsid w:val="00DB320E"/>
    <w:rsid w:val="00DB66E2"/>
    <w:rsid w:val="00DC09D5"/>
    <w:rsid w:val="00DC483B"/>
    <w:rsid w:val="00DC5E01"/>
    <w:rsid w:val="00DD0171"/>
    <w:rsid w:val="00DD111A"/>
    <w:rsid w:val="00E03CCB"/>
    <w:rsid w:val="00E04A55"/>
    <w:rsid w:val="00E318CE"/>
    <w:rsid w:val="00E34402"/>
    <w:rsid w:val="00E5082E"/>
    <w:rsid w:val="00E62112"/>
    <w:rsid w:val="00E73591"/>
    <w:rsid w:val="00E93BEF"/>
    <w:rsid w:val="00EA2FA7"/>
    <w:rsid w:val="00EA6DB4"/>
    <w:rsid w:val="00EB1A8A"/>
    <w:rsid w:val="00EC5A6C"/>
    <w:rsid w:val="00ED5CA4"/>
    <w:rsid w:val="00ED6E9C"/>
    <w:rsid w:val="00EE1705"/>
    <w:rsid w:val="00EE2C66"/>
    <w:rsid w:val="00EE552A"/>
    <w:rsid w:val="00F02EC4"/>
    <w:rsid w:val="00F15796"/>
    <w:rsid w:val="00F335A0"/>
    <w:rsid w:val="00F50C52"/>
    <w:rsid w:val="00F523A8"/>
    <w:rsid w:val="00F65111"/>
    <w:rsid w:val="00F90D2B"/>
    <w:rsid w:val="00F90DEF"/>
    <w:rsid w:val="00F9482F"/>
    <w:rsid w:val="00F956B8"/>
    <w:rsid w:val="00FB0620"/>
    <w:rsid w:val="00FB5A05"/>
    <w:rsid w:val="00FE55BC"/>
    <w:rsid w:val="00FF4FDA"/>
    <w:rsid w:val="00FF6F27"/>
    <w:rsid w:val="013964BD"/>
    <w:rsid w:val="06F3770C"/>
    <w:rsid w:val="0F9469B6"/>
    <w:rsid w:val="15ED0BD8"/>
    <w:rsid w:val="29410F97"/>
    <w:rsid w:val="2C7D0F8D"/>
    <w:rsid w:val="3E5E61A6"/>
    <w:rsid w:val="3FD51BF2"/>
    <w:rsid w:val="417641B9"/>
    <w:rsid w:val="41977A98"/>
    <w:rsid w:val="468A7693"/>
    <w:rsid w:val="69DB5AB9"/>
    <w:rsid w:val="6E6E0659"/>
    <w:rsid w:val="70061DED"/>
    <w:rsid w:val="7552236F"/>
    <w:rsid w:val="77A079A0"/>
    <w:rsid w:val="79174749"/>
    <w:rsid w:val="799856DC"/>
    <w:rsid w:val="7D8F4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standardContextual"/>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1080"/>
    </w:pPr>
    <w:rPr>
      <w:sz w:val="24"/>
      <w:szCs w:val="24"/>
    </w:rPr>
  </w:style>
  <w:style w:type="paragraph" w:styleId="8">
    <w:name w:val="footer"/>
    <w:basedOn w:val="1"/>
    <w:link w:val="26"/>
    <w:unhideWhenUsed/>
    <w:qFormat/>
    <w:uiPriority w:val="99"/>
    <w:pPr>
      <w:tabs>
        <w:tab w:val="center" w:pos="4680"/>
        <w:tab w:val="right" w:pos="9360"/>
      </w:tabs>
      <w:spacing w:after="0" w:line="240" w:lineRule="auto"/>
    </w:pPr>
  </w:style>
  <w:style w:type="paragraph" w:styleId="9">
    <w:name w:val="header"/>
    <w:basedOn w:val="1"/>
    <w:link w:val="25"/>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14:ligatures w14:val="none"/>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toc 3"/>
    <w:basedOn w:val="1"/>
    <w:next w:val="1"/>
    <w:autoRedefine/>
    <w:unhideWhenUsed/>
    <w:qFormat/>
    <w:uiPriority w:val="39"/>
    <w:pPr>
      <w:spacing w:after="100"/>
      <w:ind w:left="440"/>
    </w:pPr>
  </w:style>
  <w:style w:type="character" w:customStyle="1" w:styleId="17">
    <w:name w:val="Heading 1 Char"/>
    <w:basedOn w:val="5"/>
    <w:link w:val="2"/>
    <w:qFormat/>
    <w:uiPriority w:val="9"/>
    <w:rPr>
      <w:rFonts w:asciiTheme="majorHAnsi" w:hAnsiTheme="majorHAnsi" w:eastAsiaTheme="majorEastAsia" w:cstheme="majorBidi"/>
      <w:color w:val="2F5597" w:themeColor="accent1" w:themeShade="BF"/>
      <w:kern w:val="0"/>
      <w:sz w:val="32"/>
      <w:szCs w:val="32"/>
    </w:rPr>
  </w:style>
  <w:style w:type="paragraph" w:customStyle="1" w:styleId="18">
    <w:name w:val="TOC Heading"/>
    <w:basedOn w:val="2"/>
    <w:next w:val="1"/>
    <w:unhideWhenUsed/>
    <w:qFormat/>
    <w:uiPriority w:val="39"/>
    <w:pPr>
      <w:outlineLvl w:val="9"/>
    </w:pPr>
    <w:rPr>
      <w14:ligatures w14:val="none"/>
    </w:rPr>
  </w:style>
  <w:style w:type="character" w:customStyle="1" w:styleId="19">
    <w:name w:val="Unresolved Mention"/>
    <w:basedOn w:val="5"/>
    <w:semiHidden/>
    <w:unhideWhenUsed/>
    <w:qFormat/>
    <w:uiPriority w:val="99"/>
    <w:rPr>
      <w:color w:val="605E5C"/>
      <w:shd w:val="clear" w:color="auto" w:fill="E1DFDD"/>
    </w:rPr>
  </w:style>
  <w:style w:type="paragraph" w:styleId="20">
    <w:name w:val="List Paragraph"/>
    <w:basedOn w:val="1"/>
    <w:qFormat/>
    <w:uiPriority w:val="34"/>
    <w:pPr>
      <w:ind w:left="720"/>
      <w:contextualSpacing/>
    </w:pPr>
  </w:style>
  <w:style w:type="character" w:customStyle="1" w:styleId="21">
    <w:name w:val="Heading 2 Char"/>
    <w:basedOn w:val="5"/>
    <w:link w:val="3"/>
    <w:qFormat/>
    <w:uiPriority w:val="9"/>
    <w:rPr>
      <w:rFonts w:asciiTheme="majorHAnsi" w:hAnsiTheme="majorHAnsi" w:eastAsiaTheme="majorEastAsia" w:cstheme="majorBidi"/>
      <w:color w:val="2F5597" w:themeColor="accent1" w:themeShade="BF"/>
      <w:kern w:val="0"/>
      <w:sz w:val="26"/>
      <w:szCs w:val="26"/>
    </w:rPr>
  </w:style>
  <w:style w:type="character" w:customStyle="1" w:styleId="22">
    <w:name w:val="Heading 3 Char"/>
    <w:basedOn w:val="5"/>
    <w:link w:val="4"/>
    <w:qFormat/>
    <w:uiPriority w:val="9"/>
    <w:rPr>
      <w:rFonts w:asciiTheme="majorHAnsi" w:hAnsiTheme="majorHAnsi" w:eastAsiaTheme="majorEastAsia" w:cstheme="majorBidi"/>
      <w:color w:val="203864" w:themeColor="accent1" w:themeShade="80"/>
      <w:kern w:val="0"/>
      <w:sz w:val="24"/>
      <w:szCs w:val="24"/>
    </w:rPr>
  </w:style>
  <w:style w:type="table" w:customStyle="1" w:styleId="23">
    <w:name w:val="List Table 2 Accent 2"/>
    <w:basedOn w:val="6"/>
    <w:qFormat/>
    <w:uiPriority w:val="47"/>
    <w:pPr>
      <w:spacing w:after="0" w:line="240" w:lineRule="auto"/>
    </w:pPr>
    <w:tblPr>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24">
    <w:name w:val="List Table 2 Accent 5"/>
    <w:basedOn w:val="6"/>
    <w:qFormat/>
    <w:uiPriority w:val="47"/>
    <w:pPr>
      <w:spacing w:after="0" w:line="240" w:lineRule="auto"/>
    </w:pPr>
    <w:tblPr>
      <w:tblBorders>
        <w:top w:val="single" w:color="9CC2E5" w:themeColor="accent5" w:themeTint="99" w:sz="4" w:space="0"/>
        <w:bottom w:val="single" w:color="9CC2E5" w:themeColor="accent5" w:themeTint="99" w:sz="4" w:space="0"/>
        <w:insideH w:val="single" w:color="9CC2E5"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5">
    <w:name w:val="Header Char"/>
    <w:basedOn w:val="5"/>
    <w:link w:val="9"/>
    <w:qFormat/>
    <w:uiPriority w:val="99"/>
    <w:rPr>
      <w:kern w:val="0"/>
    </w:rPr>
  </w:style>
  <w:style w:type="character" w:customStyle="1" w:styleId="26">
    <w:name w:val="Footer Char"/>
    <w:basedOn w:val="5"/>
    <w:link w:val="8"/>
    <w:qFormat/>
    <w:uiPriority w:val="99"/>
    <w:rPr>
      <w:kern w:val="0"/>
    </w:rPr>
  </w:style>
  <w:style w:type="table" w:customStyle="1" w:styleId="27">
    <w:name w:val="Grid Table 6 Colorful Accent 5"/>
    <w:basedOn w:val="6"/>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8">
    <w:name w:val="Grid Table 6 Colorful Accent 4"/>
    <w:basedOn w:val="6"/>
    <w:qFormat/>
    <w:uiPriority w:val="51"/>
    <w:pPr>
      <w:spacing w:after="0" w:line="240" w:lineRule="auto"/>
    </w:pPr>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29">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0">
    <w:name w:val="Plain Table 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2 Accent 5"/>
    <w:basedOn w:val="6"/>
    <w:qFormat/>
    <w:uiPriority w:val="47"/>
    <w:pPr>
      <w:spacing w:after="0" w:line="240" w:lineRule="auto"/>
    </w:pPr>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styleId="32">
    <w:name w:val="Placeholder Text"/>
    <w:basedOn w:val="5"/>
    <w:semiHidden/>
    <w:qFormat/>
    <w:uiPriority w:val="99"/>
    <w:rPr>
      <w:color w:val="666666"/>
    </w:rPr>
  </w:style>
  <w:style w:type="paragraph" w:customStyle="1" w:styleId="33">
    <w:name w:val="Table Paragraph"/>
    <w:basedOn w:val="1"/>
    <w:qFormat/>
    <w:uiPriority w:val="1"/>
    <w:pPr>
      <w:spacing w:line="272" w:lineRule="exact"/>
      <w:ind w:left="12"/>
      <w:jc w:val="center"/>
    </w:pPr>
    <w:rPr>
      <w:rFonts w:ascii="Segoe UI" w:hAnsi="Segoe UI" w:eastAsia="Segoe UI" w:cs="Segoe UI"/>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F927D8-EB5B-42C2-ACAD-C9A1BBCF6C38}">
  <ds:schemaRefs/>
</ds:datastoreItem>
</file>

<file path=docProps/app.xml><?xml version="1.0" encoding="utf-8"?>
<Properties xmlns="http://schemas.openxmlformats.org/officeDocument/2006/extended-properties" xmlns:vt="http://schemas.openxmlformats.org/officeDocument/2006/docPropsVTypes">
  <Template>Normal</Template>
  <Pages>46</Pages>
  <TotalTime>120</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2024-07-04T10:15:00Z</dcterms:created>
  <dc:creator>Barbara</dc:creator>
  <cp:lastModifiedBy>Barbara</cp:lastModifiedBy>
  <cp:lastPrinted>2024-09-12T19:52:00Z</cp:lastPrinted>
  <dcterms:modified xsi:type="dcterms:W3CDTF">2024-09-17T15:15:04Z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7B48602EAA3D4399A49E8E87C0C894A7_12</vt:lpwstr>
  </property>
</Properties>
</file>