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622E11" w14:textId="007C3EF4" w:rsidR="00DC0B82" w:rsidRDefault="00DC0B82" w:rsidP="00DC0B82">
      <w:pPr>
        <w:rPr>
          <w:rFonts w:ascii="Cambria" w:hAnsi="Cambria"/>
        </w:rPr>
      </w:pPr>
      <w:r w:rsidRPr="009A294B">
        <w:rPr>
          <w:rFonts w:ascii="Cambria" w:hAnsi="Cambria"/>
          <w:b/>
        </w:rPr>
        <w:t>Problem 2</w:t>
      </w:r>
      <w:r>
        <w:rPr>
          <w:rFonts w:ascii="Cambria" w:hAnsi="Cambria"/>
        </w:rPr>
        <w:t xml:space="preserve">. </w:t>
      </w:r>
      <w:r w:rsidR="008C3975">
        <w:rPr>
          <w:rFonts w:ascii="Cambria" w:hAnsi="Cambria"/>
        </w:rPr>
        <w:t>Avocados</w:t>
      </w:r>
    </w:p>
    <w:p w14:paraId="600528D3" w14:textId="77777777" w:rsidR="00695776" w:rsidRDefault="00695776" w:rsidP="00695776">
      <w:pPr>
        <w:pStyle w:val="Default"/>
        <w:numPr>
          <w:ilvl w:val="0"/>
          <w:numId w:val="17"/>
        </w:numPr>
        <w:spacing w:after="200" w:line="276" w:lineRule="auto"/>
        <w:rPr>
          <w:rFonts w:ascii="Cambria" w:hAnsi="Cambria"/>
          <w:sz w:val="22"/>
          <w:szCs w:val="22"/>
        </w:rPr>
      </w:pPr>
      <w:r>
        <w:rPr>
          <w:rFonts w:ascii="Cambria" w:hAnsi="Cambria"/>
          <w:sz w:val="22"/>
          <w:szCs w:val="22"/>
        </w:rPr>
        <w:t xml:space="preserve">In 1980, less than 1% of avocados in the US were imported. California supplied the vast majority of avocados grown in the US. The supply of avocados (in millions of pounds) from California is given by: </w:t>
      </w:r>
    </w:p>
    <w:p w14:paraId="40FC1373" w14:textId="77777777" w:rsidR="00695776" w:rsidRDefault="00C74743" w:rsidP="00695776">
      <w:pPr>
        <w:pStyle w:val="Default"/>
        <w:spacing w:after="200" w:line="276" w:lineRule="auto"/>
        <w:ind w:left="720"/>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2</m:t>
              </m:r>
            </m:den>
          </m:f>
          <m:d>
            <m:dPr>
              <m:ctrlPr>
                <w:rPr>
                  <w:rFonts w:ascii="Cambria Math" w:hAnsi="Cambria Math"/>
                  <w:i/>
                  <w:sz w:val="22"/>
                  <w:szCs w:val="22"/>
                </w:rPr>
              </m:ctrlPr>
            </m:dPr>
            <m:e>
              <m:r>
                <w:rPr>
                  <w:rFonts w:ascii="Cambria Math" w:hAnsi="Cambria Math"/>
                  <w:sz w:val="22"/>
                  <w:szCs w:val="22"/>
                </w:rPr>
                <m:t>250P-100</m:t>
              </m:r>
            </m:e>
          </m:d>
        </m:oMath>
      </m:oMathPara>
    </w:p>
    <w:p w14:paraId="2182F2BA" w14:textId="77777777" w:rsidR="00695776" w:rsidRDefault="00695776" w:rsidP="00695776">
      <w:pPr>
        <w:pStyle w:val="Default"/>
        <w:spacing w:after="200" w:line="276" w:lineRule="auto"/>
        <w:ind w:left="720"/>
        <w:rPr>
          <w:rFonts w:ascii="Cambria" w:hAnsi="Cambria"/>
          <w:sz w:val="22"/>
          <w:szCs w:val="22"/>
        </w:rPr>
      </w:pPr>
      <w:r>
        <w:rPr>
          <w:rFonts w:ascii="Cambria" w:hAnsi="Cambria"/>
          <w:sz w:val="22"/>
          <w:szCs w:val="22"/>
        </w:rPr>
        <w:t xml:space="preserve">Demand for avocados (in millions of pounds) in the US </w:t>
      </w:r>
      <w:proofErr w:type="gramStart"/>
      <w:r>
        <w:rPr>
          <w:rFonts w:ascii="Cambria" w:hAnsi="Cambria"/>
          <w:sz w:val="22"/>
          <w:szCs w:val="22"/>
        </w:rPr>
        <w:t>is given</w:t>
      </w:r>
      <w:proofErr w:type="gramEnd"/>
      <w:r>
        <w:rPr>
          <w:rFonts w:ascii="Cambria" w:hAnsi="Cambria"/>
          <w:sz w:val="22"/>
          <w:szCs w:val="22"/>
        </w:rPr>
        <w:t xml:space="preserve"> by: </w:t>
      </w:r>
    </w:p>
    <w:p w14:paraId="37A69C24" w14:textId="77777777" w:rsidR="00695776" w:rsidRDefault="00C74743" w:rsidP="00695776">
      <w:pPr>
        <w:pStyle w:val="Default"/>
        <w:spacing w:after="200" w:line="276" w:lineRule="auto"/>
        <w:ind w:left="720"/>
        <w:rPr>
          <w:rFonts w:ascii="Cambria" w:hAnsi="Cambria"/>
          <w:sz w:val="22"/>
          <w:szCs w:val="22"/>
        </w:rPr>
      </w:pPr>
      <m:oMathPara>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r>
            <w:rPr>
              <w:rFonts w:ascii="Cambria Math" w:hAnsi="Cambria Math"/>
              <w:sz w:val="22"/>
              <w:szCs w:val="22"/>
            </w:rPr>
            <m:t>=400-100P</m:t>
          </m:r>
        </m:oMath>
      </m:oMathPara>
    </w:p>
    <w:p w14:paraId="0DC0F15D" w14:textId="77777777" w:rsidR="00695776" w:rsidRDefault="00695776" w:rsidP="00695776">
      <w:pPr>
        <w:pStyle w:val="Default"/>
        <w:spacing w:after="200" w:line="276" w:lineRule="auto"/>
        <w:ind w:left="720"/>
        <w:rPr>
          <w:rFonts w:ascii="Cambria" w:hAnsi="Cambria"/>
          <w:sz w:val="22"/>
          <w:szCs w:val="22"/>
        </w:rPr>
      </w:pPr>
      <w:r>
        <w:rPr>
          <w:rFonts w:ascii="Cambria" w:hAnsi="Cambria"/>
          <w:sz w:val="22"/>
          <w:szCs w:val="22"/>
        </w:rPr>
        <w:t>If the US only has access to California avocados, what would the equilibrium price (for a pound of avocados) and quantity be?</w:t>
      </w:r>
    </w:p>
    <w:p w14:paraId="3DF83FEC" w14:textId="77777777" w:rsidR="00695776" w:rsidRDefault="00695776" w:rsidP="00695776">
      <w:pPr>
        <w:pStyle w:val="Default"/>
        <w:spacing w:after="200" w:line="276" w:lineRule="auto"/>
        <w:ind w:left="720"/>
        <w:rPr>
          <w:rFonts w:ascii="Cambria" w:hAnsi="Cambria"/>
          <w:sz w:val="22"/>
          <w:szCs w:val="22"/>
        </w:rPr>
      </w:pPr>
      <w:r>
        <w:rPr>
          <w:rFonts w:ascii="Cambria" w:hAnsi="Cambria"/>
          <w:sz w:val="22"/>
          <w:szCs w:val="22"/>
        </w:rPr>
        <w:t>Price: _____________________</w:t>
      </w:r>
    </w:p>
    <w:p w14:paraId="77B910FB" w14:textId="77777777" w:rsidR="00695776" w:rsidRDefault="00695776" w:rsidP="00695776">
      <w:pPr>
        <w:pStyle w:val="Default"/>
        <w:spacing w:after="200" w:line="276" w:lineRule="auto"/>
        <w:ind w:left="720"/>
        <w:rPr>
          <w:rFonts w:ascii="Cambria" w:hAnsi="Cambria"/>
          <w:sz w:val="22"/>
          <w:szCs w:val="22"/>
        </w:rPr>
      </w:pPr>
      <w:r>
        <w:rPr>
          <w:rFonts w:ascii="Cambria" w:hAnsi="Cambria"/>
          <w:sz w:val="22"/>
          <w:szCs w:val="22"/>
        </w:rPr>
        <w:t>Quantity: _____________________</w:t>
      </w:r>
    </w:p>
    <w:p w14:paraId="64AB2C84" w14:textId="1DD3E146" w:rsidR="009A294B" w:rsidRDefault="009A294B" w:rsidP="00CE72B0">
      <w:pPr>
        <w:pStyle w:val="Default"/>
        <w:spacing w:after="200" w:line="276" w:lineRule="auto"/>
        <w:ind w:left="720"/>
        <w:rPr>
          <w:rFonts w:ascii="Cambria" w:hAnsi="Cambria"/>
          <w:sz w:val="22"/>
          <w:szCs w:val="22"/>
        </w:rPr>
      </w:pPr>
      <w:r w:rsidRPr="009A294B">
        <w:rPr>
          <w:rFonts w:ascii="Cambria" w:hAnsi="Cambria"/>
          <w:i/>
          <w:sz w:val="22"/>
          <w:szCs w:val="22"/>
        </w:rPr>
        <w:t xml:space="preserve">Answer. </w:t>
      </w:r>
      <w:r>
        <w:rPr>
          <w:rFonts w:ascii="Cambria" w:hAnsi="Cambria"/>
          <w:sz w:val="22"/>
          <w:szCs w:val="22"/>
        </w:rPr>
        <w:t>Equating supply and demand yields a price of $</w:t>
      </w:r>
      <w:r w:rsidR="00CF4D0D">
        <w:rPr>
          <w:rFonts w:ascii="Cambria" w:hAnsi="Cambria"/>
          <w:sz w:val="22"/>
          <w:szCs w:val="22"/>
        </w:rPr>
        <w:t>2</w:t>
      </w:r>
      <w:r>
        <w:rPr>
          <w:rFonts w:ascii="Cambria" w:hAnsi="Cambria"/>
          <w:sz w:val="22"/>
          <w:szCs w:val="22"/>
        </w:rPr>
        <w:t xml:space="preserve"> and quantity of </w:t>
      </w:r>
      <w:r w:rsidR="00CF4D0D">
        <w:rPr>
          <w:rFonts w:ascii="Cambria" w:hAnsi="Cambria"/>
          <w:sz w:val="22"/>
          <w:szCs w:val="22"/>
        </w:rPr>
        <w:t>200 million pounds</w:t>
      </w:r>
      <w:r>
        <w:rPr>
          <w:rFonts w:ascii="Cambria" w:hAnsi="Cambria"/>
          <w:sz w:val="22"/>
          <w:szCs w:val="22"/>
        </w:rPr>
        <w:t xml:space="preserve">. </w:t>
      </w:r>
    </w:p>
    <w:p w14:paraId="4A8F47E3" w14:textId="77777777" w:rsidR="006B2945" w:rsidRPr="009A294B" w:rsidRDefault="006B2945" w:rsidP="00CE72B0">
      <w:pPr>
        <w:pStyle w:val="Default"/>
        <w:spacing w:after="200" w:line="276" w:lineRule="auto"/>
        <w:ind w:left="720"/>
        <w:rPr>
          <w:rFonts w:ascii="Cambria" w:hAnsi="Cambria"/>
          <w:sz w:val="22"/>
          <w:szCs w:val="22"/>
        </w:rPr>
      </w:pPr>
    </w:p>
    <w:p w14:paraId="5DAC11B2" w14:textId="77777777" w:rsidR="00695776" w:rsidRDefault="00695776" w:rsidP="00695776">
      <w:pPr>
        <w:pStyle w:val="Default"/>
        <w:numPr>
          <w:ilvl w:val="0"/>
          <w:numId w:val="17"/>
        </w:numPr>
        <w:spacing w:after="200" w:line="276" w:lineRule="auto"/>
        <w:rPr>
          <w:rFonts w:ascii="Cambria" w:hAnsi="Cambria"/>
          <w:sz w:val="22"/>
          <w:szCs w:val="22"/>
        </w:rPr>
      </w:pPr>
      <w:r>
        <w:rPr>
          <w:rFonts w:ascii="Cambria" w:hAnsi="Cambria"/>
          <w:sz w:val="22"/>
          <w:szCs w:val="22"/>
        </w:rPr>
        <w:t>By 2019, avocado consumption had increased and most avocados consumed in the US were imported.</w:t>
      </w:r>
      <w:r>
        <w:rPr>
          <w:rStyle w:val="FootnoteReference"/>
          <w:rFonts w:ascii="Cambria" w:hAnsi="Cambria"/>
          <w:sz w:val="22"/>
          <w:szCs w:val="22"/>
        </w:rPr>
        <w:footnoteReference w:id="1"/>
      </w:r>
      <w:r>
        <w:rPr>
          <w:rFonts w:ascii="Cambria" w:hAnsi="Cambria"/>
          <w:sz w:val="22"/>
          <w:szCs w:val="22"/>
        </w:rPr>
        <w:t xml:space="preserve"> Mexico is by far the largest producer of avocados in the world. Given the favorable climate, Mexico is able to supply avocados at a price of $1 per pound (and there is effectively no limit on how many can be grown). </w:t>
      </w:r>
    </w:p>
    <w:p w14:paraId="2D2FC2B7" w14:textId="77777777" w:rsidR="00695776" w:rsidRDefault="00695776" w:rsidP="00695776">
      <w:pPr>
        <w:pStyle w:val="Default"/>
        <w:spacing w:after="200" w:line="276" w:lineRule="auto"/>
        <w:ind w:left="720"/>
        <w:rPr>
          <w:rFonts w:ascii="Cambria" w:hAnsi="Cambria"/>
          <w:sz w:val="22"/>
          <w:szCs w:val="22"/>
        </w:rPr>
      </w:pPr>
      <w:r>
        <w:rPr>
          <w:rFonts w:ascii="Cambria" w:hAnsi="Cambria"/>
          <w:sz w:val="22"/>
          <w:szCs w:val="22"/>
        </w:rPr>
        <w:t xml:space="preserve">If there is free trade with Mexico, how many millions of pounds of avocados </w:t>
      </w:r>
      <w:proofErr w:type="gramStart"/>
      <w:r>
        <w:rPr>
          <w:rFonts w:ascii="Cambria" w:hAnsi="Cambria"/>
          <w:sz w:val="22"/>
          <w:szCs w:val="22"/>
        </w:rPr>
        <w:t>will be consumed</w:t>
      </w:r>
      <w:proofErr w:type="gramEnd"/>
      <w:r>
        <w:rPr>
          <w:rFonts w:ascii="Cambria" w:hAnsi="Cambria"/>
          <w:sz w:val="22"/>
          <w:szCs w:val="22"/>
        </w:rPr>
        <w:t xml:space="preserve"> in the US, and what share of them will be produced in the US? Are US producers and consumers better or worse off from trade? </w:t>
      </w:r>
    </w:p>
    <w:p w14:paraId="1C4DB349" w14:textId="77777777" w:rsidR="00695776" w:rsidRDefault="00695776" w:rsidP="00695776">
      <w:pPr>
        <w:pStyle w:val="Default"/>
        <w:spacing w:after="200" w:line="276" w:lineRule="auto"/>
        <w:ind w:left="720"/>
        <w:rPr>
          <w:rFonts w:ascii="Cambria" w:hAnsi="Cambria"/>
          <w:sz w:val="22"/>
          <w:szCs w:val="22"/>
        </w:rPr>
      </w:pPr>
      <w:r>
        <w:rPr>
          <w:rFonts w:ascii="Cambria" w:hAnsi="Cambria"/>
          <w:sz w:val="22"/>
          <w:szCs w:val="22"/>
        </w:rPr>
        <w:t>Quantity consumed: _____________________</w:t>
      </w:r>
    </w:p>
    <w:p w14:paraId="6BE3B1F6" w14:textId="77777777" w:rsidR="00695776" w:rsidRDefault="00695776" w:rsidP="00695776">
      <w:pPr>
        <w:pStyle w:val="Default"/>
        <w:spacing w:after="200" w:line="276" w:lineRule="auto"/>
        <w:ind w:left="720"/>
        <w:rPr>
          <w:rFonts w:ascii="Cambria" w:hAnsi="Cambria"/>
          <w:sz w:val="22"/>
          <w:szCs w:val="22"/>
        </w:rPr>
      </w:pPr>
      <w:r>
        <w:rPr>
          <w:rFonts w:ascii="Cambria" w:hAnsi="Cambria"/>
          <w:sz w:val="22"/>
          <w:szCs w:val="22"/>
        </w:rPr>
        <w:t>US-produced Share: _____________________</w:t>
      </w:r>
    </w:p>
    <w:p w14:paraId="192F1E49" w14:textId="77777777" w:rsidR="00695776" w:rsidRDefault="00695776" w:rsidP="00695776">
      <w:pPr>
        <w:pStyle w:val="Default"/>
        <w:spacing w:after="200" w:line="276" w:lineRule="auto"/>
        <w:ind w:left="720"/>
        <w:rPr>
          <w:rFonts w:ascii="Cambria" w:hAnsi="Cambria"/>
          <w:sz w:val="22"/>
          <w:szCs w:val="22"/>
        </w:rPr>
      </w:pPr>
      <w:r>
        <w:rPr>
          <w:rFonts w:ascii="Cambria" w:hAnsi="Cambria"/>
          <w:sz w:val="22"/>
          <w:szCs w:val="22"/>
        </w:rPr>
        <w:t xml:space="preserve">□ US consumers and </w:t>
      </w:r>
      <w:proofErr w:type="gramStart"/>
      <w:r>
        <w:rPr>
          <w:rFonts w:ascii="Cambria" w:hAnsi="Cambria"/>
          <w:sz w:val="22"/>
          <w:szCs w:val="22"/>
        </w:rPr>
        <w:t>US</w:t>
      </w:r>
      <w:proofErr w:type="gramEnd"/>
      <w:r>
        <w:rPr>
          <w:rFonts w:ascii="Cambria" w:hAnsi="Cambria"/>
          <w:sz w:val="22"/>
          <w:szCs w:val="22"/>
        </w:rPr>
        <w:t xml:space="preserve"> producers are better off</w:t>
      </w:r>
    </w:p>
    <w:p w14:paraId="3FA989FF" w14:textId="77777777" w:rsidR="00695776" w:rsidRDefault="00695776" w:rsidP="00695776">
      <w:pPr>
        <w:pStyle w:val="Default"/>
        <w:spacing w:after="200" w:line="276" w:lineRule="auto"/>
        <w:ind w:left="720"/>
        <w:rPr>
          <w:rFonts w:ascii="Cambria" w:hAnsi="Cambria"/>
          <w:sz w:val="22"/>
          <w:szCs w:val="22"/>
        </w:rPr>
      </w:pPr>
      <w:r>
        <w:rPr>
          <w:rFonts w:ascii="Cambria" w:hAnsi="Cambria"/>
          <w:sz w:val="22"/>
          <w:szCs w:val="22"/>
        </w:rPr>
        <w:t>□ US consumers better, US producers worse off</w:t>
      </w:r>
    </w:p>
    <w:p w14:paraId="661FCD4E" w14:textId="77777777" w:rsidR="00695776" w:rsidRDefault="00695776" w:rsidP="00695776">
      <w:pPr>
        <w:pStyle w:val="Default"/>
        <w:spacing w:after="200" w:line="276" w:lineRule="auto"/>
        <w:ind w:left="720"/>
        <w:rPr>
          <w:rFonts w:ascii="Cambria" w:hAnsi="Cambria"/>
          <w:sz w:val="22"/>
          <w:szCs w:val="22"/>
        </w:rPr>
      </w:pPr>
      <w:r>
        <w:rPr>
          <w:rFonts w:ascii="Cambria" w:hAnsi="Cambria"/>
          <w:sz w:val="22"/>
          <w:szCs w:val="22"/>
        </w:rPr>
        <w:t xml:space="preserve">□ US </w:t>
      </w:r>
      <w:proofErr w:type="gramStart"/>
      <w:r>
        <w:rPr>
          <w:rFonts w:ascii="Cambria" w:hAnsi="Cambria"/>
          <w:sz w:val="22"/>
          <w:szCs w:val="22"/>
        </w:rPr>
        <w:t>consumers</w:t>
      </w:r>
      <w:proofErr w:type="gramEnd"/>
      <w:r>
        <w:rPr>
          <w:rFonts w:ascii="Cambria" w:hAnsi="Cambria"/>
          <w:sz w:val="22"/>
          <w:szCs w:val="22"/>
        </w:rPr>
        <w:t xml:space="preserve"> worse, US producers better off</w:t>
      </w:r>
    </w:p>
    <w:p w14:paraId="6D142916" w14:textId="77777777" w:rsidR="00695776" w:rsidRDefault="00695776" w:rsidP="00695776">
      <w:pPr>
        <w:pStyle w:val="Default"/>
        <w:spacing w:after="200" w:line="276" w:lineRule="auto"/>
        <w:ind w:left="720"/>
        <w:rPr>
          <w:rFonts w:ascii="Cambria" w:hAnsi="Cambria"/>
          <w:sz w:val="22"/>
          <w:szCs w:val="22"/>
        </w:rPr>
      </w:pPr>
      <w:r>
        <w:rPr>
          <w:rFonts w:ascii="Cambria" w:hAnsi="Cambria"/>
          <w:sz w:val="22"/>
          <w:szCs w:val="22"/>
        </w:rPr>
        <w:t>□ US consumers and US producers worse off</w:t>
      </w:r>
    </w:p>
    <w:p w14:paraId="3EA0222F" w14:textId="67E62BA1" w:rsidR="006B2945" w:rsidRDefault="00EA04BF" w:rsidP="006B2945">
      <w:pPr>
        <w:pStyle w:val="Default"/>
        <w:spacing w:after="200" w:line="276" w:lineRule="auto"/>
        <w:ind w:left="720"/>
        <w:rPr>
          <w:rFonts w:ascii="Cambria" w:hAnsi="Cambria"/>
          <w:sz w:val="22"/>
          <w:szCs w:val="22"/>
        </w:rPr>
      </w:pPr>
      <w:r w:rsidRPr="00EA04BF">
        <w:rPr>
          <w:rFonts w:ascii="Cambria" w:hAnsi="Cambria"/>
          <w:i/>
          <w:sz w:val="22"/>
          <w:szCs w:val="22"/>
        </w:rPr>
        <w:t>Answer</w:t>
      </w:r>
      <w:r>
        <w:rPr>
          <w:rFonts w:ascii="Cambria" w:hAnsi="Cambria"/>
          <w:sz w:val="22"/>
          <w:szCs w:val="22"/>
        </w:rPr>
        <w:t xml:space="preserve">. </w:t>
      </w:r>
      <w:r w:rsidR="008C3975">
        <w:rPr>
          <w:rFonts w:ascii="Cambria" w:hAnsi="Cambria"/>
          <w:sz w:val="22"/>
          <w:szCs w:val="22"/>
        </w:rPr>
        <w:t xml:space="preserve">If Mexico can supply any amount at $1, then the market price will be $1 (since it is less than the price found in a), and demand at </w:t>
      </w:r>
      <m:oMath>
        <m:r>
          <w:rPr>
            <w:rFonts w:ascii="Cambria Math" w:hAnsi="Cambria Math"/>
            <w:sz w:val="22"/>
            <w:szCs w:val="22"/>
          </w:rPr>
          <m:t>P=1</m:t>
        </m:r>
      </m:oMath>
      <w:r w:rsidR="008C3975">
        <w:rPr>
          <w:rFonts w:ascii="Cambria" w:hAnsi="Cambria"/>
          <w:sz w:val="22"/>
          <w:szCs w:val="22"/>
        </w:rPr>
        <w:t xml:space="preserve"> is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r>
          <w:rPr>
            <w:rFonts w:ascii="Cambria Math" w:hAnsi="Cambria Math"/>
            <w:sz w:val="22"/>
            <w:szCs w:val="22"/>
          </w:rPr>
          <m:t>=300.</m:t>
        </m:r>
      </m:oMath>
      <w:r w:rsidR="008C3975">
        <w:rPr>
          <w:rFonts w:ascii="Cambria" w:hAnsi="Cambria"/>
          <w:sz w:val="22"/>
          <w:szCs w:val="22"/>
        </w:rPr>
        <w:t xml:space="preserve"> At that price, California </w:t>
      </w:r>
      <w:r w:rsidR="008C3975">
        <w:rPr>
          <w:rFonts w:ascii="Cambria" w:hAnsi="Cambria"/>
          <w:sz w:val="22"/>
          <w:szCs w:val="22"/>
        </w:rPr>
        <w:lastRenderedPageBreak/>
        <w:t xml:space="preserve">farmers would only be willing to supply </w:t>
      </w:r>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r>
          <w:rPr>
            <w:rFonts w:ascii="Cambria Math" w:hAnsi="Cambria Math"/>
            <w:sz w:val="22"/>
            <w:szCs w:val="22"/>
          </w:rPr>
          <m:t>=75</m:t>
        </m:r>
      </m:oMath>
      <w:r w:rsidR="008C3975">
        <w:rPr>
          <w:rFonts w:ascii="Cambria" w:hAnsi="Cambria"/>
          <w:sz w:val="22"/>
          <w:szCs w:val="22"/>
        </w:rPr>
        <w:t xml:space="preserve">, which is 25% of demand. Therefore, the US share of sales is 25%. </w:t>
      </w:r>
      <w:r w:rsidR="00D23287">
        <w:rPr>
          <w:rFonts w:ascii="Cambria" w:hAnsi="Cambria"/>
          <w:sz w:val="22"/>
          <w:szCs w:val="22"/>
        </w:rPr>
        <w:t>Since the price has effectively fallen, US consumers are better of</w:t>
      </w:r>
      <w:r w:rsidR="00B932E6">
        <w:rPr>
          <w:rFonts w:ascii="Cambria" w:hAnsi="Cambria"/>
          <w:sz w:val="22"/>
          <w:szCs w:val="22"/>
        </w:rPr>
        <w:t>f</w:t>
      </w:r>
      <w:r w:rsidR="00D23287">
        <w:rPr>
          <w:rFonts w:ascii="Cambria" w:hAnsi="Cambria"/>
          <w:sz w:val="22"/>
          <w:szCs w:val="22"/>
        </w:rPr>
        <w:t xml:space="preserve">, while US producers are worse off. </w:t>
      </w:r>
    </w:p>
    <w:p w14:paraId="11DCF9F8" w14:textId="77777777" w:rsidR="008C3975" w:rsidRDefault="008C3975" w:rsidP="006B2945">
      <w:pPr>
        <w:pStyle w:val="Default"/>
        <w:spacing w:after="200" w:line="276" w:lineRule="auto"/>
        <w:ind w:left="720"/>
        <w:rPr>
          <w:rFonts w:ascii="Cambria" w:hAnsi="Cambria"/>
          <w:sz w:val="22"/>
          <w:szCs w:val="22"/>
        </w:rPr>
      </w:pPr>
    </w:p>
    <w:p w14:paraId="4882B765" w14:textId="77777777" w:rsidR="00695776" w:rsidRDefault="00695776" w:rsidP="00695776">
      <w:pPr>
        <w:pStyle w:val="Default"/>
        <w:numPr>
          <w:ilvl w:val="0"/>
          <w:numId w:val="17"/>
        </w:numPr>
        <w:spacing w:after="200" w:line="276" w:lineRule="auto"/>
        <w:rPr>
          <w:rFonts w:ascii="Cambria" w:hAnsi="Cambria"/>
          <w:sz w:val="22"/>
          <w:szCs w:val="22"/>
        </w:rPr>
      </w:pPr>
      <w:r>
        <w:rPr>
          <w:rFonts w:ascii="Cambria" w:hAnsi="Cambria"/>
          <w:sz w:val="22"/>
          <w:szCs w:val="22"/>
        </w:rPr>
        <w:t>The government is considering imposing a tariff on imported avocados to help US farmers. Suppose they were to levy a tariff of $0.20 per pound on imports. By how much would US consumer surplus increase or decrease from this tariff? By how much would US producer surplus increase or decrease from this tariff? How much government revenue would the tariff generate? (Hint: draw a diagram of the situation and compute areas corresponding to the different objects at the free-trade equilibrium and tariff equilibrium).</w:t>
      </w:r>
    </w:p>
    <w:p w14:paraId="59C281F2" w14:textId="77777777" w:rsidR="00695776" w:rsidRDefault="00695776" w:rsidP="00695776">
      <w:pPr>
        <w:pStyle w:val="Default"/>
        <w:spacing w:after="200" w:line="276" w:lineRule="auto"/>
        <w:ind w:left="720"/>
        <w:rPr>
          <w:rFonts w:ascii="Cambria" w:hAnsi="Cambria"/>
          <w:sz w:val="22"/>
          <w:szCs w:val="22"/>
        </w:rPr>
      </w:pPr>
      <w:r>
        <w:rPr>
          <w:rFonts w:ascii="Cambria" w:hAnsi="Cambria"/>
          <w:sz w:val="22"/>
          <w:szCs w:val="22"/>
        </w:rPr>
        <w:t>Change in US consumer surplus from tariff: _____________________</w:t>
      </w:r>
    </w:p>
    <w:p w14:paraId="15FFFC1B" w14:textId="77777777" w:rsidR="00695776" w:rsidRDefault="00695776" w:rsidP="00695776">
      <w:pPr>
        <w:pStyle w:val="Default"/>
        <w:spacing w:after="200" w:line="276" w:lineRule="auto"/>
        <w:ind w:left="720"/>
        <w:rPr>
          <w:rFonts w:ascii="Cambria" w:hAnsi="Cambria"/>
          <w:sz w:val="22"/>
          <w:szCs w:val="22"/>
        </w:rPr>
      </w:pPr>
      <w:r>
        <w:rPr>
          <w:rFonts w:ascii="Cambria" w:hAnsi="Cambria"/>
          <w:sz w:val="22"/>
          <w:szCs w:val="22"/>
        </w:rPr>
        <w:t>Change in US producer surplus from tariff: _____________________</w:t>
      </w:r>
    </w:p>
    <w:p w14:paraId="18774D76" w14:textId="77777777" w:rsidR="00695776" w:rsidRDefault="00695776" w:rsidP="00695776">
      <w:pPr>
        <w:pStyle w:val="Default"/>
        <w:spacing w:after="200" w:line="276" w:lineRule="auto"/>
        <w:ind w:left="720"/>
        <w:rPr>
          <w:rFonts w:ascii="Cambria" w:hAnsi="Cambria"/>
          <w:sz w:val="22"/>
          <w:szCs w:val="22"/>
        </w:rPr>
      </w:pPr>
      <w:r>
        <w:rPr>
          <w:rFonts w:ascii="Cambria" w:hAnsi="Cambria"/>
          <w:sz w:val="22"/>
          <w:szCs w:val="22"/>
        </w:rPr>
        <w:t>Government revenue from tariff: _____________________</w:t>
      </w:r>
    </w:p>
    <w:p w14:paraId="00D58324" w14:textId="1A14A2BE" w:rsidR="00AC00DC" w:rsidRDefault="00AC00DC" w:rsidP="00AC00DC">
      <w:pPr>
        <w:pStyle w:val="Default"/>
        <w:spacing w:after="200" w:line="276" w:lineRule="auto"/>
        <w:rPr>
          <w:rFonts w:ascii="Cambria" w:hAnsi="Cambria"/>
          <w:sz w:val="22"/>
          <w:szCs w:val="22"/>
        </w:rPr>
      </w:pPr>
    </w:p>
    <w:p w14:paraId="5781CE95" w14:textId="7D61AAD8" w:rsidR="00AC00DC" w:rsidRDefault="00AC00DC" w:rsidP="00AC00DC">
      <w:pPr>
        <w:pStyle w:val="Default"/>
        <w:spacing w:after="200" w:line="276" w:lineRule="auto"/>
        <w:ind w:left="720"/>
        <w:rPr>
          <w:rFonts w:ascii="Cambria" w:hAnsi="Cambria"/>
          <w:sz w:val="22"/>
          <w:szCs w:val="22"/>
        </w:rPr>
      </w:pPr>
      <w:r w:rsidRPr="00AC00DC">
        <w:rPr>
          <w:rFonts w:ascii="Cambria" w:hAnsi="Cambria"/>
          <w:i/>
          <w:sz w:val="22"/>
          <w:szCs w:val="22"/>
        </w:rPr>
        <w:t>Answer</w:t>
      </w:r>
      <w:r>
        <w:rPr>
          <w:rFonts w:ascii="Cambria" w:hAnsi="Cambria"/>
          <w:sz w:val="22"/>
          <w:szCs w:val="22"/>
        </w:rPr>
        <w:t xml:space="preserve">. Price will increase to $1.20, as this is still less than the no-trade price. The new equilibrium </w:t>
      </w:r>
      <w:proofErr w:type="gramStart"/>
      <w:r>
        <w:rPr>
          <w:rFonts w:ascii="Cambria" w:hAnsi="Cambria"/>
          <w:sz w:val="22"/>
          <w:szCs w:val="22"/>
        </w:rPr>
        <w:t xml:space="preserve">has </w:t>
      </w:r>
      <w:proofErr w:type="gramEnd"/>
      <m:oMath>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D</m:t>
            </m:r>
          </m:sub>
        </m:sSub>
        <m:r>
          <w:rPr>
            <w:rFonts w:ascii="Cambria Math" w:hAnsi="Cambria Math"/>
            <w:sz w:val="22"/>
            <w:szCs w:val="22"/>
          </w:rPr>
          <m:t>=280,</m:t>
        </m:r>
        <m:sSub>
          <m:sSubPr>
            <m:ctrlPr>
              <w:rPr>
                <w:rFonts w:ascii="Cambria Math" w:hAnsi="Cambria Math"/>
                <w:i/>
                <w:sz w:val="22"/>
                <w:szCs w:val="22"/>
              </w:rPr>
            </m:ctrlPr>
          </m:sSubPr>
          <m:e>
            <m:r>
              <w:rPr>
                <w:rFonts w:ascii="Cambria Math" w:hAnsi="Cambria Math"/>
                <w:sz w:val="22"/>
                <w:szCs w:val="22"/>
              </w:rPr>
              <m:t>Q</m:t>
            </m:r>
          </m:e>
          <m:sub>
            <m:r>
              <w:rPr>
                <w:rFonts w:ascii="Cambria Math" w:hAnsi="Cambria Math"/>
                <w:sz w:val="22"/>
                <w:szCs w:val="22"/>
              </w:rPr>
              <m:t>S</m:t>
            </m:r>
          </m:sub>
        </m:sSub>
        <m:r>
          <w:rPr>
            <w:rFonts w:ascii="Cambria Math" w:hAnsi="Cambria Math"/>
            <w:sz w:val="22"/>
            <w:szCs w:val="22"/>
          </w:rPr>
          <m:t>=100</m:t>
        </m:r>
      </m:oMath>
      <w:r>
        <w:rPr>
          <w:rFonts w:ascii="Cambria" w:hAnsi="Cambria"/>
          <w:sz w:val="22"/>
          <w:szCs w:val="22"/>
        </w:rPr>
        <w:t xml:space="preserve">. Consumer surplus goes </w:t>
      </w:r>
      <w:proofErr w:type="gramStart"/>
      <w:r>
        <w:rPr>
          <w:rFonts w:ascii="Cambria" w:hAnsi="Cambria"/>
          <w:sz w:val="22"/>
          <w:szCs w:val="22"/>
        </w:rPr>
        <w:t xml:space="preserve">from </w:t>
      </w:r>
      <w:proofErr w:type="gramEnd"/>
      <m:oMath>
        <m:d>
          <m:dPr>
            <m:ctrlPr>
              <w:rPr>
                <w:rFonts w:ascii="Cambria Math" w:hAnsi="Cambria Math"/>
                <w:i/>
                <w:sz w:val="22"/>
                <w:szCs w:val="22"/>
              </w:rPr>
            </m:ctrlPr>
          </m:dPr>
          <m:e>
            <m:r>
              <w:rPr>
                <w:rFonts w:ascii="Cambria Math" w:hAnsi="Cambria Math"/>
                <w:sz w:val="22"/>
                <w:szCs w:val="22"/>
              </w:rPr>
              <m:t>0.5</m:t>
            </m:r>
          </m:e>
        </m:d>
        <m:d>
          <m:dPr>
            <m:ctrlPr>
              <w:rPr>
                <w:rFonts w:ascii="Cambria Math" w:hAnsi="Cambria Math"/>
                <w:i/>
                <w:sz w:val="22"/>
                <w:szCs w:val="22"/>
              </w:rPr>
            </m:ctrlPr>
          </m:dPr>
          <m:e>
            <m:r>
              <w:rPr>
                <w:rFonts w:ascii="Cambria Math" w:hAnsi="Cambria Math"/>
                <w:sz w:val="22"/>
                <w:szCs w:val="22"/>
              </w:rPr>
              <m:t>3</m:t>
            </m:r>
          </m:e>
        </m:d>
        <m:d>
          <m:dPr>
            <m:ctrlPr>
              <w:rPr>
                <w:rFonts w:ascii="Cambria Math" w:hAnsi="Cambria Math"/>
                <w:i/>
                <w:sz w:val="22"/>
                <w:szCs w:val="22"/>
              </w:rPr>
            </m:ctrlPr>
          </m:dPr>
          <m:e>
            <m:r>
              <w:rPr>
                <w:rFonts w:ascii="Cambria Math" w:hAnsi="Cambria Math"/>
                <w:sz w:val="22"/>
                <w:szCs w:val="22"/>
              </w:rPr>
              <m:t>300</m:t>
            </m:r>
          </m:e>
        </m:d>
        <m:r>
          <w:rPr>
            <w:rFonts w:ascii="Cambria Math" w:hAnsi="Cambria Math"/>
            <w:sz w:val="22"/>
            <w:szCs w:val="22"/>
          </w:rPr>
          <m:t xml:space="preserve">=450 to </m:t>
        </m:r>
        <m:d>
          <m:dPr>
            <m:ctrlPr>
              <w:rPr>
                <w:rFonts w:ascii="Cambria Math" w:hAnsi="Cambria Math"/>
                <w:i/>
                <w:sz w:val="22"/>
                <w:szCs w:val="22"/>
              </w:rPr>
            </m:ctrlPr>
          </m:dPr>
          <m:e>
            <m:r>
              <w:rPr>
                <w:rFonts w:ascii="Cambria Math" w:hAnsi="Cambria Math"/>
                <w:sz w:val="22"/>
                <w:szCs w:val="22"/>
              </w:rPr>
              <m:t>0.5</m:t>
            </m:r>
          </m:e>
        </m:d>
        <m:d>
          <m:dPr>
            <m:ctrlPr>
              <w:rPr>
                <w:rFonts w:ascii="Cambria Math" w:hAnsi="Cambria Math"/>
                <w:i/>
                <w:sz w:val="22"/>
                <w:szCs w:val="22"/>
              </w:rPr>
            </m:ctrlPr>
          </m:dPr>
          <m:e>
            <m:r>
              <w:rPr>
                <w:rFonts w:ascii="Cambria Math" w:hAnsi="Cambria Math"/>
                <w:sz w:val="22"/>
                <w:szCs w:val="22"/>
              </w:rPr>
              <m:t>2.8</m:t>
            </m:r>
          </m:e>
        </m:d>
        <m:d>
          <m:dPr>
            <m:ctrlPr>
              <w:rPr>
                <w:rFonts w:ascii="Cambria Math" w:hAnsi="Cambria Math"/>
                <w:i/>
                <w:sz w:val="22"/>
                <w:szCs w:val="22"/>
              </w:rPr>
            </m:ctrlPr>
          </m:dPr>
          <m:e>
            <m:r>
              <w:rPr>
                <w:rFonts w:ascii="Cambria Math" w:hAnsi="Cambria Math"/>
                <w:sz w:val="22"/>
                <w:szCs w:val="22"/>
              </w:rPr>
              <m:t>280</m:t>
            </m:r>
          </m:e>
        </m:d>
        <m:r>
          <w:rPr>
            <w:rFonts w:ascii="Cambria Math" w:hAnsi="Cambria Math"/>
            <w:sz w:val="22"/>
            <w:szCs w:val="22"/>
          </w:rPr>
          <m:t>=392</m:t>
        </m:r>
      </m:oMath>
      <w:r>
        <w:rPr>
          <w:rFonts w:ascii="Cambria" w:hAnsi="Cambria"/>
          <w:sz w:val="22"/>
          <w:szCs w:val="22"/>
        </w:rPr>
        <w:t xml:space="preserve">, for a change of </w:t>
      </w:r>
      <m:oMath>
        <m:r>
          <w:rPr>
            <w:rFonts w:ascii="Cambria Math" w:hAnsi="Cambria Math"/>
            <w:sz w:val="22"/>
            <w:szCs w:val="22"/>
          </w:rPr>
          <m:t>-58</m:t>
        </m:r>
      </m:oMath>
      <w:r>
        <w:rPr>
          <w:rFonts w:ascii="Cambria" w:hAnsi="Cambria"/>
          <w:sz w:val="22"/>
          <w:szCs w:val="22"/>
        </w:rPr>
        <w:t xml:space="preserve">. Producer surplus goes </w:t>
      </w:r>
      <w:proofErr w:type="gramStart"/>
      <w:r>
        <w:rPr>
          <w:rFonts w:ascii="Cambria" w:hAnsi="Cambria"/>
          <w:sz w:val="22"/>
          <w:szCs w:val="22"/>
        </w:rPr>
        <w:t xml:space="preserve">from </w:t>
      </w:r>
      <w:proofErr w:type="gramEnd"/>
      <m:oMath>
        <m:d>
          <m:dPr>
            <m:ctrlPr>
              <w:rPr>
                <w:rFonts w:ascii="Cambria Math" w:hAnsi="Cambria Math"/>
                <w:i/>
                <w:sz w:val="22"/>
                <w:szCs w:val="22"/>
              </w:rPr>
            </m:ctrlPr>
          </m:dPr>
          <m:e>
            <m:r>
              <w:rPr>
                <w:rFonts w:ascii="Cambria Math" w:hAnsi="Cambria Math"/>
                <w:sz w:val="22"/>
                <w:szCs w:val="22"/>
              </w:rPr>
              <m:t>0.5</m:t>
            </m:r>
          </m:e>
        </m:d>
        <m:d>
          <m:dPr>
            <m:ctrlPr>
              <w:rPr>
                <w:rFonts w:ascii="Cambria Math" w:hAnsi="Cambria Math"/>
                <w:i/>
                <w:sz w:val="22"/>
                <w:szCs w:val="22"/>
              </w:rPr>
            </m:ctrlPr>
          </m:dPr>
          <m:e>
            <m:r>
              <w:rPr>
                <w:rFonts w:ascii="Cambria Math" w:hAnsi="Cambria Math"/>
                <w:sz w:val="22"/>
                <w:szCs w:val="22"/>
              </w:rPr>
              <m:t>0.6</m:t>
            </m:r>
          </m:e>
        </m:d>
        <m:d>
          <m:dPr>
            <m:ctrlPr>
              <w:rPr>
                <w:rFonts w:ascii="Cambria Math" w:hAnsi="Cambria Math"/>
                <w:i/>
                <w:sz w:val="22"/>
                <w:szCs w:val="22"/>
              </w:rPr>
            </m:ctrlPr>
          </m:dPr>
          <m:e>
            <m:r>
              <w:rPr>
                <w:rFonts w:ascii="Cambria Math" w:hAnsi="Cambria Math"/>
                <w:sz w:val="22"/>
                <w:szCs w:val="22"/>
              </w:rPr>
              <m:t>75</m:t>
            </m:r>
          </m:e>
        </m:d>
        <m:r>
          <w:rPr>
            <w:rFonts w:ascii="Cambria Math" w:hAnsi="Cambria Math"/>
            <w:sz w:val="22"/>
            <w:szCs w:val="22"/>
          </w:rPr>
          <m:t xml:space="preserve">=22.5 to </m:t>
        </m:r>
        <m:d>
          <m:dPr>
            <m:ctrlPr>
              <w:rPr>
                <w:rFonts w:ascii="Cambria Math" w:hAnsi="Cambria Math"/>
                <w:i/>
                <w:sz w:val="22"/>
                <w:szCs w:val="22"/>
              </w:rPr>
            </m:ctrlPr>
          </m:dPr>
          <m:e>
            <m:r>
              <w:rPr>
                <w:rFonts w:ascii="Cambria Math" w:hAnsi="Cambria Math"/>
                <w:sz w:val="22"/>
                <w:szCs w:val="22"/>
              </w:rPr>
              <m:t>0.5</m:t>
            </m:r>
          </m:e>
        </m:d>
        <m:d>
          <m:dPr>
            <m:ctrlPr>
              <w:rPr>
                <w:rFonts w:ascii="Cambria Math" w:hAnsi="Cambria Math"/>
                <w:i/>
                <w:sz w:val="22"/>
                <w:szCs w:val="22"/>
              </w:rPr>
            </m:ctrlPr>
          </m:dPr>
          <m:e>
            <m:r>
              <w:rPr>
                <w:rFonts w:ascii="Cambria Math" w:hAnsi="Cambria Math"/>
                <w:sz w:val="22"/>
                <w:szCs w:val="22"/>
              </w:rPr>
              <m:t>0.8</m:t>
            </m:r>
          </m:e>
        </m:d>
        <m:d>
          <m:dPr>
            <m:ctrlPr>
              <w:rPr>
                <w:rFonts w:ascii="Cambria Math" w:hAnsi="Cambria Math"/>
                <w:i/>
                <w:sz w:val="22"/>
                <w:szCs w:val="22"/>
              </w:rPr>
            </m:ctrlPr>
          </m:dPr>
          <m:e>
            <m:r>
              <w:rPr>
                <w:rFonts w:ascii="Cambria Math" w:hAnsi="Cambria Math"/>
                <w:sz w:val="22"/>
                <w:szCs w:val="22"/>
              </w:rPr>
              <m:t>100</m:t>
            </m:r>
          </m:e>
        </m:d>
        <m:r>
          <w:rPr>
            <w:rFonts w:ascii="Cambria Math" w:hAnsi="Cambria Math"/>
            <w:sz w:val="22"/>
            <w:szCs w:val="22"/>
          </w:rPr>
          <m:t>=40</m:t>
        </m:r>
      </m:oMath>
      <w:r w:rsidR="00D06019">
        <w:rPr>
          <w:rFonts w:ascii="Cambria" w:hAnsi="Cambria"/>
          <w:sz w:val="22"/>
          <w:szCs w:val="22"/>
        </w:rPr>
        <w:t xml:space="preserve">, for a change of </w:t>
      </w:r>
      <m:oMath>
        <m:r>
          <w:rPr>
            <w:rFonts w:ascii="Cambria Math" w:hAnsi="Cambria Math"/>
            <w:sz w:val="22"/>
            <w:szCs w:val="22"/>
          </w:rPr>
          <m:t>+17.5</m:t>
        </m:r>
      </m:oMath>
      <w:r w:rsidR="00D06019">
        <w:rPr>
          <w:rFonts w:ascii="Cambria" w:hAnsi="Cambria"/>
          <w:sz w:val="22"/>
          <w:szCs w:val="22"/>
        </w:rPr>
        <w:t xml:space="preserve">. Tariff revenue would be $0.2 times the quantity imported (which is quantity demanded less domestic supply), </w:t>
      </w:r>
      <w:proofErr w:type="gramStart"/>
      <w:r w:rsidR="00D06019">
        <w:rPr>
          <w:rFonts w:ascii="Cambria" w:hAnsi="Cambria"/>
          <w:sz w:val="22"/>
          <w:szCs w:val="22"/>
        </w:rPr>
        <w:t xml:space="preserve">or </w:t>
      </w:r>
      <w:proofErr w:type="gramEnd"/>
      <m:oMath>
        <m:d>
          <m:dPr>
            <m:ctrlPr>
              <w:rPr>
                <w:rFonts w:ascii="Cambria Math" w:hAnsi="Cambria Math"/>
                <w:i/>
                <w:sz w:val="22"/>
                <w:szCs w:val="22"/>
              </w:rPr>
            </m:ctrlPr>
          </m:dPr>
          <m:e>
            <m:r>
              <w:rPr>
                <w:rFonts w:ascii="Cambria Math" w:hAnsi="Cambria Math"/>
                <w:sz w:val="22"/>
                <w:szCs w:val="22"/>
              </w:rPr>
              <m:t>180</m:t>
            </m:r>
          </m:e>
        </m:d>
        <m:d>
          <m:dPr>
            <m:ctrlPr>
              <w:rPr>
                <w:rFonts w:ascii="Cambria Math" w:hAnsi="Cambria Math"/>
                <w:i/>
                <w:sz w:val="22"/>
                <w:szCs w:val="22"/>
              </w:rPr>
            </m:ctrlPr>
          </m:dPr>
          <m:e>
            <m:r>
              <w:rPr>
                <w:rFonts w:ascii="Cambria Math" w:hAnsi="Cambria Math"/>
                <w:sz w:val="22"/>
                <w:szCs w:val="22"/>
              </w:rPr>
              <m:t>0.2</m:t>
            </m:r>
          </m:e>
        </m:d>
        <m:r>
          <w:rPr>
            <w:rFonts w:ascii="Cambria Math" w:hAnsi="Cambria Math"/>
            <w:sz w:val="22"/>
            <w:szCs w:val="22"/>
          </w:rPr>
          <m:t>=36</m:t>
        </m:r>
      </m:oMath>
      <w:r w:rsidR="00D06019">
        <w:rPr>
          <w:rFonts w:ascii="Cambria" w:hAnsi="Cambria"/>
          <w:sz w:val="22"/>
          <w:szCs w:val="22"/>
        </w:rPr>
        <w:t xml:space="preserve">. </w:t>
      </w:r>
    </w:p>
    <w:p w14:paraId="24B42260" w14:textId="59601E93" w:rsidR="00AC00DC" w:rsidRDefault="00AC00DC" w:rsidP="00AC00DC">
      <w:pPr>
        <w:pStyle w:val="Default"/>
        <w:spacing w:after="200" w:line="276" w:lineRule="auto"/>
        <w:ind w:left="720"/>
        <w:rPr>
          <w:rFonts w:ascii="Cambria" w:hAnsi="Cambria"/>
          <w:sz w:val="22"/>
          <w:szCs w:val="22"/>
        </w:rPr>
      </w:pPr>
      <w:r>
        <w:rPr>
          <w:rFonts w:ascii="Cambria" w:hAnsi="Cambria"/>
          <w:sz w:val="22"/>
          <w:szCs w:val="22"/>
        </w:rPr>
        <w:t xml:space="preserve"> </w:t>
      </w:r>
    </w:p>
    <w:p w14:paraId="7A875903" w14:textId="77777777" w:rsidR="00695776" w:rsidRDefault="00695776" w:rsidP="00695776">
      <w:pPr>
        <w:pStyle w:val="Default"/>
        <w:numPr>
          <w:ilvl w:val="0"/>
          <w:numId w:val="17"/>
        </w:numPr>
        <w:spacing w:after="200" w:line="276" w:lineRule="auto"/>
        <w:rPr>
          <w:rFonts w:ascii="Cambria" w:hAnsi="Cambria"/>
          <w:sz w:val="22"/>
          <w:szCs w:val="22"/>
        </w:rPr>
      </w:pPr>
      <w:r>
        <w:rPr>
          <w:rFonts w:ascii="Cambria" w:hAnsi="Cambria"/>
          <w:sz w:val="22"/>
          <w:szCs w:val="22"/>
        </w:rPr>
        <w:t>Avocado lovers are not happy about the plan and decide to lobby against it. The government proposes to hand back 100% of the tariff revenue it collects to avocado consumers at the end of the year.</w:t>
      </w:r>
      <w:r>
        <w:rPr>
          <w:rStyle w:val="FootnoteReference"/>
          <w:rFonts w:ascii="Cambria" w:hAnsi="Cambria"/>
          <w:sz w:val="22"/>
          <w:szCs w:val="22"/>
        </w:rPr>
        <w:footnoteReference w:id="2"/>
      </w:r>
      <w:r>
        <w:rPr>
          <w:rFonts w:ascii="Cambria" w:hAnsi="Cambria"/>
          <w:sz w:val="22"/>
          <w:szCs w:val="22"/>
        </w:rPr>
        <w:t xml:space="preserve"> Would this make avocado lovers just as </w:t>
      </w:r>
      <w:proofErr w:type="gramStart"/>
      <w:r>
        <w:rPr>
          <w:rFonts w:ascii="Cambria" w:hAnsi="Cambria"/>
          <w:sz w:val="22"/>
          <w:szCs w:val="22"/>
        </w:rPr>
        <w:t>well-off</w:t>
      </w:r>
      <w:proofErr w:type="gramEnd"/>
      <w:r>
        <w:rPr>
          <w:rFonts w:ascii="Cambria" w:hAnsi="Cambria"/>
          <w:sz w:val="22"/>
          <w:szCs w:val="22"/>
        </w:rPr>
        <w:t xml:space="preserve"> as under free trade? Why?</w:t>
      </w:r>
    </w:p>
    <w:p w14:paraId="356ED1A9" w14:textId="77777777" w:rsidR="00695776" w:rsidRDefault="00695776" w:rsidP="00695776">
      <w:pPr>
        <w:pStyle w:val="Default"/>
        <w:spacing w:after="200" w:line="276" w:lineRule="auto"/>
        <w:ind w:left="720"/>
        <w:rPr>
          <w:rFonts w:ascii="Cambria" w:hAnsi="Cambria"/>
          <w:sz w:val="22"/>
          <w:szCs w:val="22"/>
        </w:rPr>
      </w:pPr>
      <w:r>
        <w:rPr>
          <w:rFonts w:ascii="Cambria" w:hAnsi="Cambria"/>
          <w:sz w:val="22"/>
          <w:szCs w:val="22"/>
        </w:rPr>
        <w:t>□ Yes</w:t>
      </w:r>
      <w:bookmarkStart w:id="0" w:name="_GoBack"/>
      <w:bookmarkEnd w:id="0"/>
    </w:p>
    <w:p w14:paraId="776E06C0" w14:textId="77777777" w:rsidR="00695776" w:rsidRDefault="00695776" w:rsidP="00695776">
      <w:pPr>
        <w:pStyle w:val="Default"/>
        <w:spacing w:after="200" w:line="276" w:lineRule="auto"/>
        <w:ind w:left="720"/>
        <w:rPr>
          <w:rFonts w:ascii="Cambria" w:hAnsi="Cambria"/>
          <w:sz w:val="22"/>
          <w:szCs w:val="22"/>
        </w:rPr>
      </w:pPr>
      <w:r>
        <w:rPr>
          <w:rFonts w:ascii="Cambria" w:hAnsi="Cambria"/>
          <w:sz w:val="22"/>
          <w:szCs w:val="22"/>
        </w:rPr>
        <w:t>□ No</w:t>
      </w:r>
    </w:p>
    <w:p w14:paraId="5305E318" w14:textId="77777777" w:rsidR="00695776" w:rsidRDefault="00695776" w:rsidP="00695776">
      <w:pPr>
        <w:pStyle w:val="Default"/>
        <w:spacing w:after="200" w:line="276" w:lineRule="auto"/>
        <w:ind w:left="720"/>
        <w:rPr>
          <w:rFonts w:ascii="Cambria" w:hAnsi="Cambria"/>
          <w:sz w:val="22"/>
          <w:szCs w:val="22"/>
        </w:rPr>
      </w:pPr>
      <w:r>
        <w:rPr>
          <w:rFonts w:ascii="Cambria" w:hAnsi="Cambria"/>
          <w:sz w:val="22"/>
          <w:szCs w:val="22"/>
        </w:rPr>
        <w:t>□ Need more information</w:t>
      </w:r>
    </w:p>
    <w:p w14:paraId="23E5E690" w14:textId="77777777" w:rsidR="00695776" w:rsidRDefault="00695776" w:rsidP="00695776">
      <w:pPr>
        <w:rPr>
          <w:rFonts w:ascii="Cambria" w:hAnsi="Cambria"/>
          <w:sz w:val="22"/>
          <w:szCs w:val="22"/>
        </w:rPr>
      </w:pPr>
      <w:r>
        <w:rPr>
          <w:rFonts w:ascii="Cambria" w:eastAsia="Times New Roman" w:hAnsi="Cambria" w:cs="Times New Roman"/>
          <w:color w:val="000000"/>
          <w:sz w:val="22"/>
          <w:szCs w:val="22"/>
        </w:rPr>
        <w:tab/>
        <w:t xml:space="preserve">Why? </w:t>
      </w:r>
      <w:r>
        <w:rPr>
          <w:rFonts w:ascii="Cambria" w:hAnsi="Cambria"/>
          <w:sz w:val="22"/>
          <w:szCs w:val="22"/>
        </w:rPr>
        <w:t>_____________________________________________________________________________</w:t>
      </w:r>
    </w:p>
    <w:p w14:paraId="45CAE9CB" w14:textId="77777777" w:rsidR="00695776" w:rsidRDefault="00695776" w:rsidP="00695776">
      <w:pPr>
        <w:ind w:firstLine="720"/>
        <w:rPr>
          <w:rFonts w:ascii="Cambria" w:hAnsi="Cambria"/>
          <w:sz w:val="22"/>
          <w:szCs w:val="22"/>
        </w:rPr>
      </w:pPr>
    </w:p>
    <w:p w14:paraId="1477F587" w14:textId="77777777" w:rsidR="00695776" w:rsidRDefault="00695776" w:rsidP="00695776">
      <w:pPr>
        <w:ind w:firstLine="720"/>
        <w:rPr>
          <w:rFonts w:ascii="Cambria" w:hAnsi="Cambria"/>
          <w:sz w:val="22"/>
          <w:szCs w:val="22"/>
        </w:rPr>
      </w:pPr>
      <w:r>
        <w:rPr>
          <w:rFonts w:ascii="Cambria" w:hAnsi="Cambria"/>
          <w:sz w:val="22"/>
          <w:szCs w:val="22"/>
        </w:rPr>
        <w:t>____________________________________________________________________________________</w:t>
      </w:r>
    </w:p>
    <w:p w14:paraId="5912FB48" w14:textId="77777777" w:rsidR="00695776" w:rsidRDefault="00695776" w:rsidP="00695776">
      <w:pPr>
        <w:ind w:firstLine="720"/>
        <w:rPr>
          <w:rFonts w:ascii="Cambria" w:hAnsi="Cambria"/>
          <w:sz w:val="22"/>
          <w:szCs w:val="22"/>
        </w:rPr>
      </w:pPr>
    </w:p>
    <w:p w14:paraId="483EDEAF" w14:textId="77777777" w:rsidR="00695776" w:rsidRDefault="00695776" w:rsidP="00695776">
      <w:pPr>
        <w:ind w:firstLine="720"/>
        <w:rPr>
          <w:rFonts w:ascii="Cambria" w:hAnsi="Cambria"/>
          <w:sz w:val="22"/>
          <w:szCs w:val="22"/>
        </w:rPr>
      </w:pPr>
      <w:r>
        <w:rPr>
          <w:rFonts w:ascii="Cambria" w:hAnsi="Cambria"/>
          <w:sz w:val="22"/>
          <w:szCs w:val="22"/>
        </w:rPr>
        <w:t>____________________________________________________________________________________</w:t>
      </w:r>
    </w:p>
    <w:p w14:paraId="2EF1BE23" w14:textId="77777777" w:rsidR="00695776" w:rsidRDefault="00695776" w:rsidP="00695776">
      <w:pPr>
        <w:ind w:firstLine="720"/>
        <w:rPr>
          <w:rFonts w:ascii="Cambria" w:hAnsi="Cambria"/>
          <w:sz w:val="22"/>
          <w:szCs w:val="22"/>
        </w:rPr>
      </w:pPr>
    </w:p>
    <w:p w14:paraId="0B180109" w14:textId="77777777" w:rsidR="00695776" w:rsidRDefault="00695776" w:rsidP="00695776">
      <w:pPr>
        <w:ind w:firstLine="720"/>
        <w:rPr>
          <w:rFonts w:ascii="Cambria" w:hAnsi="Cambria"/>
          <w:sz w:val="22"/>
          <w:szCs w:val="22"/>
        </w:rPr>
      </w:pPr>
      <w:r>
        <w:rPr>
          <w:rFonts w:ascii="Cambria" w:hAnsi="Cambria"/>
          <w:sz w:val="22"/>
          <w:szCs w:val="22"/>
        </w:rPr>
        <w:lastRenderedPageBreak/>
        <w:t>____________________________________________________________________________________</w:t>
      </w:r>
    </w:p>
    <w:p w14:paraId="291B547C" w14:textId="77777777" w:rsidR="00695776" w:rsidRDefault="00695776" w:rsidP="000447E4">
      <w:pPr>
        <w:pStyle w:val="Default"/>
        <w:spacing w:after="200" w:line="276" w:lineRule="auto"/>
        <w:ind w:left="720"/>
        <w:rPr>
          <w:rFonts w:ascii="Cambria" w:hAnsi="Cambria"/>
          <w:i/>
          <w:sz w:val="22"/>
          <w:szCs w:val="22"/>
        </w:rPr>
      </w:pPr>
    </w:p>
    <w:p w14:paraId="4FA7B96D" w14:textId="33E66772" w:rsidR="000447E4" w:rsidRDefault="000447E4" w:rsidP="000447E4">
      <w:pPr>
        <w:pStyle w:val="Default"/>
        <w:spacing w:after="200" w:line="276" w:lineRule="auto"/>
        <w:ind w:left="720"/>
        <w:rPr>
          <w:rFonts w:ascii="Cambria" w:hAnsi="Cambria"/>
          <w:sz w:val="22"/>
          <w:szCs w:val="22"/>
        </w:rPr>
      </w:pPr>
      <w:r w:rsidRPr="000447E4">
        <w:rPr>
          <w:rFonts w:ascii="Cambria" w:hAnsi="Cambria"/>
          <w:i/>
          <w:sz w:val="22"/>
          <w:szCs w:val="22"/>
        </w:rPr>
        <w:t>Answer</w:t>
      </w:r>
      <w:r>
        <w:rPr>
          <w:rFonts w:ascii="Cambria" w:hAnsi="Cambria"/>
          <w:sz w:val="22"/>
          <w:szCs w:val="22"/>
        </w:rPr>
        <w:t xml:space="preserve">. No, it would not, as the tariff revenue (36) is less than the change in consumer surplus (-58). This is the key insight: even total surplus falls from the tariff. </w:t>
      </w:r>
    </w:p>
    <w:p w14:paraId="7B1A2092" w14:textId="571751EC" w:rsidR="00F647B0" w:rsidRPr="00AC6606" w:rsidRDefault="00F647B0" w:rsidP="00F41F5F">
      <w:pPr>
        <w:rPr>
          <w:rFonts w:ascii="Cambria" w:eastAsia="Times New Roman" w:hAnsi="Cambria" w:cs="Times New Roman"/>
          <w:color w:val="000000"/>
          <w:sz w:val="22"/>
          <w:szCs w:val="22"/>
        </w:rPr>
      </w:pPr>
    </w:p>
    <w:sectPr w:rsidR="00F647B0" w:rsidRPr="00AC6606" w:rsidSect="000414F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5F7285F" w14:textId="77777777" w:rsidR="00C74743" w:rsidRDefault="00C74743" w:rsidP="008C3975">
      <w:r>
        <w:separator/>
      </w:r>
    </w:p>
  </w:endnote>
  <w:endnote w:type="continuationSeparator" w:id="0">
    <w:p w14:paraId="6A80A0C8" w14:textId="77777777" w:rsidR="00C74743" w:rsidRDefault="00C74743" w:rsidP="008C39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Yu Gothic UI"/>
    <w:panose1 w:val="02020609040205080304"/>
    <w:charset w:val="80"/>
    <w:family w:val="auto"/>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038C18C" w14:textId="77777777" w:rsidR="00C74743" w:rsidRDefault="00C74743" w:rsidP="008C3975">
      <w:r>
        <w:separator/>
      </w:r>
    </w:p>
  </w:footnote>
  <w:footnote w:type="continuationSeparator" w:id="0">
    <w:p w14:paraId="2A361CE5" w14:textId="77777777" w:rsidR="00C74743" w:rsidRDefault="00C74743" w:rsidP="008C3975">
      <w:r>
        <w:continuationSeparator/>
      </w:r>
    </w:p>
  </w:footnote>
  <w:footnote w:id="1">
    <w:p w14:paraId="39792595" w14:textId="77777777" w:rsidR="00695776" w:rsidRDefault="00695776" w:rsidP="00695776">
      <w:pPr>
        <w:pStyle w:val="FootnoteText"/>
      </w:pPr>
      <w:r>
        <w:rPr>
          <w:rStyle w:val="FootnoteReference"/>
        </w:rPr>
        <w:footnoteRef/>
      </w:r>
      <w:r>
        <w:t xml:space="preserve"> </w:t>
      </w:r>
      <w:r>
        <w:rPr>
          <w:rFonts w:ascii="Cambria" w:hAnsi="Cambria"/>
          <w:sz w:val="22"/>
          <w:szCs w:val="22"/>
        </w:rPr>
        <w:t>The true figure is approximately 90%.</w:t>
      </w:r>
    </w:p>
  </w:footnote>
  <w:footnote w:id="2">
    <w:p w14:paraId="32EC7237" w14:textId="77777777" w:rsidR="00695776" w:rsidRDefault="00695776" w:rsidP="00695776">
      <w:pPr>
        <w:pStyle w:val="FootnoteText"/>
      </w:pPr>
      <w:r>
        <w:rPr>
          <w:rStyle w:val="FootnoteReference"/>
        </w:rPr>
        <w:footnoteRef/>
      </w:r>
      <w:r>
        <w:t xml:space="preserve"> </w:t>
      </w:r>
      <w:r>
        <w:rPr>
          <w:rFonts w:ascii="Cambria" w:hAnsi="Cambria"/>
          <w:sz w:val="22"/>
          <w:szCs w:val="22"/>
        </w:rPr>
        <w:t xml:space="preserve">Ignore the practical challenges of doing this for now; assume they have a way to do this.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27259"/>
    <w:multiLevelType w:val="multilevel"/>
    <w:tmpl w:val="0409001D"/>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 w15:restartNumberingAfterBreak="0">
    <w:nsid w:val="0B631215"/>
    <w:multiLevelType w:val="hybridMultilevel"/>
    <w:tmpl w:val="C89E02C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120A88"/>
    <w:multiLevelType w:val="hybridMultilevel"/>
    <w:tmpl w:val="4C781088"/>
    <w:lvl w:ilvl="0" w:tplc="24DEAD92">
      <w:start w:val="2"/>
      <w:numFmt w:val="lowerRoman"/>
      <w:lvlText w:val="%1)"/>
      <w:lvlJc w:val="left"/>
      <w:pPr>
        <w:ind w:left="216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3309C2"/>
    <w:multiLevelType w:val="hybridMultilevel"/>
    <w:tmpl w:val="26C0FF90"/>
    <w:lvl w:ilvl="0" w:tplc="FD344304">
      <w:start w:val="1"/>
      <w:numFmt w:val="lowerLetter"/>
      <w:lvlText w:val="%1)"/>
      <w:lvlJc w:val="left"/>
      <w:pPr>
        <w:ind w:left="1080" w:hanging="360"/>
      </w:pPr>
      <w:rPr>
        <w:rFonts w:eastAsiaTheme="minorEastAsia"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CB625C8"/>
    <w:multiLevelType w:val="hybridMultilevel"/>
    <w:tmpl w:val="28E41B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44532F"/>
    <w:multiLevelType w:val="hybridMultilevel"/>
    <w:tmpl w:val="D6867D28"/>
    <w:lvl w:ilvl="0" w:tplc="B7747D18">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15:restartNumberingAfterBreak="0">
    <w:nsid w:val="2D4E560C"/>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DB95432"/>
    <w:multiLevelType w:val="hybridMultilevel"/>
    <w:tmpl w:val="CED4434C"/>
    <w:lvl w:ilvl="0" w:tplc="382449BA">
      <w:start w:val="1"/>
      <w:numFmt w:val="lowerLetter"/>
      <w:lvlText w:val="%1)"/>
      <w:lvlJc w:val="left"/>
      <w:pPr>
        <w:ind w:left="1440" w:hanging="360"/>
      </w:pPr>
      <w:rPr>
        <w:rFonts w:eastAsiaTheme="minorEastAsia"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FE87A01"/>
    <w:multiLevelType w:val="hybridMultilevel"/>
    <w:tmpl w:val="83FE20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0A54D24"/>
    <w:multiLevelType w:val="hybridMultilevel"/>
    <w:tmpl w:val="221CD7F6"/>
    <w:lvl w:ilvl="0" w:tplc="572EDD36">
      <w:numFmt w:val="bullet"/>
      <w:lvlText w:val="-"/>
      <w:lvlJc w:val="left"/>
      <w:pPr>
        <w:ind w:left="720" w:hanging="360"/>
      </w:pPr>
      <w:rPr>
        <w:rFonts w:ascii="Cambria" w:eastAsia="Times New Roman" w:hAnsi="Cambr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035080"/>
    <w:multiLevelType w:val="hybridMultilevel"/>
    <w:tmpl w:val="794E277C"/>
    <w:lvl w:ilvl="0" w:tplc="04090017">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45534934"/>
    <w:multiLevelType w:val="hybridMultilevel"/>
    <w:tmpl w:val="DA2E9EC8"/>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4CF345B1"/>
    <w:multiLevelType w:val="hybridMultilevel"/>
    <w:tmpl w:val="A9861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4854E2"/>
    <w:multiLevelType w:val="hybridMultilevel"/>
    <w:tmpl w:val="2894445E"/>
    <w:lvl w:ilvl="0" w:tplc="0409000F">
      <w:start w:val="1"/>
      <w:numFmt w:val="decimal"/>
      <w:lvlText w:val="%1."/>
      <w:lvlJc w:val="left"/>
      <w:pPr>
        <w:ind w:left="4320" w:hanging="360"/>
      </w:p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14" w15:restartNumberingAfterBreak="0">
    <w:nsid w:val="546D1B21"/>
    <w:multiLevelType w:val="hybridMultilevel"/>
    <w:tmpl w:val="D6867D28"/>
    <w:lvl w:ilvl="0" w:tplc="B7747D1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95558BF"/>
    <w:multiLevelType w:val="multilevel"/>
    <w:tmpl w:val="E640D52C"/>
    <w:lvl w:ilvl="0">
      <w:start w:val="1"/>
      <w:numFmt w:val="lowerLetter"/>
      <w:lvlText w:val="%1."/>
      <w:lvlJc w:val="left"/>
      <w:pPr>
        <w:ind w:left="720" w:hanging="360"/>
      </w:pPr>
      <w:rPr>
        <w:rFonts w:hint="default"/>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6" w15:restartNumberingAfterBreak="0">
    <w:nsid w:val="74717001"/>
    <w:multiLevelType w:val="hybridMultilevel"/>
    <w:tmpl w:val="794E277C"/>
    <w:lvl w:ilvl="0" w:tplc="04090017">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7"/>
  </w:num>
  <w:num w:numId="3">
    <w:abstractNumId w:val="16"/>
  </w:num>
  <w:num w:numId="4">
    <w:abstractNumId w:val="8"/>
  </w:num>
  <w:num w:numId="5">
    <w:abstractNumId w:val="12"/>
  </w:num>
  <w:num w:numId="6">
    <w:abstractNumId w:val="14"/>
  </w:num>
  <w:num w:numId="7">
    <w:abstractNumId w:val="13"/>
  </w:num>
  <w:num w:numId="8">
    <w:abstractNumId w:val="11"/>
  </w:num>
  <w:num w:numId="9">
    <w:abstractNumId w:val="1"/>
  </w:num>
  <w:num w:numId="10">
    <w:abstractNumId w:val="4"/>
  </w:num>
  <w:num w:numId="11">
    <w:abstractNumId w:val="2"/>
  </w:num>
  <w:num w:numId="12">
    <w:abstractNumId w:val="5"/>
  </w:num>
  <w:num w:numId="13">
    <w:abstractNumId w:val="6"/>
  </w:num>
  <w:num w:numId="14">
    <w:abstractNumId w:val="10"/>
  </w:num>
  <w:num w:numId="15">
    <w:abstractNumId w:val="9"/>
  </w:num>
  <w:num w:numId="16">
    <w:abstractNumId w:val="0"/>
  </w:num>
  <w:num w:numId="1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activeWritingStyle w:appName="MSWord" w:lang="en-US" w:vendorID="64" w:dllVersion="131078"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47B0"/>
    <w:rsid w:val="00011570"/>
    <w:rsid w:val="00024C55"/>
    <w:rsid w:val="000414FE"/>
    <w:rsid w:val="000447E4"/>
    <w:rsid w:val="000451EA"/>
    <w:rsid w:val="000A1D0F"/>
    <w:rsid w:val="000B5FC1"/>
    <w:rsid w:val="000D21DC"/>
    <w:rsid w:val="00102CC7"/>
    <w:rsid w:val="00141AB7"/>
    <w:rsid w:val="00147FF6"/>
    <w:rsid w:val="00152B76"/>
    <w:rsid w:val="0015503D"/>
    <w:rsid w:val="00173F67"/>
    <w:rsid w:val="00194E7B"/>
    <w:rsid w:val="001D2E33"/>
    <w:rsid w:val="001F3B9A"/>
    <w:rsid w:val="001F4DDA"/>
    <w:rsid w:val="00213B0B"/>
    <w:rsid w:val="00292238"/>
    <w:rsid w:val="002D0A73"/>
    <w:rsid w:val="002D304A"/>
    <w:rsid w:val="002E49C3"/>
    <w:rsid w:val="00315D22"/>
    <w:rsid w:val="00332756"/>
    <w:rsid w:val="00371CBF"/>
    <w:rsid w:val="0041550A"/>
    <w:rsid w:val="00423468"/>
    <w:rsid w:val="00444D45"/>
    <w:rsid w:val="004661A4"/>
    <w:rsid w:val="00487D73"/>
    <w:rsid w:val="004A0C5F"/>
    <w:rsid w:val="004D5F45"/>
    <w:rsid w:val="00504A50"/>
    <w:rsid w:val="00561779"/>
    <w:rsid w:val="00566A5C"/>
    <w:rsid w:val="00580374"/>
    <w:rsid w:val="00597A10"/>
    <w:rsid w:val="005B4522"/>
    <w:rsid w:val="005C1EE0"/>
    <w:rsid w:val="005C2074"/>
    <w:rsid w:val="005C4464"/>
    <w:rsid w:val="005D784A"/>
    <w:rsid w:val="005E4485"/>
    <w:rsid w:val="00607931"/>
    <w:rsid w:val="006126A5"/>
    <w:rsid w:val="00657951"/>
    <w:rsid w:val="00683376"/>
    <w:rsid w:val="006915A3"/>
    <w:rsid w:val="00695776"/>
    <w:rsid w:val="006A7158"/>
    <w:rsid w:val="006B2945"/>
    <w:rsid w:val="006B439C"/>
    <w:rsid w:val="006C189B"/>
    <w:rsid w:val="006C463F"/>
    <w:rsid w:val="006F1C6D"/>
    <w:rsid w:val="00713B71"/>
    <w:rsid w:val="00756302"/>
    <w:rsid w:val="007821B5"/>
    <w:rsid w:val="007A6640"/>
    <w:rsid w:val="007F2FF2"/>
    <w:rsid w:val="00802CE9"/>
    <w:rsid w:val="00807D0B"/>
    <w:rsid w:val="0085547A"/>
    <w:rsid w:val="00872E2B"/>
    <w:rsid w:val="008826DE"/>
    <w:rsid w:val="00885021"/>
    <w:rsid w:val="008A1E93"/>
    <w:rsid w:val="008A5753"/>
    <w:rsid w:val="008C15C5"/>
    <w:rsid w:val="008C3975"/>
    <w:rsid w:val="008E794D"/>
    <w:rsid w:val="0090033E"/>
    <w:rsid w:val="0094447E"/>
    <w:rsid w:val="00945F60"/>
    <w:rsid w:val="00997CD5"/>
    <w:rsid w:val="009A294B"/>
    <w:rsid w:val="009A6F57"/>
    <w:rsid w:val="009B1E1D"/>
    <w:rsid w:val="009B317B"/>
    <w:rsid w:val="009F65A5"/>
    <w:rsid w:val="00A03B77"/>
    <w:rsid w:val="00A0558A"/>
    <w:rsid w:val="00A07CEA"/>
    <w:rsid w:val="00A70ACB"/>
    <w:rsid w:val="00A7603A"/>
    <w:rsid w:val="00A93315"/>
    <w:rsid w:val="00AB52AA"/>
    <w:rsid w:val="00AC00DC"/>
    <w:rsid w:val="00AC38B6"/>
    <w:rsid w:val="00AC6606"/>
    <w:rsid w:val="00AE009C"/>
    <w:rsid w:val="00B2084F"/>
    <w:rsid w:val="00B4672F"/>
    <w:rsid w:val="00B470F4"/>
    <w:rsid w:val="00B70CE2"/>
    <w:rsid w:val="00B932E6"/>
    <w:rsid w:val="00BD7954"/>
    <w:rsid w:val="00BF5AD5"/>
    <w:rsid w:val="00C063B6"/>
    <w:rsid w:val="00C145CB"/>
    <w:rsid w:val="00C209E9"/>
    <w:rsid w:val="00C2687A"/>
    <w:rsid w:val="00C33B7F"/>
    <w:rsid w:val="00C43DB9"/>
    <w:rsid w:val="00C44758"/>
    <w:rsid w:val="00C541D4"/>
    <w:rsid w:val="00C65FCC"/>
    <w:rsid w:val="00C74743"/>
    <w:rsid w:val="00C90D8C"/>
    <w:rsid w:val="00CC2A18"/>
    <w:rsid w:val="00CE72B0"/>
    <w:rsid w:val="00CE7AA8"/>
    <w:rsid w:val="00CF4D0D"/>
    <w:rsid w:val="00D06019"/>
    <w:rsid w:val="00D15D5F"/>
    <w:rsid w:val="00D16402"/>
    <w:rsid w:val="00D23287"/>
    <w:rsid w:val="00D61D17"/>
    <w:rsid w:val="00D67675"/>
    <w:rsid w:val="00D80C70"/>
    <w:rsid w:val="00DC0B82"/>
    <w:rsid w:val="00E0601D"/>
    <w:rsid w:val="00E93903"/>
    <w:rsid w:val="00EA04BF"/>
    <w:rsid w:val="00EB5933"/>
    <w:rsid w:val="00EC3C51"/>
    <w:rsid w:val="00EE3DB7"/>
    <w:rsid w:val="00EE681A"/>
    <w:rsid w:val="00EF48FB"/>
    <w:rsid w:val="00EF6142"/>
    <w:rsid w:val="00F05866"/>
    <w:rsid w:val="00F20BA7"/>
    <w:rsid w:val="00F41F5F"/>
    <w:rsid w:val="00F647B0"/>
    <w:rsid w:val="00F66EB2"/>
    <w:rsid w:val="00F70B89"/>
    <w:rsid w:val="00F859FC"/>
    <w:rsid w:val="00FA3709"/>
    <w:rsid w:val="00FF2D5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33A1DA"/>
  <w15:docId w15:val="{FD212686-E3B8-4FF4-83A2-AF9A38C3A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647B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647B0"/>
    <w:rPr>
      <w:color w:val="808080"/>
    </w:rPr>
  </w:style>
  <w:style w:type="paragraph" w:styleId="ListParagraph">
    <w:name w:val="List Paragraph"/>
    <w:basedOn w:val="Normal"/>
    <w:uiPriority w:val="34"/>
    <w:qFormat/>
    <w:rsid w:val="00F647B0"/>
    <w:pPr>
      <w:ind w:left="720"/>
      <w:contextualSpacing/>
    </w:pPr>
  </w:style>
  <w:style w:type="character" w:styleId="SubtleEmphasis">
    <w:name w:val="Subtle Emphasis"/>
    <w:basedOn w:val="DefaultParagraphFont"/>
    <w:uiPriority w:val="19"/>
    <w:qFormat/>
    <w:rsid w:val="00F647B0"/>
    <w:rPr>
      <w:i/>
      <w:iCs/>
      <w:color w:val="404040" w:themeColor="text1" w:themeTint="BF"/>
    </w:rPr>
  </w:style>
  <w:style w:type="character" w:styleId="CommentReference">
    <w:name w:val="annotation reference"/>
    <w:basedOn w:val="DefaultParagraphFont"/>
    <w:uiPriority w:val="99"/>
    <w:semiHidden/>
    <w:unhideWhenUsed/>
    <w:rsid w:val="00F647B0"/>
    <w:rPr>
      <w:sz w:val="16"/>
      <w:szCs w:val="16"/>
    </w:rPr>
  </w:style>
  <w:style w:type="paragraph" w:styleId="CommentText">
    <w:name w:val="annotation text"/>
    <w:basedOn w:val="Normal"/>
    <w:link w:val="CommentTextChar"/>
    <w:uiPriority w:val="99"/>
    <w:semiHidden/>
    <w:unhideWhenUsed/>
    <w:rsid w:val="00F647B0"/>
    <w:rPr>
      <w:sz w:val="20"/>
      <w:szCs w:val="20"/>
    </w:rPr>
  </w:style>
  <w:style w:type="character" w:customStyle="1" w:styleId="CommentTextChar">
    <w:name w:val="Comment Text Char"/>
    <w:basedOn w:val="DefaultParagraphFont"/>
    <w:link w:val="CommentText"/>
    <w:uiPriority w:val="99"/>
    <w:semiHidden/>
    <w:rsid w:val="00F647B0"/>
    <w:rPr>
      <w:sz w:val="20"/>
      <w:szCs w:val="20"/>
    </w:rPr>
  </w:style>
  <w:style w:type="paragraph" w:styleId="CommentSubject">
    <w:name w:val="annotation subject"/>
    <w:basedOn w:val="CommentText"/>
    <w:next w:val="CommentText"/>
    <w:link w:val="CommentSubjectChar"/>
    <w:uiPriority w:val="99"/>
    <w:semiHidden/>
    <w:unhideWhenUsed/>
    <w:rsid w:val="00F647B0"/>
    <w:rPr>
      <w:b/>
      <w:bCs/>
    </w:rPr>
  </w:style>
  <w:style w:type="character" w:customStyle="1" w:styleId="CommentSubjectChar">
    <w:name w:val="Comment Subject Char"/>
    <w:basedOn w:val="CommentTextChar"/>
    <w:link w:val="CommentSubject"/>
    <w:uiPriority w:val="99"/>
    <w:semiHidden/>
    <w:rsid w:val="00F647B0"/>
    <w:rPr>
      <w:b/>
      <w:bCs/>
      <w:sz w:val="20"/>
      <w:szCs w:val="20"/>
    </w:rPr>
  </w:style>
  <w:style w:type="paragraph" w:styleId="BalloonText">
    <w:name w:val="Balloon Text"/>
    <w:basedOn w:val="Normal"/>
    <w:link w:val="BalloonTextChar"/>
    <w:uiPriority w:val="99"/>
    <w:semiHidden/>
    <w:unhideWhenUsed/>
    <w:rsid w:val="00F647B0"/>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47B0"/>
    <w:rPr>
      <w:rFonts w:ascii="Segoe UI" w:hAnsi="Segoe UI" w:cs="Segoe UI"/>
      <w:sz w:val="18"/>
      <w:szCs w:val="18"/>
    </w:rPr>
  </w:style>
  <w:style w:type="character" w:styleId="Hyperlink">
    <w:name w:val="Hyperlink"/>
    <w:basedOn w:val="DefaultParagraphFont"/>
    <w:uiPriority w:val="99"/>
    <w:unhideWhenUsed/>
    <w:rsid w:val="00F647B0"/>
    <w:rPr>
      <w:color w:val="0563C1" w:themeColor="hyperlink"/>
      <w:u w:val="single"/>
    </w:rPr>
  </w:style>
  <w:style w:type="character" w:styleId="FollowedHyperlink">
    <w:name w:val="FollowedHyperlink"/>
    <w:basedOn w:val="DefaultParagraphFont"/>
    <w:uiPriority w:val="99"/>
    <w:semiHidden/>
    <w:unhideWhenUsed/>
    <w:rsid w:val="00F647B0"/>
    <w:rPr>
      <w:color w:val="954F72" w:themeColor="followedHyperlink"/>
      <w:u w:val="single"/>
    </w:rPr>
  </w:style>
  <w:style w:type="paragraph" w:customStyle="1" w:styleId="Default">
    <w:name w:val="Default"/>
    <w:rsid w:val="00CE7AA8"/>
    <w:pPr>
      <w:autoSpaceDE w:val="0"/>
      <w:autoSpaceDN w:val="0"/>
      <w:adjustRightInd w:val="0"/>
    </w:pPr>
    <w:rPr>
      <w:rFonts w:ascii="Times New Roman" w:eastAsia="Times New Roman" w:hAnsi="Times New Roman" w:cs="Times New Roman"/>
      <w:color w:val="000000"/>
    </w:rPr>
  </w:style>
  <w:style w:type="paragraph" w:styleId="NormalWeb">
    <w:name w:val="Normal (Web)"/>
    <w:basedOn w:val="Normal"/>
    <w:uiPriority w:val="99"/>
    <w:semiHidden/>
    <w:unhideWhenUsed/>
    <w:rsid w:val="00C2687A"/>
    <w:rPr>
      <w:rFonts w:ascii="Times New Roman" w:hAnsi="Times New Roman" w:cs="Times New Roman"/>
    </w:rPr>
  </w:style>
  <w:style w:type="table" w:styleId="TableGrid">
    <w:name w:val="Table Grid"/>
    <w:basedOn w:val="TableNormal"/>
    <w:uiPriority w:val="39"/>
    <w:rsid w:val="00D164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8C3975"/>
    <w:rPr>
      <w:sz w:val="20"/>
      <w:szCs w:val="20"/>
    </w:rPr>
  </w:style>
  <w:style w:type="character" w:customStyle="1" w:styleId="FootnoteTextChar">
    <w:name w:val="Footnote Text Char"/>
    <w:basedOn w:val="DefaultParagraphFont"/>
    <w:link w:val="FootnoteText"/>
    <w:uiPriority w:val="99"/>
    <w:semiHidden/>
    <w:rsid w:val="008C3975"/>
    <w:rPr>
      <w:sz w:val="20"/>
      <w:szCs w:val="20"/>
    </w:rPr>
  </w:style>
  <w:style w:type="character" w:styleId="FootnoteReference">
    <w:name w:val="footnote reference"/>
    <w:basedOn w:val="DefaultParagraphFont"/>
    <w:uiPriority w:val="99"/>
    <w:semiHidden/>
    <w:unhideWhenUsed/>
    <w:rsid w:val="008C3975"/>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53472">
      <w:bodyDiv w:val="1"/>
      <w:marLeft w:val="0"/>
      <w:marRight w:val="0"/>
      <w:marTop w:val="0"/>
      <w:marBottom w:val="0"/>
      <w:divBdr>
        <w:top w:val="none" w:sz="0" w:space="0" w:color="auto"/>
        <w:left w:val="none" w:sz="0" w:space="0" w:color="auto"/>
        <w:bottom w:val="none" w:sz="0" w:space="0" w:color="auto"/>
        <w:right w:val="none" w:sz="0" w:space="0" w:color="auto"/>
      </w:divBdr>
      <w:divsChild>
        <w:div w:id="1077169456">
          <w:marLeft w:val="0"/>
          <w:marRight w:val="0"/>
          <w:marTop w:val="0"/>
          <w:marBottom w:val="0"/>
          <w:divBdr>
            <w:top w:val="none" w:sz="0" w:space="0" w:color="auto"/>
            <w:left w:val="none" w:sz="0" w:space="0" w:color="auto"/>
            <w:bottom w:val="none" w:sz="0" w:space="0" w:color="auto"/>
            <w:right w:val="none" w:sz="0" w:space="0" w:color="auto"/>
          </w:divBdr>
        </w:div>
      </w:divsChild>
    </w:div>
    <w:div w:id="1505123925">
      <w:bodyDiv w:val="1"/>
      <w:marLeft w:val="0"/>
      <w:marRight w:val="0"/>
      <w:marTop w:val="0"/>
      <w:marBottom w:val="0"/>
      <w:divBdr>
        <w:top w:val="none" w:sz="0" w:space="0" w:color="auto"/>
        <w:left w:val="none" w:sz="0" w:space="0" w:color="auto"/>
        <w:bottom w:val="none" w:sz="0" w:space="0" w:color="auto"/>
        <w:right w:val="none" w:sz="0" w:space="0" w:color="auto"/>
      </w:divBdr>
    </w:div>
    <w:div w:id="1866404089">
      <w:bodyDiv w:val="1"/>
      <w:marLeft w:val="0"/>
      <w:marRight w:val="0"/>
      <w:marTop w:val="0"/>
      <w:marBottom w:val="0"/>
      <w:divBdr>
        <w:top w:val="none" w:sz="0" w:space="0" w:color="auto"/>
        <w:left w:val="none" w:sz="0" w:space="0" w:color="auto"/>
        <w:bottom w:val="none" w:sz="0" w:space="0" w:color="auto"/>
        <w:right w:val="none" w:sz="0" w:space="0" w:color="auto"/>
      </w:divBdr>
      <w:divsChild>
        <w:div w:id="1767577593">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D6377D-CBAA-4976-B062-CB9886D219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565</Words>
  <Characters>3227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Moore, Eric M</dc:creator>
  <cp:keywords/>
  <dc:description/>
  <cp:lastModifiedBy>Sinkinson, Michael</cp:lastModifiedBy>
  <cp:revision>4</cp:revision>
  <cp:lastPrinted>2019-10-09T00:08:00Z</cp:lastPrinted>
  <dcterms:created xsi:type="dcterms:W3CDTF">2019-10-09T00:06:00Z</dcterms:created>
  <dcterms:modified xsi:type="dcterms:W3CDTF">2019-10-09T00:08:00Z</dcterms:modified>
</cp:coreProperties>
</file>