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de São Paulo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Escola de Engenharia de São Carlos</w:t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80325" cy="252135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325" cy="252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Projeto 2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Introdução aos recursos e funcionalidades de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Microcontroladores 8 bits com arquitetura Harvard/ RISC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SEL0614 - Aplicação de Microprocessadores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Prof. Pedro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Bárbara Fernandes Madera, 11915032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Matheus dos Santos Inês, 12546784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Victor Gabriel Miranda Rosa, 11232114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São Carlos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2023</w:t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82qxkrr1r3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Objetivos</w:t>
              <w:tab/>
            </w:r>
          </w:hyperlink>
          <w:r w:rsidDel="00000000" w:rsidR="00000000" w:rsidRPr="00000000">
            <w:fldChar w:fldCharType="begin"/>
            <w:instrText xml:space="preserve"> PAGEREF _j82qxkrr1r32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l7b0fm9zmsw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</w:t>
            </w:r>
          </w:hyperlink>
          <w:hyperlink w:anchor="_l7b0fm9zmsws">
            <w:r w:rsidDel="00000000" w:rsidR="00000000" w:rsidRPr="00000000">
              <w:rPr>
                <w:b w:val="1"/>
                <w:rtl w:val="0"/>
              </w:rPr>
              <w:t xml:space="preserve">Explicação</w:t>
            </w:r>
          </w:hyperlink>
          <w:hyperlink w:anchor="_l7b0fm9zmsw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 Teórica</w:t>
              <w:tab/>
            </w:r>
          </w:hyperlink>
          <w:r w:rsidDel="00000000" w:rsidR="00000000" w:rsidRPr="00000000">
            <w:fldChar w:fldCharType="begin"/>
            <w:instrText xml:space="preserve"> PAGEREF _l7b0fm9zmsws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3</w:t>
          </w:r>
          <w:hyperlink w:anchor="_pfd3le7ii8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. R</w:t>
            </w:r>
          </w:hyperlink>
          <w:hyperlink w:anchor="_pfd3le7ii8qv">
            <w:r w:rsidDel="00000000" w:rsidR="00000000" w:rsidRPr="00000000">
              <w:rPr>
                <w:b w:val="1"/>
                <w:rtl w:val="0"/>
              </w:rPr>
              <w:t xml:space="preserve">esoluçã</w:t>
            </w:r>
          </w:hyperlink>
          <w:hyperlink w:anchor="_pfd3le7ii8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</w:t>
            </w:r>
          </w:hyperlink>
          <w:hyperlink w:anchor="_pfd3le7ii8qv">
            <w:r w:rsidDel="00000000" w:rsidR="00000000" w:rsidRPr="00000000">
              <w:rPr>
                <w:b w:val="1"/>
                <w:rtl w:val="0"/>
              </w:rPr>
              <w:t xml:space="preserve"> Comentada</w:t>
            </w:r>
          </w:hyperlink>
          <w:hyperlink w:anchor="_pfd3le7ii8q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360" w:lineRule="auto"/>
            <w:rPr>
              <w:b w:val="1"/>
            </w:rPr>
          </w:pP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4</w:t>
          </w:r>
          <w:hyperlink w:anchor="_yic7a5bx83q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. </w:t>
            </w:r>
          </w:hyperlink>
          <w:hyperlink w:anchor="_yic7a5bx83qj">
            <w:r w:rsidDel="00000000" w:rsidR="00000000" w:rsidRPr="00000000">
              <w:rPr>
                <w:b w:val="1"/>
                <w:rtl w:val="0"/>
              </w:rPr>
              <w:t xml:space="preserve">Resposta às perguntas</w:t>
            </w:r>
          </w:hyperlink>
          <w:hyperlink w:anchor="_yic7a5bx83q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line="276" w:lineRule="auto"/>
        <w:ind w:left="0" w:firstLine="0"/>
        <w:jc w:val="both"/>
        <w:rPr/>
      </w:pPr>
      <w:bookmarkStart w:colFirst="0" w:colLast="0" w:name="_j82qxkrr1r32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1)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âmbito da capacitação em sistemas embarcados e microcontroladores, a abordagem compreensiva começa com a revisão crítica dos conceitos associados aos microcontroladores de arquitetura Harvard de 8 bits e ao conjunto de instruções RISC. Em seguida, é crucial praticar a utilização do compilador MikroC PRO for PIC, aprofundando-se na programação elementar de registradores SFR, I/O e periféricos dos microcontroladores PIC18F por meio da linguagem C. 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Avançando para a aplicação prática, a execução do projeto no kit EasyPIC v7 proporciona a oportunidade de integrar conhecimentos, explorando aspectos como timer, interrupt, display, I/O, e a manipulação de header and source files, além da implementação de in-system programming. Para fortalecer ainda mais o aprendizado, a condução de simulações utilizando o software SimulIDE oferece um ambiente virtual para validar e testar os projetos antes da implementação física. Este processo abrange, de forma abrangente, conceitos fundamentais como sistemas embarcados, microcontroladores de 8 bits, arquitetura Harvard, set de instruções RISC, linguagem C, e os diversos elementos como timer, interrupt, display, I/O, e práticas como header and source files e in-system programming.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line="276" w:lineRule="auto"/>
        <w:ind w:left="0" w:firstLine="0"/>
        <w:jc w:val="both"/>
        <w:rPr>
          <w:b w:val="1"/>
          <w:sz w:val="26"/>
          <w:szCs w:val="26"/>
        </w:rPr>
      </w:pPr>
      <w:bookmarkStart w:colFirst="0" w:colLast="0" w:name="_l7b0fm9zmsw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2) Explicação</w:t>
      </w:r>
      <w:r w:rsidDel="00000000" w:rsidR="00000000" w:rsidRPr="00000000">
        <w:rPr>
          <w:b w:val="1"/>
          <w:sz w:val="28"/>
          <w:szCs w:val="28"/>
          <w:rtl w:val="0"/>
        </w:rPr>
        <w:t xml:space="preserve"> Teórica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prática, exploramos conceitos fundamentais relacionados a microcontroladores de 8 bits, especificamente utilizando o PIC18F4550, e desenvolvemos um cronômetro digital em linguagem C. Abordamos aspectos cruciais, como timers, interrupções, manipulação de I/O e acionamento de um display de 7 segmentos.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Configuração dos Principais Blocos: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Timers (TMR0):</w:t>
      </w:r>
      <w:r w:rsidDel="00000000" w:rsidR="00000000" w:rsidRPr="00000000">
        <w:rPr>
          <w:sz w:val="24"/>
          <w:szCs w:val="24"/>
          <w:rtl w:val="0"/>
        </w:rPr>
        <w:t xml:space="preserve"> O temporizador TMR0 foi configurado para gerar as bases de tempo para a contagem do cronômetro. A escolha do TMR0 está relacionada à sua capacidade de operar com interrupções externas, permitindo uma resposta imediata a eventos como pressionar um botão. A frequência do clock do PIC18F foi ajustada para 8 MHz, proporcionando uma base de tempo confiável para o cronômetro.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Interrupções:</w:t>
      </w:r>
      <w:r w:rsidDel="00000000" w:rsidR="00000000" w:rsidRPr="00000000">
        <w:rPr>
          <w:sz w:val="24"/>
          <w:szCs w:val="24"/>
          <w:rtl w:val="0"/>
        </w:rPr>
        <w:t xml:space="preserve"> As interrupções foram implementadas para lidar com eventos assíncronos, como pressionar os botões. As interrupções externas foram configuradas nos botões RB0 e RB1, utilizando a mudança de borda como condição de acionamento. Isso garante que a contagem seja iniciada apenas quando um botão for pressionado, evitando-se assim, contagens indesejadas.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Acionamento do Display de 7 Segmentos:</w:t>
      </w:r>
      <w:r w:rsidDel="00000000" w:rsidR="00000000" w:rsidRPr="00000000">
        <w:rPr>
          <w:sz w:val="24"/>
          <w:szCs w:val="24"/>
          <w:rtl w:val="0"/>
        </w:rPr>
        <w:t xml:space="preserve"> O controle do display de 7 segmentos foi realizado através das chaves de SW4. Cada chave é responsável por ligar um dos displays, enquanto a Porta D do PIC18F é usada para controlar os segmentos. A configuração do display como cátodo comum foi considerada, acendendo os segmentos com nível lógico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line="276" w:lineRule="auto"/>
        <w:ind w:left="0" w:firstLine="0"/>
        <w:jc w:val="both"/>
        <w:rPr>
          <w:b w:val="1"/>
          <w:sz w:val="28"/>
          <w:szCs w:val="28"/>
        </w:rPr>
      </w:pPr>
      <w:bookmarkStart w:colFirst="0" w:colLast="0" w:name="_pfd3le7ii8q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3) Implementação</w:t>
      </w:r>
    </w:p>
    <w:p w:rsidR="00000000" w:rsidDel="00000000" w:rsidP="00000000" w:rsidRDefault="00000000" w:rsidRPr="00000000" w14:paraId="00000042">
      <w:pPr>
        <w:pStyle w:val="Heading2"/>
        <w:spacing w:line="276" w:lineRule="auto"/>
        <w:ind w:left="0" w:firstLine="0"/>
        <w:jc w:val="both"/>
        <w:rPr>
          <w:b w:val="1"/>
          <w:sz w:val="26"/>
          <w:szCs w:val="26"/>
        </w:rPr>
      </w:pPr>
      <w:bookmarkStart w:colFirst="0" w:colLast="0" w:name="_c9v582linexi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3.1) Resolução Comentada</w:t>
      </w:r>
    </w:p>
    <w:p w:rsidR="00000000" w:rsidDel="00000000" w:rsidP="00000000" w:rsidRDefault="00000000" w:rsidRPr="00000000" w14:paraId="00000043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resultou em um cronômetro digital funcional que atende aos requisitos propostos. Quando o botão RB0 é pressionado, o display conta de 0 a 9 em loop, com um período de 1 segundo. Pressionando o botão RB1, a contagem ocorre com um período reduzido de 0,25 segundos. A contagem inicia apenas quando um dos botões é pressionado, proporcionando uma operação intuitiva.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sentido, o programa escrito define constantes para representações binárias de dígitos no display, funções para inicialização e controle do display, configuração e operação do timer, além de interrupções para manipular botões e alterar a velocidade do timer. A lógica do programa envolve a atualização do display de acordo com um número que é incrementado periodicamente, juntamente com a capacidade de alternar entre modos rápido e lento usando botões físicos. Segue-se abaixo o código comentado implementado: </w:t>
      </w:r>
    </w:p>
    <w:p w:rsidR="00000000" w:rsidDel="00000000" w:rsidP="00000000" w:rsidRDefault="00000000" w:rsidRPr="00000000" w14:paraId="00000045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5606" cy="367188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3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606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114300</wp:posOffset>
            </wp:positionV>
            <wp:extent cx="4114800" cy="425767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282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5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3314700</wp:posOffset>
            </wp:positionV>
            <wp:extent cx="4114800" cy="38957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270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95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8113" cy="368244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262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8113" cy="3682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3.2) Simulação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simulação, utilizamos o software SimulIDE v0.4.15, onde construímos o circuito seguindo os parâmetros de projeto, incluindo a configuração das portas que se conectam ao display e a associação dos botões às portas RB0 e RB1. É importante ressaltar que os testes foram realizados usando o microcontrolador PIC18F4550, fornecido pela plataforma.</w:t>
      </w:r>
    </w:p>
    <w:p w:rsidR="00000000" w:rsidDel="00000000" w:rsidP="00000000" w:rsidRDefault="00000000" w:rsidRPr="00000000" w14:paraId="0000005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48647" cy="41481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647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1: Demonstração do PIC18F4550 na plataforma do SimulIDE.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ind w:left="0" w:firstLine="0"/>
        <w:jc w:val="both"/>
        <w:rPr>
          <w:b w:val="1"/>
          <w:sz w:val="28"/>
          <w:szCs w:val="28"/>
        </w:rPr>
      </w:pPr>
      <w:bookmarkStart w:colFirst="0" w:colLast="0" w:name="_k5xibcjd9bmz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4)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Respostas às Perguntas/Comparação com o Projeto Anterior em Assembly (8051):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omparativamente ao projeto anterior em Assembly para o 8051, a implementação em linguagem C para o PIC18F oferece vantagens significativas em termos de facilidade de desenvolvimento e portabilidade. A estrutura modular da linguagem C, juntamente com bibliotecas reutilizáveis, simplifica a manutenção do código. A portabilidade do código para diferentes microcontroladores é uma vantagem importante, haja vista que ela  permite adaptações mais rápidas e eficientes para diferentes plataformas.Porém, apresenta desvantagens como menor controle de baixo nível em comparação com o Assembly e possível overhead em termos de tamanho do código e tempo de execução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termos de desempenho, embora Assembly permita um controle mais preciso do hardware, a eficiência do código gerado pelo compilador C moderno é notável.Logo, a escolha entre C e Assembly dependerá do contexto específico do projeto, priorizando o equilíbrio entre controle de baixo nível, eficiência de desenvolvimento e desempenho.</w:t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