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sz w:val="30"/>
          <w:szCs w:val="30"/>
        </w:rPr>
        <w:t xml:space="preserve">Relatório Parcial de Iniciação Científica (IC)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Atualização de Cronograma e Mapeamento Técnico de Lacunas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Projeto: </w:t>
      </w:r>
      <w:r>
        <w:rPr>
          <w:rFonts w:ascii="Arial" w:cs="Arial" w:eastAsia="Arial" w:hAnsi="Arial"/>
          <w:sz w:val="22"/>
          <w:szCs w:val="22"/>
        </w:rPr>
        <w:t xml:space="preserve">Aplicação de Algoritmos de Inteligência Artificial para Resolução de Problemas Climáticos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Professor Orientador: </w:t>
      </w:r>
      <w:r>
        <w:rPr>
          <w:rFonts w:ascii="Arial" w:cs="Arial" w:eastAsia="Arial" w:hAnsi="Arial"/>
          <w:sz w:val="22"/>
          <w:szCs w:val="22"/>
        </w:rPr>
        <w:t xml:space="preserve">Prof. Gustavo Siqueira Vinhal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Aluna: </w:t>
      </w:r>
      <w:r>
        <w:rPr>
          <w:rFonts w:ascii="Arial" w:cs="Arial" w:eastAsia="Arial" w:hAnsi="Arial"/>
          <w:sz w:val="22"/>
          <w:szCs w:val="22"/>
        </w:rPr>
        <w:t xml:space="preserve">Bárbara Letícia Mota Godoy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deste relatório: </w:t>
      </w:r>
      <w:r>
        <w:rPr>
          <w:rFonts w:ascii="Arial" w:cs="Arial" w:eastAsia="Arial" w:hAnsi="Arial"/>
          <w:sz w:val="22"/>
          <w:szCs w:val="22"/>
        </w:rPr>
        <w:t xml:space="preserve">25 de junho de 2026</w:t>
      </w:r>
    </w:p>
    <w:p>
      <w:pPr>
        <w:spacing w:after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Relatório de referência: </w:t>
      </w:r>
      <w:r>
        <w:rPr>
          <w:rFonts w:ascii="Arial" w:cs="Arial" w:eastAsia="Arial" w:hAnsi="Arial"/>
          <w:sz w:val="22"/>
          <w:szCs w:val="22"/>
        </w:rPr>
        <w:t xml:space="preserve">Relatório Parcial de Iniciação Científica, emitido em 12/12/2025 (SENAI/FIEG).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Contextualização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Este documento atualiza o Relatório Parcial de Iniciação Científica de 12/12/2025, referente ao projeto “Aplicação de Algoritmos de Inteligência Artificial para Resolução de Problemas Climáticos”. O relatório anterior estabeleceu o cronograma original para o primeiro semestre de 2026 (janeiro a maio), com a fase de Confecção de Artigos prevista para fevereiro, março e abril de 2026.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Atualmente (junho de 2026), a pesquisa encontra-se na fase de Confecção de Artigos, com atraso em relação ao planejamento original. Este relatório tem três objetivos: (i) descrever o que foi construído e testado ao longo do semestre; (ii) mapear, com base no código-fonte e nos notebooks existentes, o que ainda precisa ser evoluído para atender ao escopo do projeto e validar cientificamente a pesquisa; e (iii) apresentar um cronograma atualizado, estendido ao segundo semestre de 2026, incorporando uma fase de mapeamento e uma fase pós-mapeamento dedicada ao fechamento dessas lacunas.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Atividades Desenvolvidas no Semestre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 semestre foi dedicado à construção da base técnica do projeto: estruturação do repositório de código, implementação dos módulos de cada algoritmo previsto na metodologia original, criação dos notebooks de análise e desenvolvimento de um dashboard interativo. A avaliação a seguir foi feita a partir da leitura direta do código-fonte e do estado de execução dos notebooks na pasta do projeto.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2.1 Estrutura de Código e Módulos Implementados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Foram implementados módulos Python para todas as cinco categorias de algoritmos previstas no projeto original (Regressão Linear, Classificação k-NN, Classificação por Árvore de Decisão, Agrupamento K-Means e Redes Neurais LSTM), além dos módulos de geração/pré-processamento de dados, visualização e um dashboard interativo. O quadro abaixo resume cada módulo: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4338"/>
        <w:gridCol w:w="1900"/>
      </w:tblGrid>
      <w:tr>
        <w:trPr>
          <w:tblHeader/>
        </w:trP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técnica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Geração de Dados Climáticos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src/data/generate_data.py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Gerador de série sintética diária (1974–2024) calibrada com parâmetros mensais históricos do Cerrado Goiano (referência INMET, estação A002 – Goiânia); inclui tendência de aquecimento (+0,025°C/ano) e injeção controlada de 2% de valores faltantes.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Pré-processamento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src/data/preprocessor.py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Interpolação temporal de lacunas; engenharia de atributos (componentes sazonais seno/cosseno, amplitude térmica, chuva acumulada em 7 dias, média móvel de 30 dias, indicador de estação seca); normalização (MinMax/StandardScaler); construção de sequências para a LSTM.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Regressão Linear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src/models/regression.py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LinearRegression/Ridge para prever temp_max; divisão treino/teste 80/20 sem embaralhamento (preserva ordem temporal); métricas MAE, MSE, RMSE e R².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Classificação – k-NN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src/models/classification.py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K-Nearest Neighbors (distância euclidiana, pesos por distância) para identificar risco de onda de calor (temp_max ≥ 35°C e umidade &lt; 40%); avaliação por classification report, matriz de confusão e AUC-ROC.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Classificação – Árvore de Decisão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src/models/classification.py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DecisionTreeClassifier para risco de incêndio, com regras de decisão interpretáveis (export_text) e importância de atributos (Gini).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Agrupamento – K-Means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src/models/clustering.py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do k ótimo (inércia + silhueta); treinamento final com 4 clusters nomeados (Chuvoso-Quente, Seco-Crítico, Seco-Ameno, Transição); métricas Silhouette e Davies-Bouldin; centróides analisados via PCA.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Redes Neurais – LSTM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src/models/lstm_model.py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 com 2 camadas LSTM (64/32 unidades) + BatchNormalization + Dropout + Dense; callbacks de EarlyStopping, ReduceLROnPlateau e ModelCheckpoint; avaliação por MAE, RMSE e R².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Visualizações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src/visualization/plots.py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Funções reutilizáveis em Matplotlib/Seaborn (tendência, matriz de confusão) e Plotly (série temporal, climatologia mensal, real vs. predito).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 Interativo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dashboard/app.py</w:t>
            </w:r>
          </w:p>
        </w:tc>
        <w:tc>
          <w:tcPr>
            <w:tcW w:type="dxa" w:w="43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Aplicação Streamlit com 5 páginas: Visão Geral, Tendências, Eventos Extremos, Modelos de IA e Perfis Sazonais; inclui simuladores manuais de risco de onda de calor e de incêndio.</w:t>
            </w:r>
          </w:p>
        </w:tc>
        <w:tc>
          <w:tcPr>
            <w:tcW w:type="dxa" w:w="1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implementada; depende de modelos treinados e persistidos para a página “Modelos de IA”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2.2 Status de Execução e Testes (Notebooks)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Os cinco notebooks previstos (um por etapa analítica) foram criados com a estrutura completa de seções, células e títulos descritivos. No entanto, a verificação do estado de execução de cada notebook mostra que a maior parte ainda não foi efetivamente rodada de ponta a ponta: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1300"/>
        <w:gridCol w:w="4638"/>
      </w:tblGrid>
      <w:tr>
        <w:trPr>
          <w:tblHeader/>
        </w:trP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Células de código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Células executadas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01_EDA.ipynb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Estrutura completa (8 seções: tendência, sazonalidade, correlação, eventos extremos, boxplots e conclusões), porém nenhuma célula foi executada – sem resultados gerados.</w:t>
            </w:r>
          </w:p>
        </w:tc>
      </w:tr>
      <w:t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02_regressao_linear.ipynb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iniciada (preparação dos dados e treinamento); visualização Real vs. Predito, importância de atributos e análise de resíduos ainda não executadas.</w:t>
            </w:r>
          </w:p>
        </w:tc>
      </w:tr>
      <w:t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03_classificacao.ipynb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Execução iniciada; treinamento, validação e avaliação dos modelos k-NN e Árvore de Decisão ainda pendentes.</w:t>
            </w:r>
          </w:p>
        </w:tc>
      </w:tr>
      <w:t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04_kmeans_clustering.ipynb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Estrutura completa (seleção de k, treinamento, PCA, interpretação dos perfis); nenhuma célula executada.</w:t>
            </w:r>
          </w:p>
        </w:tc>
      </w:tr>
      <w:tr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05_lstm_previsao.ipynb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638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Estrutura completa; nenhuma célula executada – etapa de maior custo computacional do projeto, ainda não iniciada.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Adicionalmente, observou-se que as pastas data/ e outputs/ do projeto estão vazias: nenhum dataset (bruto ou processado) e nenhum modelo treinado (.pkl ou .keras) foi persistido até o momento. Isso confirma que a fase de execução e validação efetiva dos modelos ainda não foi concluída, mesmo com os módulos de código já implementados.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2.3 Dashboard Interativo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Foi desenvolvida uma aplicação Streamlit (dashboard/app.py) com cinco páginas: Visão Geral (KPIs e séries temporais), Tendências (temperatura, precipitação e umidade ao longo de 50 anos), Eventos Extremos (ondas de calor e incêndio), Modelos de IA (descrição dos modelos e simuladores manuais de risco) e Perfis Sazonais (mapas de calor e boxplots). A interface está funcionalmente completa, mas a página “Modelos de IA” depende de modelos treinados e salvos em outputs/models/, pasta atualmente vazia – ou seja, o dashboard ainda não pode ser validado com resultados reais dos modelos preditivos.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Mapeamento de Lacunas para Atender o Escopo e Validar a Pesquisa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Com base no levantamento acima, a tabela a seguir mapeia, para cada frente do projeto, a situação atual e o que ainda precisa ser evoluído para que o escopo original seja atendido e a pesquisa possa ser cientificamente validada: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469"/>
        <w:gridCol w:w="4469"/>
      </w:tblGrid>
      <w:tr>
        <w:trPr>
          <w:tblHeader/>
        </w:trP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Pendência para Atender o Escopo / Validar a Pesquisa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Dados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Gerador sintético implementado e calibrado com parâmetros históricos do Cerrado, mas não confrontado com dados reais; nenhum arquivo persistido na pasta data/.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Decidir, junto ao orientador, entre (a) obter e tratar dados reais do INMET/NOAA/ECMWF citados na metodologia original, ou (b) adotar e justificar formalmente o uso da série sintética calibrada como proxy metodológico. Gerar e persistir os datasets bruto e processado.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Análise Exploratória (AED)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Notebook 01 estruturado (8 seções), nenhuma célula executada.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Executar integralmente, gerar os gráficos de tendência, sazonalidade e correlação, e redigir as conclusões textuais da AED.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Regressão Linear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 pronto; notebook 02 parcialmente executado (2 de 9 células).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Concluir o treinamento, calcular e registrar MAE/MSE/R², gerar o gráfico Real vs. Predito e a análise de resíduos, e salvar o modelo (.pkl).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Classificação (k-NN / Árvore)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Módulos prontos; notebook 03 iniciado (1 de 11 células).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Treinar os dois modelos, validar o k via validação cruzada/AUC-ROC, gerar matrizes de confusão, extrair as regras da árvore e salvar os modelos.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Agrupamento (K-Means)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Módulo pronto; notebook 04 não executado.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Executar a seleção de k (cotovelo/silhueta), treinar o modelo final, validar com PCA 2D e documentar a interpretação científica dos perfis sazonais.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Redes Neurais (LSTM)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 pronta; notebook 05 não executado.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Treinar o modelo (etapa de maior custo computacional), avaliar curvas de aprendizado e métricas, e comparar o desempenho com a regressão linear (baseline).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Dashboard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Interface completa nas 5 páginas; pasta outputs/models/ vazia.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Persistir todos os modelos treinados em outputs/models/ e validar cada página do dashboard com modelos reais (hoje exibiria avisos de “modelo não encontrado”).</w:t>
            </w:r>
          </w:p>
        </w:tc>
      </w:tr>
      <w:tr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Validação Científica Consolidada</w:t>
            </w:r>
          </w:p>
        </w:tc>
        <w:tc>
          <w:tcPr>
            <w:tcW w:type="dxa" w:w="3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Nenhuma métrica de desempenho está documentada formalmente; nenhuma comparação entre os 5 algoritmos foi realizada.</w:t>
            </w:r>
          </w:p>
        </w:tc>
        <w:tc>
          <w:tcPr>
            <w:tcW w:type="dxa" w:w="4469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Consolidar as métricas de todos os modelos em uma análise comparativa única – base indispensável para sustentar a Confecção de Artigos com resultados defensáveis.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Observações sobre o Cronograma Original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 cronograma do relatório de 12/12/2025 previa a Confecção de Artigos para fevereiro, março e abril de 2026. Em junho de 2026, a pesquisa permanece nessa fase, indicando um atraso de aproximadamente dois meses em relação ao planejado. O mapeamento realizado neste relatório mostra que esse atraso está associado à etapa de execução e validação dos modelos, que ainda não foi concluída – redigir artigos científicos com resultados ainda não treinados, avaliados e validados comprometeria o rigor da pesquisa.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Observa-se também que a etapa “Coleta de Dados” do cronograma original não possuía nenhum mês alocado na tabela, o que deve ser esclarecido na atualização: a coleta foi substituída, na prática, por uma geração de dados sintéticos calibrados, conforme descrito na Seção 3 (item 1), e essa decisão precisa ser formalizada com o orientador.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Diante disso, propõe-se incluir, antes da retomada plena da Confecção de Artigos, uma fase de “Mapeamento e Diagnóstico Técnico” (que corresponde a este relatório) seguida de uma fase “Pós-Mapeamento” dedicada a executar, treinar e validar os modelos pendentes.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Cronograma Atualizado – Extensão para o 2º Semestre de 2026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tabela a seguir apresenta o cronograma atualizado, estendendo o prazo do projeto para o segundo semestre de 2026 (junho a dezembro), de modo a acomodar a fase pós-mapeamento antes da conclusão da Confecção de Artigos, da Apresentação em Congressos e da Entrega dos Resultados: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7"/>
        <w:gridCol w:w="933"/>
        <w:gridCol w:w="933"/>
        <w:gridCol w:w="933"/>
        <w:gridCol w:w="933"/>
        <w:gridCol w:w="933"/>
        <w:gridCol w:w="933"/>
        <w:gridCol w:w="933"/>
      </w:tblGrid>
      <w:tr>
        <w:trPr>
          <w:tblHeader/>
        </w:trP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ETAPAS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jun/26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jul/26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ago/26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nov/26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1F4E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dez/26</w:t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Mapeamento e Diagnóstico Técnico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(Levantamento do que foi construído e do que falta para atender o escopo)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Pós-Mapeamento – Execução e Treinamento dos Modelos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(Rodar os notebooks integralmente; treinar e persistir os modelos; decidir sobre dados reais x sintéticos)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dos Resultados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(Aplicar e documentar métricas MAE, MSE, R², matriz de confusão, AUC-ROC, silhueta/Davies-Bouldin; validar o dashboard com modelos reais)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Confecção de Artigos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(Redigir e submeter artigos científicos com base nos resultados validados)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Apresentação em Congressos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(Preparar apresentações e participar de eventos)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3107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 dos Resultados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(Compilar e entregar o relatório final da pesquisa)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93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DCE9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Considerações Finais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 semestre avançou de forma consistente na construção da base técnica do projeto: todos os algoritmos previstos na metodologia original foram implementados como módulos de código reutilizáveis, e um dashboard interativo completo foi desenvolvido. O principal gargalo identificado não é de concepção, mas de execução: a maior parte dos notebooks ainda não foi rodada de ponta a ponta, nenhum modelo foi efetivamente treinado e persistido, e a fonte de dados (sintética vs. real) ainda precisa ser formalizada.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 cronograma atualizado reserva o período de julho a setembro de 2026 para fechar essas lacunas (fase Pós-Mapeamento e Validação dos Resultados), de modo que a Confecção de Artigos, retomada a partir de setembro, possa se apoiar em resultados efetivamente treinados, avaliados e validados – condição necessária para a qualidade científica dos artigos e para a Apresentação em Congressos e a Entrega dos Resultados, previstas para o final do segundo semestre de 2026.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2026-06-26T00:00:33.869Z</dcterms:created>
  <dcterms:modified xsi:type="dcterms:W3CDTF">2026-06-26T00:00:33.869Z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