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7BD6" w14:textId="77777777" w:rsidR="001E4678" w:rsidRPr="005D5F36" w:rsidRDefault="001E4678" w:rsidP="001E4678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</w:rPr>
        <w:t>ВШЭ</w:t>
      </w:r>
      <w:r w:rsidRPr="005D5F36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>
        <w:rPr>
          <w:rFonts w:ascii="Arial Narrow" w:hAnsi="Arial Narrow"/>
          <w:b/>
          <w:bCs/>
          <w:sz w:val="48"/>
          <w:szCs w:val="48"/>
        </w:rPr>
        <w:t>и</w:t>
      </w:r>
      <w:r w:rsidRPr="005D5F36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>
        <w:rPr>
          <w:rFonts w:ascii="Arial Narrow" w:hAnsi="Arial Narrow"/>
          <w:b/>
          <w:bCs/>
          <w:sz w:val="48"/>
          <w:szCs w:val="48"/>
        </w:rPr>
        <w:t>НСПК</w:t>
      </w:r>
    </w:p>
    <w:p w14:paraId="11808C93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B9D8FFD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36A9934F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22851298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66272357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6839D72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23BD3EB" w14:textId="77777777" w:rsidR="001E4678" w:rsidRPr="005D5F36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4C3D8602" w14:textId="43E3B65E" w:rsidR="001E4678" w:rsidRPr="005D5F36" w:rsidRDefault="00F91A97" w:rsidP="001E4678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Mir</w:t>
      </w:r>
      <w:r w:rsidRPr="005D5F36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 w:rsidR="00BA727A">
        <w:rPr>
          <w:rFonts w:ascii="Arial Narrow" w:hAnsi="Arial Narrow"/>
          <w:b/>
          <w:bCs/>
          <w:sz w:val="48"/>
          <w:szCs w:val="48"/>
          <w:lang w:val="en-US"/>
        </w:rPr>
        <w:t>Good</w:t>
      </w:r>
      <w:r w:rsidR="00BA727A" w:rsidRPr="005D5F36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 w:rsidR="00BA727A">
        <w:rPr>
          <w:rFonts w:ascii="Arial Narrow" w:hAnsi="Arial Narrow"/>
          <w:b/>
          <w:bCs/>
          <w:sz w:val="48"/>
          <w:szCs w:val="48"/>
          <w:lang w:val="en-US"/>
        </w:rPr>
        <w:t>Actions</w:t>
      </w:r>
    </w:p>
    <w:p w14:paraId="6F4AD7F0" w14:textId="34B0DDE8" w:rsidR="001E4678" w:rsidRDefault="00F91A97" w:rsidP="001E4678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Обоснование</w:t>
      </w:r>
      <w:r w:rsidR="001E4678" w:rsidRPr="001E4678">
        <w:rPr>
          <w:rFonts w:ascii="Arial Narrow" w:hAnsi="Arial Narrow"/>
          <w:b/>
          <w:bCs/>
          <w:sz w:val="36"/>
          <w:szCs w:val="36"/>
        </w:rPr>
        <w:t xml:space="preserve"> сервиса</w:t>
      </w:r>
      <w:r w:rsidR="001E4678">
        <w:rPr>
          <w:rFonts w:ascii="Arial Narrow" w:hAnsi="Arial Narrow"/>
          <w:b/>
          <w:bCs/>
          <w:sz w:val="36"/>
          <w:szCs w:val="36"/>
        </w:rPr>
        <w:t xml:space="preserve"> </w:t>
      </w:r>
    </w:p>
    <w:p w14:paraId="254B0188" w14:textId="77777777" w:rsidR="001E4678" w:rsidRPr="001E4678" w:rsidRDefault="001E4678" w:rsidP="001E4678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для платежной системы Мир</w:t>
      </w:r>
    </w:p>
    <w:p w14:paraId="4986953F" w14:textId="77777777" w:rsidR="001E4678" w:rsidRDefault="001E4678" w:rsidP="001E4678">
      <w:pPr>
        <w:rPr>
          <w:rFonts w:ascii="Arial Narrow" w:hAnsi="Arial Narrow"/>
          <w:b/>
          <w:bCs/>
          <w:sz w:val="48"/>
          <w:szCs w:val="48"/>
        </w:rPr>
      </w:pPr>
    </w:p>
    <w:p w14:paraId="4B187FBB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05E90DB7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58BFE4B8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54B64C5F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709CB712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670316B9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7C8BA400" w14:textId="1E7BBCB6" w:rsidR="001E4678" w:rsidRDefault="001E4678" w:rsidP="001E4678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Москва, 20</w:t>
      </w:r>
      <w:r w:rsidR="00F91A97">
        <w:rPr>
          <w:rFonts w:ascii="Arial Narrow" w:hAnsi="Arial Narrow"/>
          <w:b/>
          <w:bCs/>
          <w:sz w:val="48"/>
          <w:szCs w:val="48"/>
        </w:rPr>
        <w:t>20</w:t>
      </w:r>
    </w:p>
    <w:sdt>
      <w:sdtPr>
        <w:rPr>
          <w:rFonts w:ascii="Arial Narrow" w:eastAsiaTheme="minorHAnsi" w:hAnsi="Arial Narrow" w:cstheme="minorBidi"/>
          <w:color w:val="auto"/>
          <w:sz w:val="22"/>
          <w:szCs w:val="22"/>
          <w:lang w:eastAsia="en-US"/>
        </w:rPr>
        <w:id w:val="-143836587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41F8A51" w14:textId="77777777" w:rsidR="00B65CEB" w:rsidRPr="00B65CEB" w:rsidRDefault="00B65CEB">
          <w:pPr>
            <w:pStyle w:val="a7"/>
            <w:rPr>
              <w:rFonts w:ascii="Arial Narrow" w:hAnsi="Arial Narrow"/>
            </w:rPr>
          </w:pPr>
          <w:r w:rsidRPr="00B65CEB">
            <w:rPr>
              <w:rFonts w:ascii="Arial Narrow" w:hAnsi="Arial Narrow"/>
            </w:rPr>
            <w:t>Оглавление</w:t>
          </w:r>
        </w:p>
        <w:p w14:paraId="5F095D57" w14:textId="72660EE5" w:rsidR="00104E37" w:rsidRDefault="00B65C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F0F67">
            <w:rPr>
              <w:rFonts w:ascii="Arial Narrow" w:hAnsi="Arial Narrow"/>
            </w:rPr>
            <w:fldChar w:fldCharType="begin"/>
          </w:r>
          <w:r w:rsidRPr="004F0F67">
            <w:rPr>
              <w:rFonts w:ascii="Arial Narrow" w:hAnsi="Arial Narrow"/>
            </w:rPr>
            <w:instrText xml:space="preserve"> TOC \o "1-3" \h \z \u </w:instrText>
          </w:r>
          <w:r w:rsidRPr="004F0F67">
            <w:rPr>
              <w:rFonts w:ascii="Arial Narrow" w:hAnsi="Arial Narrow"/>
            </w:rPr>
            <w:fldChar w:fldCharType="separate"/>
          </w:r>
          <w:hyperlink w:anchor="_Toc66321419" w:history="1">
            <w:r w:rsidR="00104E37" w:rsidRPr="00C04718">
              <w:rPr>
                <w:rStyle w:val="a6"/>
                <w:noProof/>
              </w:rPr>
              <w:t>1.</w:t>
            </w:r>
            <w:r w:rsidR="00104E37">
              <w:rPr>
                <w:rFonts w:eastAsiaTheme="minorEastAsia"/>
                <w:noProof/>
                <w:lang w:eastAsia="ru-RU"/>
              </w:rPr>
              <w:tab/>
            </w:r>
            <w:r w:rsidR="00104E37" w:rsidRPr="00C04718">
              <w:rPr>
                <w:rStyle w:val="a6"/>
                <w:noProof/>
              </w:rPr>
              <w:t>История изменений</w:t>
            </w:r>
            <w:r w:rsidR="00104E37">
              <w:rPr>
                <w:noProof/>
                <w:webHidden/>
              </w:rPr>
              <w:tab/>
            </w:r>
            <w:r w:rsidR="00104E37">
              <w:rPr>
                <w:noProof/>
                <w:webHidden/>
              </w:rPr>
              <w:fldChar w:fldCharType="begin"/>
            </w:r>
            <w:r w:rsidR="00104E37">
              <w:rPr>
                <w:noProof/>
                <w:webHidden/>
              </w:rPr>
              <w:instrText xml:space="preserve"> PAGEREF _Toc66321419 \h </w:instrText>
            </w:r>
            <w:r w:rsidR="00104E37">
              <w:rPr>
                <w:noProof/>
                <w:webHidden/>
              </w:rPr>
            </w:r>
            <w:r w:rsidR="00104E37">
              <w:rPr>
                <w:noProof/>
                <w:webHidden/>
              </w:rPr>
              <w:fldChar w:fldCharType="separate"/>
            </w:r>
            <w:r w:rsidR="00104E37">
              <w:rPr>
                <w:noProof/>
                <w:webHidden/>
              </w:rPr>
              <w:t>3</w:t>
            </w:r>
            <w:r w:rsidR="00104E37">
              <w:rPr>
                <w:noProof/>
                <w:webHidden/>
              </w:rPr>
              <w:fldChar w:fldCharType="end"/>
            </w:r>
          </w:hyperlink>
        </w:p>
        <w:p w14:paraId="054EB763" w14:textId="727BF355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0" w:history="1">
            <w:r w:rsidRPr="00C04718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1035" w14:textId="635EACA5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1" w:history="1">
            <w:r w:rsidRPr="00C04718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806B" w14:textId="5A1D44A9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2" w:history="1">
            <w:r w:rsidRPr="00C04718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Идея сервиса Mir Good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676E" w14:textId="5641BF1C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3" w:history="1">
            <w:r w:rsidRPr="00C04718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Как работает Ваш сервис?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9A4" w14:textId="529AE1BA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4" w:history="1">
            <w:r w:rsidRPr="00C04718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7AE1" w14:textId="100FFDD6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5" w:history="1">
            <w:r w:rsidRPr="00C04718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Рынок сервиса и его 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15EE" w14:textId="423D7363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6" w:history="1">
            <w:r w:rsidRPr="00C04718">
              <w:rPr>
                <w:rStyle w:val="a6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«Клиентская боль»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1F9B" w14:textId="1F2206FD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7" w:history="1">
            <w:r w:rsidRPr="00C04718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Целевая аудитория сервиса и ее сегментация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5679" w14:textId="7424D37A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8" w:history="1">
            <w:r w:rsidRPr="00C04718">
              <w:rPr>
                <w:rStyle w:val="a6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Потребительские характеристики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3FA3" w14:textId="6CD6C343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29" w:history="1">
            <w:r w:rsidRPr="00C04718">
              <w:rPr>
                <w:rStyle w:val="a6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Анализ конкурентной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4EB1" w14:textId="57D69CF1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0" w:history="1">
            <w:r w:rsidRPr="00C04718">
              <w:rPr>
                <w:rStyle w:val="a6"/>
                <w:noProof/>
              </w:rPr>
              <w:t>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Конкурентные преимущества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CD86" w14:textId="781AABC5" w:rsidR="00104E37" w:rsidRDefault="00104E3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1" w:history="1">
            <w:r w:rsidRPr="00C04718">
              <w:rPr>
                <w:rStyle w:val="a6"/>
                <w:noProof/>
              </w:rPr>
              <w:t>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Позиционирование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2C7B" w14:textId="66BACC03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2" w:history="1">
            <w:r w:rsidRPr="00C04718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SWOT–анализ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10E7" w14:textId="12696600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3" w:history="1">
            <w:r w:rsidRPr="00C04718">
              <w:rPr>
                <w:rStyle w:val="a6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Маркетинговый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21D5" w14:textId="0192A420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4" w:history="1">
            <w:r w:rsidRPr="00C04718">
              <w:rPr>
                <w:rStyle w:val="a6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Организационный план создания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A69C" w14:textId="0855495F" w:rsidR="00104E37" w:rsidRDefault="00104E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5" w:history="1">
            <w:r w:rsidRPr="00C04718">
              <w:rPr>
                <w:rStyle w:val="a6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4718">
              <w:rPr>
                <w:rStyle w:val="a6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CB9D" w14:textId="55436FAC" w:rsidR="00B65CEB" w:rsidRDefault="00B65CEB">
          <w:r w:rsidRPr="004F0F67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20A522CC" w14:textId="77777777" w:rsidR="003855BD" w:rsidRDefault="003855BD">
      <w:pPr>
        <w:rPr>
          <w:rFonts w:ascii="Arial Narrow" w:hAnsi="Arial Narrow"/>
        </w:rPr>
      </w:pPr>
    </w:p>
    <w:p w14:paraId="7A34C100" w14:textId="77777777" w:rsidR="00B65CEB" w:rsidRPr="005B6841" w:rsidRDefault="00B65CEB">
      <w:pPr>
        <w:rPr>
          <w:rFonts w:ascii="Arial Narrow" w:hAnsi="Arial Narrow"/>
          <w:lang w:val="en-US"/>
        </w:rPr>
      </w:pPr>
      <w:r>
        <w:rPr>
          <w:rFonts w:ascii="Arial Narrow" w:hAnsi="Arial Narrow"/>
        </w:rPr>
        <w:br w:type="page"/>
      </w:r>
    </w:p>
    <w:p w14:paraId="54DD157C" w14:textId="77777777" w:rsidR="00B65CEB" w:rsidRDefault="00B65CEB" w:rsidP="004604A3">
      <w:pPr>
        <w:pStyle w:val="1"/>
        <w:numPr>
          <w:ilvl w:val="0"/>
          <w:numId w:val="18"/>
        </w:numPr>
      </w:pPr>
      <w:bookmarkStart w:id="0" w:name="_Toc66321419"/>
      <w:r w:rsidRPr="00580F5F">
        <w:lastRenderedPageBreak/>
        <w:t>История изменений</w:t>
      </w:r>
      <w:bookmarkEnd w:id="0"/>
    </w:p>
    <w:p w14:paraId="408E12E2" w14:textId="77777777" w:rsidR="00B65CEB" w:rsidRPr="00B65CEB" w:rsidRDefault="00B65CEB" w:rsidP="00B65CEB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760"/>
        <w:gridCol w:w="4631"/>
        <w:gridCol w:w="1723"/>
      </w:tblGrid>
      <w:tr w:rsidR="00B65CEB" w:rsidRPr="0043058C" w14:paraId="33CFD26A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743F7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№ версии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728BA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Дата обновления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626B25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Краткое описание изменения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B542C8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Обновлено</w:t>
            </w:r>
          </w:p>
        </w:tc>
      </w:tr>
      <w:tr w:rsidR="00B65CEB" w:rsidRPr="0043058C" w14:paraId="03CA3031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80B97" w14:textId="77777777" w:rsidR="00B65CEB" w:rsidRPr="006C6C8A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18CF5" w14:textId="08C930FC" w:rsidR="00B65CEB" w:rsidRPr="006C6C8A" w:rsidRDefault="00F91A97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</w:t>
            </w:r>
            <w:r w:rsidR="00B65CEB">
              <w:rPr>
                <w:rFonts w:ascii="Arial Narrow" w:hAnsi="Arial Narrow"/>
                <w:lang w:bidi="ru-RU"/>
              </w:rPr>
              <w:t>.1</w:t>
            </w:r>
            <w:r>
              <w:rPr>
                <w:rFonts w:ascii="Arial Narrow" w:hAnsi="Arial Narrow"/>
                <w:lang w:bidi="ru-RU"/>
              </w:rPr>
              <w:t>1</w:t>
            </w:r>
            <w:r w:rsidR="00B65CEB">
              <w:rPr>
                <w:rFonts w:ascii="Arial Narrow" w:hAnsi="Arial Narrow"/>
                <w:lang w:bidi="ru-RU"/>
              </w:rPr>
              <w:t>.20</w:t>
            </w:r>
            <w:r>
              <w:rPr>
                <w:rFonts w:ascii="Arial Narrow" w:hAnsi="Arial Narrow"/>
                <w:lang w:bidi="ru-RU"/>
              </w:rPr>
              <w:t>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9321A" w14:textId="77777777" w:rsidR="00B65CEB" w:rsidRPr="006C6C8A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proofErr w:type="spellStart"/>
            <w:r w:rsidRPr="006C6C8A">
              <w:rPr>
                <w:rFonts w:ascii="Arial Narrow" w:hAnsi="Arial Narrow"/>
                <w:lang w:bidi="ru-RU"/>
              </w:rPr>
              <w:t>Initial</w:t>
            </w:r>
            <w:proofErr w:type="spellEnd"/>
            <w:r w:rsidRPr="006C6C8A">
              <w:rPr>
                <w:rFonts w:ascii="Arial Narrow" w:hAnsi="Arial Narrow"/>
                <w:lang w:bidi="ru-RU"/>
              </w:rPr>
              <w:t xml:space="preserve"> </w:t>
            </w:r>
            <w:proofErr w:type="spellStart"/>
            <w:r w:rsidRPr="006C6C8A">
              <w:rPr>
                <w:rFonts w:ascii="Arial Narrow" w:hAnsi="Arial Narrow"/>
                <w:lang w:bidi="ru-RU"/>
              </w:rPr>
              <w:t>draft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3D188" w14:textId="7A6AAB94" w:rsidR="00B65CEB" w:rsidRPr="0043058C" w:rsidRDefault="00C47C33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B65CEB" w:rsidRPr="0043058C" w14:paraId="1784792D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77CD9" w14:textId="5270E8A7" w:rsidR="00B65CEB" w:rsidRPr="006C6C8A" w:rsidRDefault="00BD6B52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D81BF" w14:textId="6B1ACF4C" w:rsidR="00B65CEB" w:rsidRPr="006C6C8A" w:rsidRDefault="00BD6B52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15.12.2020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77266" w14:textId="03C44706" w:rsidR="00B65CEB" w:rsidRPr="006C6C8A" w:rsidRDefault="00BD6B52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Внесены изменения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030" w14:textId="1AA87083" w:rsidR="00B65CEB" w:rsidRPr="0043058C" w:rsidRDefault="00BD6B52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BD6B52" w:rsidRPr="0043058C" w14:paraId="1E29A823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3C1E" w14:textId="2CE3BADA" w:rsidR="00BD6B52" w:rsidRDefault="00BD6B52" w:rsidP="00BD6B52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424B2" w14:textId="68CFCB1C" w:rsidR="00BD6B52" w:rsidRDefault="00BD6B52" w:rsidP="00BD6B52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7.03.2020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0C86F" w14:textId="14A798B9" w:rsidR="00BD6B52" w:rsidRDefault="00BD6B52" w:rsidP="00BD6B52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Внесены исправление в сценариях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62943" w14:textId="5186CD56" w:rsidR="00BD6B52" w:rsidRDefault="00BD6B52" w:rsidP="00BD6B52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</w:tbl>
    <w:p w14:paraId="502970DD" w14:textId="77777777" w:rsidR="00B65CEB" w:rsidRDefault="00B65CEB" w:rsidP="00B65CEB">
      <w:pPr>
        <w:spacing w:after="120"/>
        <w:rPr>
          <w:rFonts w:ascii="Arial Narrow" w:hAnsi="Arial Narrow"/>
        </w:rPr>
      </w:pPr>
    </w:p>
    <w:p w14:paraId="60DBACFE" w14:textId="77777777" w:rsidR="00B65CEB" w:rsidRPr="00B65CEB" w:rsidRDefault="00B65CEB" w:rsidP="00B65CEB">
      <w:pPr>
        <w:rPr>
          <w:rFonts w:ascii="Arial Narrow" w:hAnsi="Arial Narrow"/>
        </w:rPr>
      </w:pPr>
    </w:p>
    <w:p w14:paraId="1FE5178D" w14:textId="664D0B1F" w:rsidR="005863DC" w:rsidRPr="00F91A97" w:rsidRDefault="00B65CEB" w:rsidP="005863DC">
      <w:pPr>
        <w:rPr>
          <w:rFonts w:ascii="Arial Narrow" w:eastAsiaTheme="majorEastAsia" w:hAnsi="Arial Narrow" w:cstheme="majorBidi"/>
          <w:b/>
          <w:sz w:val="32"/>
          <w:szCs w:val="32"/>
        </w:rPr>
      </w:pPr>
      <w:r>
        <w:br w:type="page"/>
      </w:r>
    </w:p>
    <w:p w14:paraId="32C53D69" w14:textId="5BD627FD" w:rsidR="001E4678" w:rsidRPr="001E4678" w:rsidRDefault="001E4678" w:rsidP="00110367">
      <w:pPr>
        <w:pStyle w:val="1"/>
        <w:numPr>
          <w:ilvl w:val="0"/>
          <w:numId w:val="41"/>
        </w:numPr>
      </w:pPr>
      <w:bookmarkStart w:id="1" w:name="_Toc66321420"/>
      <w:r w:rsidRPr="001E4678">
        <w:lastRenderedPageBreak/>
        <w:t>Резюме</w:t>
      </w:r>
      <w:bookmarkEnd w:id="1"/>
    </w:p>
    <w:p w14:paraId="30C0D969" w14:textId="7E741086" w:rsidR="00ED67D1" w:rsidRDefault="00BE5EAC" w:rsidP="001E4678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 xml:space="preserve">Цель обоснования состоит в том, чтобы убедить читателя, что сервис </w:t>
      </w:r>
      <w:r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="0073042D">
        <w:rPr>
          <w:rFonts w:ascii="Arial Narrow" w:hAnsi="Arial Narrow"/>
          <w:lang w:val="en-US"/>
        </w:rPr>
        <w:t>Good</w:t>
      </w:r>
      <w:r w:rsidR="0073042D" w:rsidRPr="0073042D">
        <w:rPr>
          <w:rFonts w:ascii="Arial Narrow" w:hAnsi="Arial Narrow"/>
        </w:rPr>
        <w:t xml:space="preserve"> </w:t>
      </w:r>
      <w:r w:rsidR="0073042D">
        <w:rPr>
          <w:rFonts w:ascii="Arial Narrow" w:hAnsi="Arial Narrow"/>
          <w:lang w:val="en-US"/>
        </w:rPr>
        <w:t>Actions</w:t>
      </w:r>
      <w:r>
        <w:rPr>
          <w:rFonts w:ascii="Arial Narrow" w:hAnsi="Arial Narrow"/>
        </w:rPr>
        <w:t xml:space="preserve"> будет </w:t>
      </w:r>
      <w:r w:rsidR="005D5F36">
        <w:rPr>
          <w:rFonts w:ascii="Arial Narrow" w:hAnsi="Arial Narrow"/>
        </w:rPr>
        <w:t>полезен и востребован</w:t>
      </w:r>
      <w:r>
        <w:rPr>
          <w:rFonts w:ascii="Arial Narrow" w:hAnsi="Arial Narrow"/>
        </w:rPr>
        <w:t xml:space="preserve"> для</w:t>
      </w:r>
      <w:r w:rsidR="005D5F3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пользователей</w:t>
      </w:r>
      <w:r w:rsidR="005D5F36">
        <w:rPr>
          <w:rFonts w:ascii="Arial Narrow" w:hAnsi="Arial Narrow"/>
        </w:rPr>
        <w:t>, являющихся донорами или волонтерами</w:t>
      </w:r>
      <w:r w:rsidR="00E56769">
        <w:rPr>
          <w:rFonts w:ascii="Arial Narrow" w:hAnsi="Arial Narrow"/>
        </w:rPr>
        <w:t xml:space="preserve"> (целевая аудитория)</w:t>
      </w:r>
      <w:r>
        <w:rPr>
          <w:rFonts w:ascii="Arial Narrow" w:hAnsi="Arial Narrow"/>
        </w:rPr>
        <w:t>,</w:t>
      </w:r>
      <w:r w:rsidR="005B6841" w:rsidRPr="005B6841">
        <w:rPr>
          <w:rFonts w:ascii="Arial Narrow" w:hAnsi="Arial Narrow"/>
        </w:rPr>
        <w:t xml:space="preserve"> </w:t>
      </w:r>
      <w:r w:rsidR="005B6841">
        <w:rPr>
          <w:rFonts w:ascii="Arial Narrow" w:hAnsi="Arial Narrow"/>
        </w:rPr>
        <w:t>и выгоден для государства,</w:t>
      </w:r>
      <w:r>
        <w:rPr>
          <w:rFonts w:ascii="Arial Narrow" w:hAnsi="Arial Narrow"/>
        </w:rPr>
        <w:t xml:space="preserve"> а также, что он сможет занять свою </w:t>
      </w:r>
      <w:r w:rsidR="00B8672A">
        <w:rPr>
          <w:rFonts w:ascii="Arial Narrow" w:hAnsi="Arial Narrow"/>
        </w:rPr>
        <w:t>место</w:t>
      </w:r>
      <w:r>
        <w:rPr>
          <w:rFonts w:ascii="Arial Narrow" w:hAnsi="Arial Narrow"/>
        </w:rPr>
        <w:t xml:space="preserve"> на рынке</w:t>
      </w:r>
      <w:r w:rsidR="00B8672A">
        <w:rPr>
          <w:rFonts w:ascii="Arial Narrow" w:hAnsi="Arial Narrow"/>
        </w:rPr>
        <w:t xml:space="preserve"> в практически не </w:t>
      </w:r>
      <w:r w:rsidR="00032978">
        <w:rPr>
          <w:rFonts w:ascii="Arial Narrow" w:hAnsi="Arial Narrow"/>
        </w:rPr>
        <w:t>развитой нище.</w:t>
      </w:r>
    </w:p>
    <w:p w14:paraId="58053DFF" w14:textId="7CA61521" w:rsidR="00AA242D" w:rsidRDefault="00AA242D" w:rsidP="001E4678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Описание сервиса находится ниже (в пункте 4).</w:t>
      </w:r>
    </w:p>
    <w:p w14:paraId="3E5B395C" w14:textId="6DB2D14C" w:rsidR="001E4678" w:rsidRPr="001E4678" w:rsidRDefault="00930DE0" w:rsidP="005F3389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нуждается в дополнительных финансовых </w:t>
      </w:r>
      <w:r w:rsidR="008366EA">
        <w:rPr>
          <w:rFonts w:ascii="Arial Narrow" w:hAnsi="Arial Narrow"/>
        </w:rPr>
        <w:t>вложения со стороны государства, для компенсации магазинам предоставляем</w:t>
      </w:r>
      <w:r w:rsidR="000C22AE">
        <w:rPr>
          <w:rFonts w:ascii="Arial Narrow" w:hAnsi="Arial Narrow"/>
        </w:rPr>
        <w:t>ых ими мер поддержки</w:t>
      </w:r>
      <w:r w:rsidR="001E4678" w:rsidRPr="001E4678">
        <w:rPr>
          <w:rFonts w:ascii="Arial Narrow" w:hAnsi="Arial Narrow"/>
        </w:rPr>
        <w:t>.</w:t>
      </w:r>
    </w:p>
    <w:p w14:paraId="4CB465BF" w14:textId="044C01C8" w:rsidR="001E4678" w:rsidRPr="001E4678" w:rsidRDefault="005F3389" w:rsidP="001E4678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 xml:space="preserve">Уникальность сервиса заключается в том, что клиенту предоставляется </w:t>
      </w:r>
      <w:r w:rsidR="000C22AE">
        <w:rPr>
          <w:rFonts w:ascii="Arial Narrow" w:hAnsi="Arial Narrow"/>
        </w:rPr>
        <w:t>нужные ему меры поддержки</w:t>
      </w:r>
      <w:r w:rsidR="00F8744B">
        <w:rPr>
          <w:rFonts w:ascii="Arial Narrow" w:hAnsi="Arial Narrow"/>
        </w:rPr>
        <w:t>, и</w:t>
      </w:r>
      <w:r w:rsidR="000C22AE">
        <w:rPr>
          <w:rFonts w:ascii="Arial Narrow" w:hAnsi="Arial Narrow"/>
        </w:rPr>
        <w:t xml:space="preserve"> в</w:t>
      </w:r>
      <w:r w:rsidR="00F8744B">
        <w:rPr>
          <w:rFonts w:ascii="Arial Narrow" w:hAnsi="Arial Narrow"/>
        </w:rPr>
        <w:t xml:space="preserve"> </w:t>
      </w:r>
      <w:r w:rsidR="000C22AE">
        <w:rPr>
          <w:rFonts w:ascii="Arial Narrow" w:hAnsi="Arial Narrow"/>
        </w:rPr>
        <w:t>отсутствие конкурентов на рынке</w:t>
      </w:r>
      <w:r w:rsidR="001E4678" w:rsidRPr="001E4678">
        <w:rPr>
          <w:rFonts w:ascii="Arial Narrow" w:hAnsi="Arial Narrow"/>
        </w:rPr>
        <w:t>.</w:t>
      </w:r>
    </w:p>
    <w:p w14:paraId="6F88B167" w14:textId="042363DE" w:rsidR="005863DC" w:rsidRDefault="005F3389" w:rsidP="005F3389">
      <w:pPr>
        <w:pStyle w:val="a3"/>
        <w:numPr>
          <w:ilvl w:val="0"/>
          <w:numId w:val="2"/>
        </w:numPr>
        <w:spacing w:before="120" w:after="120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Сервис находится на стадии написания обоснования.</w:t>
      </w:r>
    </w:p>
    <w:p w14:paraId="6A0AC0D0" w14:textId="0B64DD6E" w:rsidR="005D54A4" w:rsidRPr="005D54A4" w:rsidRDefault="00B97010" w:rsidP="00813DAB">
      <w:pPr>
        <w:pStyle w:val="1"/>
        <w:numPr>
          <w:ilvl w:val="0"/>
          <w:numId w:val="40"/>
        </w:numPr>
      </w:pPr>
      <w:bookmarkStart w:id="2" w:name="_Toc66321421"/>
      <w:r>
        <w:t>Описание с</w:t>
      </w:r>
      <w:r w:rsidR="005D54A4">
        <w:t>ервис</w:t>
      </w:r>
      <w:r>
        <w:t>а</w:t>
      </w:r>
      <w:bookmarkEnd w:id="2"/>
      <w:r w:rsidR="005D54A4">
        <w:t xml:space="preserve"> </w:t>
      </w:r>
    </w:p>
    <w:p w14:paraId="7A8F1275" w14:textId="77777777" w:rsidR="0098106D" w:rsidRDefault="0098106D" w:rsidP="005D54A4">
      <w:pPr>
        <w:rPr>
          <w:rFonts w:ascii="Arial Narrow" w:hAnsi="Arial Narrow"/>
        </w:rPr>
      </w:pPr>
    </w:p>
    <w:p w14:paraId="5DC417F3" w14:textId="143AC048" w:rsidR="005D54A4" w:rsidRPr="00C47C33" w:rsidRDefault="00092DA1" w:rsidP="00813DAB">
      <w:pPr>
        <w:pStyle w:val="2"/>
        <w:numPr>
          <w:ilvl w:val="1"/>
          <w:numId w:val="40"/>
        </w:numPr>
      </w:pPr>
      <w:bookmarkStart w:id="3" w:name="_Toc66321422"/>
      <w:r>
        <w:rPr>
          <w:lang w:val="ru-RU"/>
        </w:rPr>
        <w:t>Идея</w:t>
      </w:r>
      <w:r w:rsidR="005D54A4" w:rsidRPr="00C47C33">
        <w:t xml:space="preserve"> </w:t>
      </w:r>
      <w:r w:rsidR="00F91A97">
        <w:rPr>
          <w:lang w:val="ru-RU"/>
        </w:rPr>
        <w:t>сервиса</w:t>
      </w:r>
      <w:r w:rsidR="00F91A97" w:rsidRPr="00C47C33">
        <w:t xml:space="preserve"> </w:t>
      </w:r>
      <w:r w:rsidR="00F91A97">
        <w:t xml:space="preserve">Mir </w:t>
      </w:r>
      <w:r w:rsidR="00C47C33">
        <w:t>Good Actions</w:t>
      </w:r>
      <w:bookmarkEnd w:id="3"/>
      <w:r w:rsidR="004A1700" w:rsidRPr="00C47C33">
        <w:t xml:space="preserve"> </w:t>
      </w:r>
    </w:p>
    <w:p w14:paraId="5BE5B234" w14:textId="2B64F744" w:rsidR="006349D3" w:rsidRPr="0098106D" w:rsidRDefault="00F91A97" w:rsidP="0098106D">
      <w:pPr>
        <w:pStyle w:val="a3"/>
        <w:numPr>
          <w:ilvl w:val="0"/>
          <w:numId w:val="13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 w:rsidRPr="00F91A97">
        <w:rPr>
          <w:rFonts w:cstheme="minorHAnsi"/>
          <w:b/>
          <w:bCs/>
          <w:i/>
          <w:iCs/>
        </w:rPr>
        <w:t>Название сервиса</w:t>
      </w:r>
      <w:r>
        <w:rPr>
          <w:rFonts w:ascii="Arial Narrow" w:hAnsi="Arial Narrow"/>
        </w:rPr>
        <w:t xml:space="preserve"> – </w:t>
      </w:r>
      <w:r>
        <w:rPr>
          <w:rFonts w:ascii="Arial Narrow" w:hAnsi="Arial Narrow"/>
          <w:lang w:val="en-US"/>
        </w:rPr>
        <w:t xml:space="preserve">Mir </w:t>
      </w:r>
      <w:r w:rsidR="00C47C33">
        <w:rPr>
          <w:rFonts w:ascii="Arial Narrow" w:hAnsi="Arial Narrow"/>
          <w:lang w:val="en-US"/>
        </w:rPr>
        <w:t>Good Actions</w:t>
      </w:r>
    </w:p>
    <w:p w14:paraId="15F25939" w14:textId="026FF6B3" w:rsidR="006349D3" w:rsidRDefault="00F91A97" w:rsidP="00D3340B">
      <w:pPr>
        <w:pStyle w:val="a3"/>
        <w:numPr>
          <w:ilvl w:val="0"/>
          <w:numId w:val="13"/>
        </w:numPr>
        <w:spacing w:before="120" w:after="120"/>
        <w:jc w:val="both"/>
        <w:rPr>
          <w:rFonts w:ascii="Arial Narrow" w:hAnsi="Arial Narrow"/>
        </w:rPr>
      </w:pPr>
      <w:r w:rsidRPr="00F91A97">
        <w:rPr>
          <w:rFonts w:cstheme="minorHAnsi"/>
          <w:b/>
          <w:bCs/>
          <w:i/>
          <w:iCs/>
        </w:rPr>
        <w:t>Идея сервиса</w:t>
      </w:r>
      <w:r w:rsidRPr="00F91A97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</w:t>
      </w:r>
      <w:proofErr w:type="spellStart"/>
      <w:r w:rsidRPr="00F91A97">
        <w:rPr>
          <w:rFonts w:cstheme="minorHAnsi"/>
          <w:b/>
          <w:bCs/>
        </w:rPr>
        <w:t>Mir</w:t>
      </w:r>
      <w:proofErr w:type="spellEnd"/>
      <w:r w:rsidRPr="00F91A97">
        <w:rPr>
          <w:rFonts w:cstheme="minorHAnsi"/>
          <w:b/>
          <w:bCs/>
        </w:rPr>
        <w:t xml:space="preserve"> </w:t>
      </w:r>
      <w:r w:rsidR="00C47C33">
        <w:rPr>
          <w:rFonts w:cstheme="minorHAnsi"/>
          <w:b/>
          <w:bCs/>
          <w:lang w:val="en-US"/>
        </w:rPr>
        <w:t>Good</w:t>
      </w:r>
      <w:r w:rsidR="00C47C33" w:rsidRPr="00C47C33">
        <w:rPr>
          <w:rFonts w:cstheme="minorHAnsi"/>
          <w:b/>
          <w:bCs/>
        </w:rPr>
        <w:t xml:space="preserve"> </w:t>
      </w:r>
      <w:r w:rsidR="00C47C33">
        <w:rPr>
          <w:rFonts w:cstheme="minorHAnsi"/>
          <w:b/>
          <w:bCs/>
          <w:lang w:val="en-US"/>
        </w:rPr>
        <w:t>Actions</w:t>
      </w:r>
      <w:r w:rsidRPr="00F91A97">
        <w:rPr>
          <w:rFonts w:ascii="Arial Narrow" w:hAnsi="Arial Narrow"/>
        </w:rPr>
        <w:t xml:space="preserve"> </w:t>
      </w:r>
      <w:r w:rsidR="00C47C33" w:rsidRPr="00F91A97">
        <w:rPr>
          <w:rFonts w:ascii="Arial Narrow" w:hAnsi="Arial Narrow"/>
        </w:rPr>
        <w:t>— это</w:t>
      </w:r>
      <w:r w:rsidR="0010778E">
        <w:rPr>
          <w:rFonts w:ascii="Arial Narrow" w:hAnsi="Arial Narrow"/>
        </w:rPr>
        <w:t xml:space="preserve"> </w:t>
      </w:r>
      <w:r w:rsidRPr="00F91A97">
        <w:rPr>
          <w:rFonts w:ascii="Arial Narrow" w:hAnsi="Arial Narrow"/>
        </w:rPr>
        <w:t>программа</w:t>
      </w:r>
      <w:r w:rsidR="0010778E">
        <w:rPr>
          <w:rFonts w:ascii="Arial Narrow" w:hAnsi="Arial Narrow"/>
        </w:rPr>
        <w:t xml:space="preserve"> поддержки</w:t>
      </w:r>
      <w:r w:rsidRPr="00F91A97">
        <w:rPr>
          <w:rFonts w:ascii="Arial Narrow" w:hAnsi="Arial Narrow"/>
        </w:rPr>
        <w:t xml:space="preserve"> для людей, которые </w:t>
      </w:r>
      <w:r w:rsidR="00C47C33">
        <w:rPr>
          <w:rFonts w:ascii="Arial Narrow" w:hAnsi="Arial Narrow"/>
        </w:rPr>
        <w:t xml:space="preserve">занимаются </w:t>
      </w:r>
      <w:r w:rsidR="00374174">
        <w:rPr>
          <w:rFonts w:ascii="Arial Narrow" w:hAnsi="Arial Narrow"/>
        </w:rPr>
        <w:t>волонтерской</w:t>
      </w:r>
      <w:r w:rsidR="00C47C33">
        <w:rPr>
          <w:rFonts w:ascii="Arial Narrow" w:hAnsi="Arial Narrow"/>
        </w:rPr>
        <w:t xml:space="preserve"> и донорс</w:t>
      </w:r>
      <w:r w:rsidR="00374174">
        <w:rPr>
          <w:rFonts w:ascii="Arial Narrow" w:hAnsi="Arial Narrow"/>
        </w:rPr>
        <w:t>кой деятельностью</w:t>
      </w:r>
      <w:r w:rsidRPr="00F91A97">
        <w:rPr>
          <w:rFonts w:ascii="Arial Narrow" w:hAnsi="Arial Narrow"/>
        </w:rPr>
        <w:t xml:space="preserve">. </w:t>
      </w:r>
      <w:r w:rsidR="00E70930" w:rsidRPr="00E70930">
        <w:rPr>
          <w:rFonts w:ascii="Arial Narrow" w:hAnsi="Arial Narrow"/>
        </w:rPr>
        <w:t xml:space="preserve">Такие люди бескорыстно совершают добрые дела и редко получают за это какое-то поощрение, сервис исправляет эту ситуацию. Если человек является донором или волонтером и владеет картой </w:t>
      </w:r>
      <w:r w:rsidR="00E70930">
        <w:rPr>
          <w:rFonts w:ascii="Arial Narrow" w:hAnsi="Arial Narrow"/>
        </w:rPr>
        <w:t xml:space="preserve">НСПК </w:t>
      </w:r>
      <w:r w:rsidR="00E70930" w:rsidRPr="00E70930">
        <w:rPr>
          <w:rFonts w:ascii="Arial Narrow" w:hAnsi="Arial Narrow"/>
        </w:rPr>
        <w:t>Мир, то при подтверждении своего статуса</w:t>
      </w:r>
      <w:r w:rsidR="00860928">
        <w:rPr>
          <w:rFonts w:ascii="Arial Narrow" w:hAnsi="Arial Narrow"/>
        </w:rPr>
        <w:t>,</w:t>
      </w:r>
      <w:r w:rsidR="00E70930" w:rsidRPr="00E70930">
        <w:rPr>
          <w:rFonts w:ascii="Arial Narrow" w:hAnsi="Arial Narrow"/>
        </w:rPr>
        <w:t xml:space="preserve"> </w:t>
      </w:r>
      <w:r w:rsidR="00860928">
        <w:rPr>
          <w:rFonts w:ascii="Arial Narrow" w:hAnsi="Arial Narrow"/>
        </w:rPr>
        <w:t>ему станут доступны определенные</w:t>
      </w:r>
      <w:r w:rsidR="007F2122">
        <w:rPr>
          <w:rFonts w:ascii="Arial Narrow" w:hAnsi="Arial Narrow"/>
        </w:rPr>
        <w:t>, установленные государством</w:t>
      </w:r>
      <w:r w:rsidR="00860928">
        <w:rPr>
          <w:rFonts w:ascii="Arial Narrow" w:hAnsi="Arial Narrow"/>
        </w:rPr>
        <w:t xml:space="preserve"> меры поддержки в соответствии с совершенными делами (например, сдача определенного количества крови или зафиксированная благотворительная деятельность</w:t>
      </w:r>
      <w:r w:rsidR="007F2122">
        <w:rPr>
          <w:rFonts w:ascii="Arial Narrow" w:hAnsi="Arial Narrow"/>
        </w:rPr>
        <w:t xml:space="preserve"> делает доступным покупку какой-то продукции на фиксированную сумму</w:t>
      </w:r>
      <w:r w:rsidR="00860928">
        <w:rPr>
          <w:rFonts w:ascii="Arial Narrow" w:hAnsi="Arial Narrow"/>
        </w:rPr>
        <w:t>)</w:t>
      </w:r>
      <w:r w:rsidR="00E70930">
        <w:rPr>
          <w:rFonts w:ascii="Arial" w:hAnsi="Arial"/>
          <w:sz w:val="26"/>
          <w:szCs w:val="26"/>
          <w:u w:color="000000"/>
        </w:rPr>
        <w:t xml:space="preserve">. </w:t>
      </w:r>
    </w:p>
    <w:p w14:paraId="0D259116" w14:textId="77777777" w:rsidR="00D3340B" w:rsidRDefault="00D3340B" w:rsidP="00D3340B">
      <w:pPr>
        <w:pStyle w:val="a3"/>
        <w:spacing w:before="120" w:after="120"/>
        <w:jc w:val="both"/>
        <w:rPr>
          <w:rFonts w:ascii="Arial Narrow" w:hAnsi="Arial Narrow"/>
        </w:rPr>
      </w:pPr>
    </w:p>
    <w:p w14:paraId="652FBE9F" w14:textId="3BD299EE" w:rsidR="00F91A97" w:rsidRDefault="00F91A97" w:rsidP="00F91A97">
      <w:pPr>
        <w:pStyle w:val="a3"/>
        <w:numPr>
          <w:ilvl w:val="0"/>
          <w:numId w:val="13"/>
        </w:numPr>
        <w:spacing w:before="120" w:after="120"/>
        <w:ind w:left="714" w:hanging="357"/>
        <w:contextualSpacing w:val="0"/>
        <w:jc w:val="both"/>
        <w:rPr>
          <w:rFonts w:ascii="Arial Narrow" w:hAnsi="Arial Narrow"/>
        </w:rPr>
      </w:pPr>
      <w:r w:rsidRPr="00F91A97">
        <w:rPr>
          <w:rFonts w:cstheme="minorHAnsi"/>
          <w:b/>
          <w:bCs/>
          <w:i/>
          <w:iCs/>
        </w:rPr>
        <w:t>Идея должна сработать</w:t>
      </w:r>
      <w:r>
        <w:rPr>
          <w:rFonts w:ascii="Arial Narrow" w:hAnsi="Arial Narrow"/>
        </w:rPr>
        <w:t>, потому что</w:t>
      </w:r>
      <w:r w:rsidR="00E70930">
        <w:rPr>
          <w:rFonts w:ascii="Arial Narrow" w:hAnsi="Arial Narrow"/>
        </w:rPr>
        <w:t xml:space="preserve"> у</w:t>
      </w:r>
      <w:r w:rsidR="00E70930" w:rsidRPr="00E70930">
        <w:rPr>
          <w:rFonts w:ascii="Arial Narrow" w:hAnsi="Arial Narrow"/>
        </w:rPr>
        <w:t xml:space="preserve"> сервиса практически нет аналогов, самым близким является карта москвича для доноров, с такими привилегиями как бесплатный проезд, скидки в определенные магазины и т. д. Для волонтеров аналогов нет.</w:t>
      </w:r>
      <w:r w:rsidR="00E70930">
        <w:rPr>
          <w:rFonts w:ascii="Arial Narrow" w:hAnsi="Arial Narrow"/>
        </w:rPr>
        <w:t xml:space="preserve"> С</w:t>
      </w:r>
      <w:r w:rsidR="00E70930" w:rsidRPr="00E70930">
        <w:rPr>
          <w:rFonts w:ascii="Arial Narrow" w:hAnsi="Arial Narrow"/>
        </w:rPr>
        <w:t xml:space="preserve">ервис отличается тем, что </w:t>
      </w:r>
      <w:r w:rsidR="00860928">
        <w:rPr>
          <w:rFonts w:ascii="Arial Narrow" w:hAnsi="Arial Narrow"/>
        </w:rPr>
        <w:t xml:space="preserve">предоставляются актуальные меры поддержки (например, право приобрести молочную продукцию на сумму </w:t>
      </w:r>
      <w:r w:rsidR="007F2122">
        <w:rPr>
          <w:rFonts w:ascii="Arial Narrow" w:hAnsi="Arial Narrow"/>
        </w:rPr>
        <w:t>10</w:t>
      </w:r>
      <w:r w:rsidR="00860928">
        <w:rPr>
          <w:rFonts w:ascii="Arial Narrow" w:hAnsi="Arial Narrow"/>
        </w:rPr>
        <w:t>00 р</w:t>
      </w:r>
      <w:r w:rsidR="007F2122">
        <w:rPr>
          <w:rFonts w:ascii="Arial Narrow" w:hAnsi="Arial Narrow"/>
        </w:rPr>
        <w:t xml:space="preserve"> в месяц за сдачу 1 литра крови в месяц</w:t>
      </w:r>
      <w:r w:rsidR="00860928">
        <w:rPr>
          <w:rFonts w:ascii="Arial Narrow" w:hAnsi="Arial Narrow"/>
        </w:rPr>
        <w:t>)</w:t>
      </w:r>
      <w:r w:rsidRPr="00F91A97">
        <w:rPr>
          <w:rFonts w:ascii="Arial Narrow" w:hAnsi="Arial Narrow"/>
        </w:rPr>
        <w:t>.</w:t>
      </w:r>
    </w:p>
    <w:p w14:paraId="0747B9A5" w14:textId="28B2FE89" w:rsidR="006349D3" w:rsidRPr="00860928" w:rsidRDefault="00C60CB7" w:rsidP="008934A9">
      <w:pPr>
        <w:pStyle w:val="a3"/>
        <w:numPr>
          <w:ilvl w:val="0"/>
          <w:numId w:val="13"/>
        </w:numPr>
        <w:spacing w:before="120" w:after="120"/>
        <w:jc w:val="both"/>
        <w:rPr>
          <w:rFonts w:ascii="Arial Narrow" w:hAnsi="Arial Narrow"/>
        </w:rPr>
      </w:pPr>
      <w:r w:rsidRPr="00C60CB7">
        <w:rPr>
          <w:rFonts w:cstheme="minorHAnsi"/>
          <w:b/>
          <w:bCs/>
          <w:i/>
          <w:iCs/>
        </w:rPr>
        <w:t>Залог</w:t>
      </w:r>
      <w:r w:rsidR="00E70930">
        <w:rPr>
          <w:rFonts w:cstheme="minorHAnsi"/>
          <w:b/>
          <w:bCs/>
          <w:i/>
          <w:iCs/>
        </w:rPr>
        <w:t>ом</w:t>
      </w:r>
      <w:r w:rsidRPr="00C60CB7">
        <w:rPr>
          <w:rFonts w:cstheme="minorHAnsi"/>
          <w:b/>
          <w:bCs/>
          <w:i/>
          <w:iCs/>
        </w:rPr>
        <w:t xml:space="preserve"> успеха сервиса</w:t>
      </w:r>
      <w:r w:rsidR="00E70930">
        <w:rPr>
          <w:rFonts w:cstheme="minorHAnsi"/>
          <w:b/>
          <w:bCs/>
          <w:i/>
          <w:iCs/>
        </w:rPr>
        <w:t xml:space="preserve"> </w:t>
      </w:r>
      <w:r w:rsidR="00E70930" w:rsidRPr="00E70930">
        <w:rPr>
          <w:rFonts w:ascii="Arial Narrow" w:hAnsi="Arial Narrow"/>
        </w:rPr>
        <w:t>является то</w:t>
      </w:r>
      <w:r w:rsidR="00E70930">
        <w:rPr>
          <w:rFonts w:cstheme="minorHAnsi"/>
        </w:rPr>
        <w:t>,</w:t>
      </w:r>
      <w:r>
        <w:rPr>
          <w:rFonts w:ascii="Arial Narrow" w:hAnsi="Arial Narrow"/>
        </w:rPr>
        <w:t xml:space="preserve"> </w:t>
      </w:r>
      <w:r w:rsidR="00E70930">
        <w:rPr>
          <w:rFonts w:ascii="Arial Narrow" w:hAnsi="Arial Narrow"/>
        </w:rPr>
        <w:t>он</w:t>
      </w:r>
      <w:r w:rsidR="00E70930" w:rsidRPr="00E70930">
        <w:rPr>
          <w:rFonts w:ascii="Arial Narrow" w:hAnsi="Arial Narrow"/>
        </w:rPr>
        <w:t xml:space="preserve"> заполнит не развитую нишу, привлечет к программе людей, которые уже занимаются </w:t>
      </w:r>
      <w:proofErr w:type="spellStart"/>
      <w:r w:rsidR="00E70930" w:rsidRPr="00E70930">
        <w:rPr>
          <w:rFonts w:ascii="Arial Narrow" w:hAnsi="Arial Narrow"/>
        </w:rPr>
        <w:t>волонтерством</w:t>
      </w:r>
      <w:proofErr w:type="spellEnd"/>
      <w:r w:rsidR="00E70930" w:rsidRPr="00E70930">
        <w:rPr>
          <w:rFonts w:ascii="Arial Narrow" w:hAnsi="Arial Narrow"/>
        </w:rPr>
        <w:t xml:space="preserve"> или донорством, благодаря предоставлению им </w:t>
      </w:r>
      <w:r w:rsidR="00E70930">
        <w:rPr>
          <w:rFonts w:ascii="Arial Narrow" w:hAnsi="Arial Narrow"/>
        </w:rPr>
        <w:t>нужных и интересных</w:t>
      </w:r>
      <w:r w:rsidR="00E70930" w:rsidRPr="00E70930">
        <w:rPr>
          <w:rFonts w:ascii="Arial Narrow" w:hAnsi="Arial Narrow"/>
        </w:rPr>
        <w:t xml:space="preserve"> для них </w:t>
      </w:r>
      <w:r w:rsidR="00860928">
        <w:rPr>
          <w:rFonts w:ascii="Arial Narrow" w:hAnsi="Arial Narrow"/>
        </w:rPr>
        <w:t>предложений, связанных с необходимыми товарами</w:t>
      </w:r>
      <w:r w:rsidRPr="00C60CB7">
        <w:rPr>
          <w:rFonts w:ascii="Arial Narrow" w:hAnsi="Arial Narrow"/>
        </w:rPr>
        <w:t>.</w:t>
      </w:r>
      <w:r w:rsidR="00860928">
        <w:rPr>
          <w:rFonts w:ascii="Arial Narrow" w:hAnsi="Arial Narrow"/>
        </w:rPr>
        <w:t xml:space="preserve"> </w:t>
      </w:r>
    </w:p>
    <w:p w14:paraId="33A9B272" w14:textId="77777777" w:rsidR="008934A9" w:rsidRPr="00E70930" w:rsidRDefault="008934A9" w:rsidP="008934A9">
      <w:pPr>
        <w:pStyle w:val="a3"/>
        <w:spacing w:before="120" w:after="120"/>
        <w:jc w:val="both"/>
        <w:rPr>
          <w:rFonts w:ascii="Arial Narrow" w:hAnsi="Arial Narrow"/>
          <w:b/>
          <w:bCs/>
        </w:rPr>
      </w:pPr>
    </w:p>
    <w:p w14:paraId="1355328F" w14:textId="3EFC0375" w:rsidR="0060235C" w:rsidRDefault="00C60CB7" w:rsidP="00E62D8C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Arial Narrow" w:hAnsi="Arial Narrow"/>
        </w:rPr>
      </w:pPr>
      <w:r w:rsidRPr="00C60CB7">
        <w:rPr>
          <w:rFonts w:cstheme="minorHAnsi"/>
          <w:b/>
          <w:bCs/>
          <w:i/>
          <w:iCs/>
        </w:rPr>
        <w:t>Надежным обоснованием верности идеи сервиса является</w:t>
      </w:r>
      <w:r w:rsidRPr="00C60CB7">
        <w:rPr>
          <w:rFonts w:ascii="Arial Narrow" w:hAnsi="Arial Narrow"/>
        </w:rPr>
        <w:t xml:space="preserve"> </w:t>
      </w:r>
      <w:r w:rsidR="0060235C">
        <w:rPr>
          <w:rFonts w:ascii="Arial Narrow" w:hAnsi="Arial Narrow"/>
        </w:rPr>
        <w:t xml:space="preserve">тот факт, что он затрагивает очень важные для общества темы, поэтому </w:t>
      </w:r>
      <w:r w:rsidR="0060235C" w:rsidRPr="00C60CB7">
        <w:rPr>
          <w:rFonts w:ascii="Arial Narrow" w:hAnsi="Arial Narrow"/>
        </w:rPr>
        <w:t>при получении соответствующей огласке в СМИ, сервис поможет привлечь новых пользователей</w:t>
      </w:r>
      <w:r w:rsidR="0060235C">
        <w:rPr>
          <w:rFonts w:ascii="Arial Narrow" w:hAnsi="Arial Narrow"/>
        </w:rPr>
        <w:t xml:space="preserve"> и</w:t>
      </w:r>
      <w:r w:rsidR="0060235C" w:rsidRPr="0060235C">
        <w:rPr>
          <w:rFonts w:ascii="Arial Narrow" w:hAnsi="Arial Narrow"/>
        </w:rPr>
        <w:t xml:space="preserve">з числа доноров и волонтеров. </w:t>
      </w:r>
      <w:r w:rsidR="00860928">
        <w:rPr>
          <w:rFonts w:ascii="Arial Narrow" w:hAnsi="Arial Narrow"/>
        </w:rPr>
        <w:t>Также сервис выгоден для государства, так как п</w:t>
      </w:r>
      <w:r w:rsidR="00860928" w:rsidRPr="00860928">
        <w:rPr>
          <w:rFonts w:ascii="Arial Narrow" w:hAnsi="Arial Narrow"/>
        </w:rPr>
        <w:t>рограмма может распространяться только на отечественную продукцию, что повысит её ценност</w:t>
      </w:r>
      <w:r w:rsidR="00860928">
        <w:rPr>
          <w:rFonts w:ascii="Arial Narrow" w:hAnsi="Arial Narrow"/>
        </w:rPr>
        <w:t>ь</w:t>
      </w:r>
      <w:r w:rsidR="00860928" w:rsidRPr="00860928">
        <w:rPr>
          <w:rFonts w:ascii="Arial Narrow" w:hAnsi="Arial Narrow"/>
        </w:rPr>
        <w:t xml:space="preserve">, </w:t>
      </w:r>
      <w:r w:rsidR="00AE6161">
        <w:rPr>
          <w:rFonts w:ascii="Arial Narrow" w:hAnsi="Arial Narrow"/>
        </w:rPr>
        <w:t>то есть</w:t>
      </w:r>
      <w:r w:rsidR="00860928" w:rsidRPr="00860928">
        <w:rPr>
          <w:rFonts w:ascii="Arial Narrow" w:hAnsi="Arial Narrow"/>
        </w:rPr>
        <w:t xml:space="preserve"> будет происходить поддержка сразу двух важных сфер</w:t>
      </w:r>
      <w:r w:rsidR="00860928">
        <w:rPr>
          <w:rFonts w:ascii="Arial Narrow" w:hAnsi="Arial Narrow"/>
        </w:rPr>
        <w:t>.</w:t>
      </w:r>
    </w:p>
    <w:p w14:paraId="4923ABEC" w14:textId="0B1CA7E1" w:rsidR="0060235C" w:rsidRPr="0060235C" w:rsidRDefault="0060235C" w:rsidP="00E62D8C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Идея</w:t>
      </w:r>
      <w:r w:rsidRPr="0060235C">
        <w:rPr>
          <w:rFonts w:ascii="Arial Narrow" w:hAnsi="Arial Narrow"/>
        </w:rPr>
        <w:t xml:space="preserve"> </w:t>
      </w:r>
      <w:r w:rsidRPr="0060235C">
        <w:rPr>
          <w:rFonts w:cstheme="minorHAnsi"/>
          <w:b/>
          <w:bCs/>
          <w:i/>
          <w:iCs/>
          <w:lang w:val="en-US"/>
        </w:rPr>
        <w:t>Mir</w:t>
      </w:r>
      <w:r w:rsidRPr="0060235C">
        <w:rPr>
          <w:rFonts w:cstheme="minorHAnsi"/>
          <w:b/>
          <w:bCs/>
          <w:i/>
          <w:iCs/>
        </w:rPr>
        <w:t xml:space="preserve"> </w:t>
      </w:r>
      <w:r w:rsidRPr="0060235C">
        <w:rPr>
          <w:rFonts w:cstheme="minorHAnsi"/>
          <w:b/>
          <w:bCs/>
          <w:i/>
          <w:iCs/>
          <w:lang w:val="en-US"/>
        </w:rPr>
        <w:t>Good</w:t>
      </w:r>
      <w:r w:rsidRPr="0060235C">
        <w:rPr>
          <w:rFonts w:cstheme="minorHAnsi"/>
          <w:b/>
          <w:bCs/>
          <w:i/>
          <w:iCs/>
        </w:rPr>
        <w:t xml:space="preserve"> </w:t>
      </w:r>
      <w:r w:rsidRPr="0060235C">
        <w:rPr>
          <w:rFonts w:cstheme="minorHAnsi"/>
          <w:b/>
          <w:bCs/>
          <w:i/>
          <w:iCs/>
          <w:lang w:val="en-US"/>
        </w:rPr>
        <w:t>Actions</w:t>
      </w:r>
      <w:r w:rsidRPr="0060235C">
        <w:rPr>
          <w:rFonts w:ascii="Arial Narrow" w:hAnsi="Arial Narrow"/>
        </w:rPr>
        <w:t xml:space="preserve"> </w:t>
      </w:r>
      <w:r w:rsidRPr="005D5F36">
        <w:rPr>
          <w:rFonts w:cstheme="minorHAnsi"/>
          <w:b/>
          <w:bCs/>
          <w:i/>
          <w:iCs/>
        </w:rPr>
        <w:t xml:space="preserve">является </w:t>
      </w:r>
      <w:r w:rsidR="005A70F8">
        <w:rPr>
          <w:rFonts w:cstheme="minorHAnsi"/>
          <w:b/>
          <w:bCs/>
          <w:i/>
          <w:iCs/>
        </w:rPr>
        <w:t>реагированием на существующие проблемы</w:t>
      </w:r>
      <w:r>
        <w:rPr>
          <w:rFonts w:ascii="Arial Narrow" w:hAnsi="Arial Narrow"/>
        </w:rPr>
        <w:t>.</w:t>
      </w:r>
      <w:r w:rsidR="00C06075" w:rsidRPr="00C06075">
        <w:rPr>
          <w:rFonts w:ascii="Arial Narrow" w:hAnsi="Arial Narrow"/>
        </w:rPr>
        <w:t xml:space="preserve"> Люди, занимающиеся </w:t>
      </w:r>
      <w:r w:rsidR="005A70F8">
        <w:rPr>
          <w:rFonts w:ascii="Arial Narrow" w:hAnsi="Arial Narrow"/>
        </w:rPr>
        <w:t>донорством и благотворительностью</w:t>
      </w:r>
      <w:r w:rsidR="00C06075" w:rsidRPr="00C06075">
        <w:rPr>
          <w:rFonts w:ascii="Arial Narrow" w:hAnsi="Arial Narrow"/>
        </w:rPr>
        <w:t xml:space="preserve">, не ждут зарплаты или поощрений, они совершают все бескорыстно, </w:t>
      </w:r>
      <w:r w:rsidR="005A70F8">
        <w:rPr>
          <w:rFonts w:ascii="Arial Narrow" w:hAnsi="Arial Narrow"/>
        </w:rPr>
        <w:t xml:space="preserve">но при этом нельзя оставлять их действия без внимания, </w:t>
      </w:r>
      <w:r w:rsidR="00C06075" w:rsidRPr="00C06075">
        <w:rPr>
          <w:rFonts w:ascii="Arial Narrow" w:hAnsi="Arial Narrow"/>
        </w:rPr>
        <w:t xml:space="preserve">поэтому сервис </w:t>
      </w:r>
      <w:r w:rsidR="005A70F8">
        <w:rPr>
          <w:rFonts w:ascii="Arial Narrow" w:hAnsi="Arial Narrow"/>
        </w:rPr>
        <w:t>предоставит им поддержку</w:t>
      </w:r>
      <w:r w:rsidR="00C06075" w:rsidRPr="00C06075">
        <w:rPr>
          <w:rFonts w:ascii="Arial Narrow" w:hAnsi="Arial Narrow"/>
        </w:rPr>
        <w:t xml:space="preserve"> за те хорошие дела, что они совершили.</w:t>
      </w:r>
      <w:r>
        <w:rPr>
          <w:rFonts w:ascii="Arial Narrow" w:hAnsi="Arial Narrow"/>
        </w:rPr>
        <w:t xml:space="preserve"> </w:t>
      </w:r>
    </w:p>
    <w:p w14:paraId="6AF4BE21" w14:textId="76DC988D" w:rsidR="00C6166F" w:rsidRPr="00E62D8C" w:rsidRDefault="00C6166F" w:rsidP="00E62D8C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Arial Narrow" w:hAnsi="Arial Narrow"/>
        </w:rPr>
      </w:pPr>
      <w:r>
        <w:br w:type="page"/>
      </w:r>
    </w:p>
    <w:p w14:paraId="3C7AA5B6" w14:textId="5E33ACE9" w:rsidR="003A2D6C" w:rsidRPr="003A2D6C" w:rsidRDefault="00092DA1" w:rsidP="00813DAB">
      <w:pPr>
        <w:pStyle w:val="2"/>
        <w:numPr>
          <w:ilvl w:val="1"/>
          <w:numId w:val="40"/>
        </w:numPr>
        <w:rPr>
          <w:lang w:val="ru-RU"/>
        </w:rPr>
      </w:pPr>
      <w:bookmarkStart w:id="4" w:name="_Toc66321423"/>
      <w:r w:rsidRPr="00092DA1">
        <w:rPr>
          <w:lang w:val="ru-RU"/>
        </w:rPr>
        <w:lastRenderedPageBreak/>
        <w:t xml:space="preserve">Как работает </w:t>
      </w:r>
      <w:r w:rsidR="0098106D">
        <w:rPr>
          <w:lang w:val="ru-RU"/>
        </w:rPr>
        <w:t xml:space="preserve">Ваш </w:t>
      </w:r>
      <w:r w:rsidRPr="00092DA1">
        <w:rPr>
          <w:lang w:val="ru-RU"/>
        </w:rPr>
        <w:t>сервис?</w:t>
      </w:r>
      <w:bookmarkEnd w:id="4"/>
    </w:p>
    <w:p w14:paraId="284AB38A" w14:textId="77777777" w:rsidR="007310F9" w:rsidRPr="003A2D6C" w:rsidRDefault="007310F9" w:rsidP="003A2D6C"/>
    <w:p w14:paraId="78FA41E8" w14:textId="74CCD798" w:rsidR="003A2D6C" w:rsidRPr="003A2D6C" w:rsidRDefault="003A2D6C" w:rsidP="003A2D6C">
      <w:pPr>
        <w:pStyle w:val="a8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 рисунке 1 отображена схема работы сервиса. Информационные потоки на схеме обозначены очень обобщенно, более подробно о них рассказывается в разделе “Пользовательские сценари</w:t>
      </w:r>
      <w:r w:rsidR="00C06075">
        <w:rPr>
          <w:rFonts w:ascii="Arial" w:hAnsi="Arial" w:cs="Arial"/>
        </w:rPr>
        <w:t>и</w:t>
      </w:r>
      <w:r>
        <w:rPr>
          <w:rFonts w:ascii="Arial" w:hAnsi="Arial" w:cs="Arial"/>
        </w:rPr>
        <w:t>”.</w:t>
      </w:r>
    </w:p>
    <w:p w14:paraId="50B81C09" w14:textId="583C1AF2" w:rsidR="003A2D6C" w:rsidRDefault="005F1680" w:rsidP="00092DA1">
      <w:pPr>
        <w:rPr>
          <w:rFonts w:ascii="Arial Narrow" w:hAnsi="Arial Narrow"/>
        </w:rPr>
      </w:pPr>
      <w:r w:rsidRPr="005F1680">
        <w:rPr>
          <w:rFonts w:ascii="Arial Narrow" w:hAnsi="Arial Narrow"/>
        </w:rPr>
        <w:drawing>
          <wp:inline distT="0" distB="0" distL="0" distR="0" wp14:anchorId="14E2AB54" wp14:editId="4CF7EA0E">
            <wp:extent cx="5940425" cy="401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3B2" w14:textId="77777777" w:rsidR="003A2D6C" w:rsidRDefault="003A2D6C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Участники (компоненты сервиса)</w:t>
      </w:r>
      <w:r>
        <w:rPr>
          <w:rFonts w:ascii="Arial" w:hAnsi="Arial" w:cs="Arial"/>
          <w:u w:val="single"/>
          <w:lang w:val="en-US"/>
        </w:rPr>
        <w:t>:</w:t>
      </w:r>
    </w:p>
    <w:p w14:paraId="1D9D627C" w14:textId="0474160E" w:rsidR="003A2D6C" w:rsidRPr="008745F4" w:rsidRDefault="003A2D6C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Магазин, </w:t>
      </w:r>
      <w:r w:rsidR="00C06075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предоставляющий скидку</w:t>
      </w: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9D7FB66" w14:textId="4F21F2BC" w:rsidR="003A2D6C" w:rsidRPr="008745F4" w:rsidRDefault="003A2D6C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Банк-эквайер;</w:t>
      </w:r>
    </w:p>
    <w:p w14:paraId="2DD4556B" w14:textId="77777777" w:rsidR="003A2D6C" w:rsidRPr="008745F4" w:rsidRDefault="003A2D6C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ОПКЦ ПС Мир;</w:t>
      </w:r>
    </w:p>
    <w:p w14:paraId="45DDA9C9" w14:textId="77777777" w:rsidR="003A2D6C" w:rsidRPr="008745F4" w:rsidRDefault="003A2D6C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Банк-эмитент;</w:t>
      </w:r>
    </w:p>
    <w:p w14:paraId="63C75B89" w14:textId="439B429B" w:rsidR="003A2D6C" w:rsidRDefault="003A2D6C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Клиент;</w:t>
      </w:r>
    </w:p>
    <w:p w14:paraId="36570D06" w14:textId="4B68D74E" w:rsidR="00C06075" w:rsidRDefault="00C06075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Государство</w:t>
      </w:r>
      <w:r w:rsidR="00220952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0189691" w14:textId="56DA00E3" w:rsidR="00220952" w:rsidRPr="008745F4" w:rsidRDefault="00220952" w:rsidP="003A2D6C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Сфера здравоохранения;</w:t>
      </w:r>
    </w:p>
    <w:p w14:paraId="5B748A71" w14:textId="17FEE4C0" w:rsidR="00345D7C" w:rsidRPr="005D5F36" w:rsidRDefault="005F1680" w:rsidP="001C1AB1">
      <w:pPr>
        <w:pStyle w:val="a8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С</w:t>
      </w:r>
      <w:r w:rsidRPr="00C06075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ервис</w:t>
      </w:r>
      <w:r w:rsidR="003A2D6C" w:rsidRPr="00C06075">
        <w:rPr>
          <w:rFonts w:ascii="Arial" w:eastAsiaTheme="minorHAnsi" w:hAnsi="Arial" w:cs="Arial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Mir </w:t>
      </w:r>
      <w:r w:rsidR="00C06075" w:rsidRPr="00C06075">
        <w:rPr>
          <w:rFonts w:ascii="Arial" w:eastAsiaTheme="minorHAnsi" w:hAnsi="Arial" w:cs="Arial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Good Actions</w:t>
      </w:r>
      <w:r w:rsidR="003A2D6C" w:rsidRPr="00C06075">
        <w:rPr>
          <w:rFonts w:ascii="Arial" w:eastAsiaTheme="minorHAnsi" w:hAnsi="Arial" w:cs="Arial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3882B29" w14:textId="77777777" w:rsidR="00345D7C" w:rsidRPr="005D5F36" w:rsidRDefault="00345D7C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</w:p>
    <w:p w14:paraId="51A3528D" w14:textId="5DDAF440" w:rsidR="00345D7C" w:rsidRDefault="00345D7C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</w:p>
    <w:p w14:paraId="33D91AEF" w14:textId="691A0CDD" w:rsidR="005F1680" w:rsidRDefault="005F1680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</w:p>
    <w:p w14:paraId="276C6642" w14:textId="77777777" w:rsidR="005F1680" w:rsidRDefault="005F1680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</w:p>
    <w:p w14:paraId="13E792F2" w14:textId="77777777" w:rsidR="00E65769" w:rsidRPr="005D5F36" w:rsidRDefault="00E65769" w:rsidP="003A2D6C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</w:p>
    <w:p w14:paraId="71AAA08A" w14:textId="69BC35D4" w:rsidR="00092DA1" w:rsidRPr="00BD389C" w:rsidRDefault="003A2D6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  <w:r w:rsidRPr="003A2D6C">
        <w:rPr>
          <w:rFonts w:ascii="Arial" w:hAnsi="Arial" w:cs="Arial"/>
          <w:u w:val="single"/>
        </w:rPr>
        <w:lastRenderedPageBreak/>
        <w:t>Участие компонентов</w:t>
      </w:r>
      <w:r>
        <w:rPr>
          <w:rFonts w:ascii="Arial" w:hAnsi="Arial" w:cs="Arial"/>
          <w:u w:val="single"/>
        </w:rPr>
        <w:t xml:space="preserve"> в информационных потоках</w:t>
      </w:r>
    </w:p>
    <w:p w14:paraId="0A9BA4DA" w14:textId="47B6088B" w:rsidR="00BD389C" w:rsidRPr="00BD389C" w:rsidRDefault="00BD389C" w:rsidP="0084718D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BD389C">
        <w:rPr>
          <w:rFonts w:ascii="Arial" w:hAnsi="Arial" w:cs="Arial"/>
          <w:b/>
          <w:i/>
          <w:sz w:val="22"/>
          <w:szCs w:val="22"/>
          <w:u w:val="single"/>
        </w:rPr>
        <w:t>Магазин</w:t>
      </w:r>
      <w:r w:rsidRPr="00BD3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участвует в</w:t>
      </w:r>
      <w:r w:rsidRPr="00BD389C">
        <w:rPr>
          <w:rFonts w:ascii="Arial" w:hAnsi="Arial" w:cs="Arial"/>
          <w:sz w:val="22"/>
          <w:szCs w:val="22"/>
        </w:rPr>
        <w:t>:</w:t>
      </w:r>
    </w:p>
    <w:p w14:paraId="61312E04" w14:textId="585AF233" w:rsidR="00BD389C" w:rsidRDefault="005F1680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Отправление запроса</w:t>
      </w:r>
      <w:r w:rsidR="008745F4">
        <w:rPr>
          <w:rFonts w:ascii="Arial" w:hAnsi="Arial" w:cs="Arial"/>
          <w:sz w:val="22"/>
          <w:szCs w:val="22"/>
        </w:rPr>
        <w:t xml:space="preserve"> сервису </w:t>
      </w:r>
      <w:r w:rsidR="008745F4" w:rsidRPr="008745F4">
        <w:rPr>
          <w:rFonts w:ascii="Arial" w:hAnsi="Arial" w:cs="Arial"/>
          <w:i/>
          <w:sz w:val="22"/>
          <w:szCs w:val="22"/>
          <w:lang w:val="en-US"/>
        </w:rPr>
        <w:t>Mir</w:t>
      </w:r>
      <w:r w:rsidR="008745F4" w:rsidRPr="008745F4">
        <w:rPr>
          <w:rFonts w:ascii="Arial" w:hAnsi="Arial" w:cs="Arial"/>
          <w:i/>
          <w:sz w:val="22"/>
          <w:szCs w:val="22"/>
        </w:rPr>
        <w:t xml:space="preserve"> </w:t>
      </w:r>
      <w:r w:rsidR="00A074CC"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="00A074CC" w:rsidRPr="00A074CC">
        <w:rPr>
          <w:rFonts w:ascii="Arial" w:hAnsi="Arial" w:cs="Arial"/>
          <w:i/>
          <w:sz w:val="22"/>
          <w:szCs w:val="22"/>
        </w:rPr>
        <w:t xml:space="preserve"> </w:t>
      </w:r>
      <w:r w:rsidR="00A074CC"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 w:rsidR="008745F4" w:rsidRPr="008745F4">
        <w:rPr>
          <w:rFonts w:ascii="Arial" w:hAnsi="Arial" w:cs="Arial"/>
          <w:sz w:val="22"/>
          <w:szCs w:val="22"/>
        </w:rPr>
        <w:t xml:space="preserve"> </w:t>
      </w:r>
      <w:r w:rsidR="00BD389C">
        <w:rPr>
          <w:rFonts w:ascii="Arial" w:hAnsi="Arial" w:cs="Arial"/>
          <w:sz w:val="22"/>
          <w:szCs w:val="22"/>
        </w:rPr>
        <w:t>на</w:t>
      </w:r>
      <w:r w:rsidR="00A074CC">
        <w:rPr>
          <w:rFonts w:ascii="Arial" w:hAnsi="Arial" w:cs="Arial"/>
          <w:sz w:val="22"/>
          <w:szCs w:val="22"/>
        </w:rPr>
        <w:t xml:space="preserve"> участи</w:t>
      </w:r>
      <w:r>
        <w:rPr>
          <w:rFonts w:ascii="Arial" w:hAnsi="Arial" w:cs="Arial"/>
          <w:sz w:val="22"/>
          <w:szCs w:val="22"/>
        </w:rPr>
        <w:t>е</w:t>
      </w:r>
      <w:r w:rsidR="00A074CC">
        <w:rPr>
          <w:rFonts w:ascii="Arial" w:hAnsi="Arial" w:cs="Arial"/>
          <w:sz w:val="22"/>
          <w:szCs w:val="22"/>
        </w:rPr>
        <w:t xml:space="preserve"> в программе</w:t>
      </w:r>
      <w:r w:rsidR="00BD389C" w:rsidRPr="00BD389C">
        <w:rPr>
          <w:rFonts w:ascii="Arial" w:hAnsi="Arial" w:cs="Arial"/>
          <w:sz w:val="22"/>
          <w:szCs w:val="22"/>
        </w:rPr>
        <w:t>;</w:t>
      </w:r>
      <w:r w:rsidR="00345D7C">
        <w:rPr>
          <w:rFonts w:ascii="Arial" w:hAnsi="Arial" w:cs="Arial"/>
          <w:sz w:val="22"/>
          <w:szCs w:val="22"/>
        </w:rPr>
        <w:t xml:space="preserve"> </w:t>
      </w:r>
    </w:p>
    <w:p w14:paraId="33B6CAA7" w14:textId="0226A563" w:rsidR="005F1680" w:rsidRDefault="005F1680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Получение подтверждения об участии в программе;</w:t>
      </w:r>
    </w:p>
    <w:p w14:paraId="59FCBDE0" w14:textId="5F3E597E" w:rsidR="005A70F8" w:rsidRPr="00BD389C" w:rsidRDefault="005A70F8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от сервиса </w:t>
      </w:r>
      <w:r w:rsidRPr="008745F4">
        <w:rPr>
          <w:rFonts w:ascii="Arial" w:hAnsi="Arial" w:cs="Arial"/>
          <w:i/>
          <w:sz w:val="22"/>
          <w:szCs w:val="22"/>
          <w:lang w:val="en-US"/>
        </w:rPr>
        <w:t>Mir</w:t>
      </w:r>
      <w:r w:rsidRPr="008745F4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Pr="00A074CC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специального </w:t>
      </w:r>
      <w:r>
        <w:rPr>
          <w:rFonts w:ascii="Arial" w:hAnsi="Arial" w:cs="Arial"/>
          <w:sz w:val="22"/>
          <w:szCs w:val="22"/>
          <w:lang w:val="en-US"/>
        </w:rPr>
        <w:t>ID</w:t>
      </w:r>
      <w:r w:rsidRPr="005A70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для включения его в транзакцию;</w:t>
      </w:r>
    </w:p>
    <w:p w14:paraId="27B84947" w14:textId="166C258E" w:rsidR="008745F4" w:rsidRPr="001E7310" w:rsidRDefault="00BD389C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Участвует в процессе авторизации</w:t>
      </w:r>
      <w:r w:rsidRPr="00BD389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запрашивает одобрение транзакции у </w:t>
      </w:r>
      <w:r w:rsidRPr="008745F4">
        <w:rPr>
          <w:rFonts w:ascii="Arial" w:hAnsi="Arial" w:cs="Arial"/>
          <w:i/>
          <w:sz w:val="22"/>
          <w:szCs w:val="22"/>
        </w:rPr>
        <w:t>банка-эквайрера</w:t>
      </w:r>
      <w:r w:rsidR="001E7310" w:rsidRPr="001E7310">
        <w:rPr>
          <w:rFonts w:ascii="Arial" w:hAnsi="Arial" w:cs="Arial"/>
          <w:sz w:val="22"/>
          <w:szCs w:val="22"/>
        </w:rPr>
        <w:t>;</w:t>
      </w:r>
    </w:p>
    <w:p w14:paraId="39F7328F" w14:textId="4FF1B798" w:rsidR="00BD389C" w:rsidRDefault="008745F4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="00BD389C">
        <w:rPr>
          <w:rFonts w:ascii="Arial" w:hAnsi="Arial" w:cs="Arial"/>
          <w:sz w:val="22"/>
          <w:szCs w:val="22"/>
        </w:rPr>
        <w:t>олуч</w:t>
      </w:r>
      <w:r>
        <w:rPr>
          <w:rFonts w:ascii="Arial" w:hAnsi="Arial" w:cs="Arial"/>
          <w:sz w:val="22"/>
          <w:szCs w:val="22"/>
        </w:rPr>
        <w:t>ения</w:t>
      </w:r>
      <w:r w:rsidR="00BD3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ответа от </w:t>
      </w:r>
      <w:r w:rsidRPr="008745F4">
        <w:rPr>
          <w:rFonts w:ascii="Arial" w:hAnsi="Arial" w:cs="Arial"/>
          <w:i/>
          <w:sz w:val="22"/>
          <w:szCs w:val="22"/>
        </w:rPr>
        <w:t>банка-эквайера</w:t>
      </w:r>
      <w:r>
        <w:rPr>
          <w:rFonts w:ascii="Arial" w:hAnsi="Arial" w:cs="Arial"/>
          <w:sz w:val="22"/>
          <w:szCs w:val="22"/>
        </w:rPr>
        <w:t xml:space="preserve"> с одобрением транзакции.</w:t>
      </w:r>
    </w:p>
    <w:p w14:paraId="4F597170" w14:textId="6469F53B" w:rsidR="008745F4" w:rsidRDefault="008745F4" w:rsidP="008745F4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8745F4">
        <w:rPr>
          <w:rFonts w:ascii="Arial" w:hAnsi="Arial" w:cs="Arial"/>
          <w:b/>
          <w:i/>
          <w:sz w:val="22"/>
          <w:szCs w:val="22"/>
          <w:u w:val="single"/>
        </w:rPr>
        <w:t>Банк-эквайер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8745F4">
        <w:rPr>
          <w:rFonts w:ascii="Arial" w:hAnsi="Arial" w:cs="Arial"/>
          <w:sz w:val="22"/>
          <w:szCs w:val="22"/>
        </w:rPr>
        <w:t>:</w:t>
      </w:r>
    </w:p>
    <w:p w14:paraId="74404ED7" w14:textId="451B2090" w:rsidR="008745F4" w:rsidRPr="008745F4" w:rsidRDefault="008745F4" w:rsidP="008745F4">
      <w:pPr>
        <w:pStyle w:val="a8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Отправление запроса на одобрение транзакции от </w:t>
      </w:r>
      <w:r w:rsidRPr="008745F4">
        <w:rPr>
          <w:rFonts w:ascii="Arial" w:hAnsi="Arial" w:cs="Arial"/>
          <w:i/>
          <w:sz w:val="22"/>
          <w:szCs w:val="22"/>
        </w:rPr>
        <w:t>магазина</w:t>
      </w:r>
      <w:r>
        <w:rPr>
          <w:rFonts w:ascii="Arial" w:hAnsi="Arial" w:cs="Arial"/>
          <w:sz w:val="22"/>
          <w:szCs w:val="22"/>
        </w:rPr>
        <w:t xml:space="preserve"> к </w:t>
      </w:r>
      <w:r w:rsidRPr="008745F4">
        <w:rPr>
          <w:rFonts w:ascii="Arial" w:hAnsi="Arial" w:cs="Arial"/>
          <w:i/>
          <w:sz w:val="22"/>
          <w:szCs w:val="22"/>
        </w:rPr>
        <w:t>банку-эмитенту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8745F4">
        <w:rPr>
          <w:rFonts w:ascii="Arial" w:hAnsi="Arial" w:cs="Arial"/>
          <w:i/>
          <w:sz w:val="22"/>
          <w:szCs w:val="22"/>
        </w:rPr>
        <w:t>ОПКЦ ПС Мир</w:t>
      </w:r>
      <w:r w:rsidRPr="008745F4">
        <w:rPr>
          <w:rFonts w:ascii="Arial" w:hAnsi="Arial" w:cs="Arial"/>
          <w:sz w:val="22"/>
          <w:szCs w:val="22"/>
        </w:rPr>
        <w:t>;</w:t>
      </w:r>
    </w:p>
    <w:p w14:paraId="65C5C0D9" w14:textId="0F45E0FF" w:rsidR="008745F4" w:rsidRPr="008745F4" w:rsidRDefault="008745F4" w:rsidP="008745F4">
      <w:pPr>
        <w:pStyle w:val="a8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Передача ответа с одобрением транзакции от </w:t>
      </w:r>
      <w:r w:rsidRPr="008745F4">
        <w:rPr>
          <w:rFonts w:ascii="Arial" w:hAnsi="Arial" w:cs="Arial"/>
          <w:i/>
          <w:sz w:val="22"/>
          <w:szCs w:val="22"/>
        </w:rPr>
        <w:t>банка-эмитента</w:t>
      </w:r>
      <w:r>
        <w:rPr>
          <w:rFonts w:ascii="Arial" w:hAnsi="Arial" w:cs="Arial"/>
          <w:sz w:val="22"/>
          <w:szCs w:val="22"/>
        </w:rPr>
        <w:t xml:space="preserve"> к </w:t>
      </w:r>
      <w:r w:rsidRPr="008745F4">
        <w:rPr>
          <w:rFonts w:ascii="Arial" w:hAnsi="Arial" w:cs="Arial"/>
          <w:i/>
          <w:sz w:val="22"/>
          <w:szCs w:val="22"/>
        </w:rPr>
        <w:t>магазин</w:t>
      </w:r>
      <w:r w:rsidR="00610CB8">
        <w:rPr>
          <w:rFonts w:ascii="Arial" w:hAnsi="Arial" w:cs="Arial"/>
          <w:i/>
          <w:sz w:val="22"/>
          <w:szCs w:val="22"/>
        </w:rPr>
        <w:t>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8745F4">
        <w:rPr>
          <w:rFonts w:ascii="Arial" w:hAnsi="Arial" w:cs="Arial"/>
          <w:i/>
          <w:sz w:val="22"/>
          <w:szCs w:val="22"/>
        </w:rPr>
        <w:t>ОПКЦ ПС Мир</w:t>
      </w:r>
      <w:r w:rsidRPr="008745F4">
        <w:rPr>
          <w:rFonts w:ascii="Arial" w:hAnsi="Arial" w:cs="Arial"/>
          <w:sz w:val="22"/>
          <w:szCs w:val="22"/>
        </w:rPr>
        <w:t>;</w:t>
      </w:r>
    </w:p>
    <w:p w14:paraId="59F869D0" w14:textId="7A0067A3" w:rsidR="008745F4" w:rsidRDefault="008745F4" w:rsidP="008745F4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8745F4">
        <w:rPr>
          <w:rFonts w:ascii="Arial" w:hAnsi="Arial" w:cs="Arial"/>
          <w:b/>
          <w:i/>
          <w:sz w:val="22"/>
          <w:szCs w:val="22"/>
          <w:u w:val="single"/>
        </w:rPr>
        <w:t>ОПКЦ ПС Мир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8745F4">
        <w:rPr>
          <w:rFonts w:ascii="Arial" w:hAnsi="Arial" w:cs="Arial"/>
          <w:sz w:val="22"/>
          <w:szCs w:val="22"/>
        </w:rPr>
        <w:t>:</w:t>
      </w:r>
    </w:p>
    <w:p w14:paraId="7C94E274" w14:textId="071D0FEC" w:rsidR="008745F4" w:rsidRPr="008745F4" w:rsidRDefault="008745F4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Отправляет запрос на одобрение транзакции от банка-эквайера банку-эмитенту</w:t>
      </w:r>
      <w:r w:rsidRPr="008745F4">
        <w:rPr>
          <w:rFonts w:ascii="Arial" w:hAnsi="Arial" w:cs="Arial"/>
          <w:sz w:val="22"/>
          <w:szCs w:val="22"/>
        </w:rPr>
        <w:t>;</w:t>
      </w:r>
    </w:p>
    <w:p w14:paraId="032FCD54" w14:textId="00F89213" w:rsidR="008745F4" w:rsidRPr="008745F4" w:rsidRDefault="008745F4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Отправляет ответ с одобрением запроса на транзакцию от банка-эмитента банку-эквайеру</w:t>
      </w:r>
      <w:r w:rsidRPr="008745F4">
        <w:rPr>
          <w:rFonts w:ascii="Arial" w:hAnsi="Arial" w:cs="Arial"/>
          <w:sz w:val="22"/>
          <w:szCs w:val="22"/>
        </w:rPr>
        <w:t>;</w:t>
      </w:r>
    </w:p>
    <w:p w14:paraId="73D7E523" w14:textId="692C7FEF" w:rsidR="008745F4" w:rsidRDefault="00AC3F51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Отправляет запрос сервису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Pr="00A074CC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>
        <w:rPr>
          <w:rFonts w:ascii="Arial" w:hAnsi="Arial" w:cs="Arial"/>
          <w:sz w:val="22"/>
          <w:szCs w:val="22"/>
        </w:rPr>
        <w:t xml:space="preserve"> на факт </w:t>
      </w:r>
      <w:r w:rsidR="00A074CC">
        <w:rPr>
          <w:rFonts w:ascii="Arial" w:hAnsi="Arial" w:cs="Arial"/>
          <w:sz w:val="22"/>
          <w:szCs w:val="22"/>
        </w:rPr>
        <w:t>участи</w:t>
      </w:r>
      <w:r>
        <w:rPr>
          <w:rFonts w:ascii="Arial" w:hAnsi="Arial" w:cs="Arial"/>
          <w:sz w:val="22"/>
          <w:szCs w:val="22"/>
        </w:rPr>
        <w:t>я</w:t>
      </w:r>
      <w:r w:rsidR="00A074CC">
        <w:rPr>
          <w:rFonts w:ascii="Arial" w:hAnsi="Arial" w:cs="Arial"/>
          <w:sz w:val="22"/>
          <w:szCs w:val="22"/>
        </w:rPr>
        <w:t xml:space="preserve"> </w:t>
      </w:r>
      <w:r w:rsidR="00A074CC" w:rsidRPr="00A074CC">
        <w:rPr>
          <w:rFonts w:ascii="Arial" w:hAnsi="Arial" w:cs="Arial"/>
          <w:i/>
          <w:sz w:val="22"/>
          <w:szCs w:val="22"/>
        </w:rPr>
        <w:t>клиента</w:t>
      </w:r>
      <w:r w:rsidR="00A074CC">
        <w:rPr>
          <w:rFonts w:ascii="Arial" w:hAnsi="Arial" w:cs="Arial"/>
          <w:sz w:val="22"/>
          <w:szCs w:val="22"/>
        </w:rPr>
        <w:t xml:space="preserve"> в программе</w:t>
      </w:r>
      <w:r>
        <w:rPr>
          <w:rFonts w:ascii="Arial" w:hAnsi="Arial" w:cs="Arial"/>
          <w:sz w:val="22"/>
          <w:szCs w:val="22"/>
        </w:rPr>
        <w:t xml:space="preserve"> и </w:t>
      </w:r>
      <w:r w:rsidR="00610CB8">
        <w:rPr>
          <w:rFonts w:ascii="Arial" w:hAnsi="Arial" w:cs="Arial"/>
          <w:sz w:val="22"/>
          <w:szCs w:val="22"/>
        </w:rPr>
        <w:t>доступных мерах поддержи</w:t>
      </w:r>
      <w:r w:rsidR="00CA4C8E" w:rsidRPr="00CA4C8E">
        <w:rPr>
          <w:rFonts w:ascii="Arial" w:hAnsi="Arial" w:cs="Arial"/>
          <w:sz w:val="22"/>
          <w:szCs w:val="22"/>
        </w:rPr>
        <w:t>;</w:t>
      </w:r>
    </w:p>
    <w:p w14:paraId="67EF20A3" w14:textId="3B177796" w:rsidR="00AC3F51" w:rsidRPr="00CA4C8E" w:rsidRDefault="00AC3F51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Отправляет запрос сервису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Pr="00A074CC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>
        <w:rPr>
          <w:rFonts w:ascii="Arial" w:hAnsi="Arial" w:cs="Arial"/>
          <w:sz w:val="22"/>
          <w:szCs w:val="22"/>
        </w:rPr>
        <w:t xml:space="preserve"> на предоставление магазину компенсации;</w:t>
      </w:r>
    </w:p>
    <w:p w14:paraId="170C93DF" w14:textId="1552D192" w:rsidR="00CA4C8E" w:rsidRDefault="00CA4C8E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Уведомляет сервис о том, что </w:t>
      </w:r>
      <w:r w:rsidRPr="00CA4C8E">
        <w:rPr>
          <w:rFonts w:ascii="Arial" w:hAnsi="Arial" w:cs="Arial"/>
          <w:i/>
          <w:sz w:val="22"/>
          <w:szCs w:val="22"/>
        </w:rPr>
        <w:t>клиент</w:t>
      </w:r>
      <w:r>
        <w:rPr>
          <w:rFonts w:ascii="Arial" w:hAnsi="Arial" w:cs="Arial"/>
          <w:sz w:val="22"/>
          <w:szCs w:val="22"/>
        </w:rPr>
        <w:t xml:space="preserve"> совершил покупку в </w:t>
      </w:r>
      <w:r w:rsidRPr="00CA4C8E">
        <w:rPr>
          <w:rFonts w:ascii="Arial" w:hAnsi="Arial" w:cs="Arial"/>
          <w:i/>
          <w:sz w:val="22"/>
          <w:szCs w:val="22"/>
        </w:rPr>
        <w:t>магазине</w:t>
      </w:r>
      <w:r w:rsidR="00610CB8">
        <w:rPr>
          <w:rFonts w:ascii="Arial" w:hAnsi="Arial" w:cs="Arial"/>
          <w:i/>
          <w:sz w:val="22"/>
          <w:szCs w:val="22"/>
        </w:rPr>
        <w:t xml:space="preserve"> </w:t>
      </w:r>
      <w:r w:rsidR="00610CB8" w:rsidRPr="00610CB8">
        <w:rPr>
          <w:rFonts w:ascii="Arial" w:hAnsi="Arial" w:cs="Arial"/>
          <w:iCs/>
          <w:sz w:val="22"/>
          <w:szCs w:val="22"/>
        </w:rPr>
        <w:t>и использовал меры поддержки</w:t>
      </w:r>
      <w:r w:rsidRPr="00610CB8">
        <w:rPr>
          <w:rFonts w:ascii="Arial" w:hAnsi="Arial" w:cs="Arial"/>
          <w:iCs/>
          <w:sz w:val="22"/>
          <w:szCs w:val="22"/>
        </w:rPr>
        <w:t>.</w:t>
      </w:r>
    </w:p>
    <w:p w14:paraId="1B2E0E5E" w14:textId="309E6B3C" w:rsidR="00CA4C8E" w:rsidRDefault="00CA4C8E" w:rsidP="00CA4C8E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CA4C8E">
        <w:rPr>
          <w:rFonts w:ascii="Arial" w:hAnsi="Arial" w:cs="Arial"/>
          <w:b/>
          <w:i/>
          <w:sz w:val="22"/>
          <w:szCs w:val="22"/>
          <w:u w:val="single"/>
        </w:rPr>
        <w:t>Банк-эмитент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CA4C8E">
        <w:rPr>
          <w:rFonts w:ascii="Arial" w:hAnsi="Arial" w:cs="Arial"/>
          <w:sz w:val="22"/>
          <w:szCs w:val="22"/>
        </w:rPr>
        <w:t>:</w:t>
      </w:r>
    </w:p>
    <w:p w14:paraId="48849F7C" w14:textId="5B08A55D" w:rsidR="00CA4C8E" w:rsidRP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запроса на одобрение транзакции от </w:t>
      </w:r>
      <w:r w:rsidRPr="00CA4C8E">
        <w:rPr>
          <w:rFonts w:ascii="Arial" w:hAnsi="Arial" w:cs="Arial"/>
          <w:i/>
          <w:sz w:val="22"/>
          <w:szCs w:val="22"/>
        </w:rPr>
        <w:t>банка-эквайера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CA4C8E">
        <w:rPr>
          <w:rFonts w:ascii="Arial" w:hAnsi="Arial" w:cs="Arial"/>
          <w:i/>
          <w:sz w:val="22"/>
          <w:szCs w:val="22"/>
        </w:rPr>
        <w:t>ОПКЦ ПС Мир</w:t>
      </w:r>
      <w:r w:rsidRPr="00CA4C8E">
        <w:rPr>
          <w:rFonts w:ascii="Arial" w:hAnsi="Arial" w:cs="Arial"/>
          <w:sz w:val="22"/>
          <w:szCs w:val="22"/>
        </w:rPr>
        <w:t>;</w:t>
      </w:r>
    </w:p>
    <w:p w14:paraId="02403EFD" w14:textId="75BCBF0B" w:rsid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Отправление ответа с одобрением транзакции </w:t>
      </w:r>
      <w:r w:rsidRPr="00CA4C8E">
        <w:rPr>
          <w:rFonts w:ascii="Arial" w:hAnsi="Arial" w:cs="Arial"/>
          <w:i/>
          <w:sz w:val="22"/>
          <w:szCs w:val="22"/>
        </w:rPr>
        <w:t>банку-эквайеру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CA4C8E">
        <w:rPr>
          <w:rFonts w:ascii="Arial" w:hAnsi="Arial" w:cs="Arial"/>
          <w:i/>
          <w:sz w:val="22"/>
          <w:szCs w:val="22"/>
        </w:rPr>
        <w:t>ОПКЦ ПС Мир</w:t>
      </w:r>
      <w:r>
        <w:rPr>
          <w:rFonts w:ascii="Arial" w:hAnsi="Arial" w:cs="Arial"/>
          <w:sz w:val="22"/>
          <w:szCs w:val="22"/>
        </w:rPr>
        <w:t>;</w:t>
      </w:r>
    </w:p>
    <w:p w14:paraId="224F3491" w14:textId="3CAA88FA" w:rsid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Уведомление </w:t>
      </w:r>
      <w:r w:rsidRPr="00CA4C8E">
        <w:rPr>
          <w:rFonts w:ascii="Arial" w:hAnsi="Arial" w:cs="Arial"/>
          <w:i/>
          <w:sz w:val="22"/>
          <w:szCs w:val="22"/>
        </w:rPr>
        <w:t>клиента</w:t>
      </w:r>
      <w:r>
        <w:rPr>
          <w:rFonts w:ascii="Arial" w:hAnsi="Arial" w:cs="Arial"/>
          <w:sz w:val="22"/>
          <w:szCs w:val="22"/>
        </w:rPr>
        <w:t xml:space="preserve"> о списании денег с его счета за совершение покупок.</w:t>
      </w:r>
    </w:p>
    <w:p w14:paraId="348FF74F" w14:textId="5CF03035" w:rsidR="00CA4C8E" w:rsidRPr="00A074CC" w:rsidRDefault="00CA4C8E" w:rsidP="00A074C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A4C8E">
        <w:rPr>
          <w:rFonts w:ascii="Arial" w:hAnsi="Arial" w:cs="Arial"/>
          <w:b/>
          <w:i/>
          <w:sz w:val="22"/>
          <w:szCs w:val="22"/>
          <w:u w:val="single"/>
        </w:rPr>
        <w:t>Клиент</w:t>
      </w:r>
      <w:r>
        <w:rPr>
          <w:rFonts w:ascii="Arial" w:hAnsi="Arial" w:cs="Arial"/>
          <w:sz w:val="22"/>
          <w:szCs w:val="22"/>
        </w:rPr>
        <w:t xml:space="preserve"> участвует в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548338D1" w14:textId="5D92099C" w:rsidR="00CA4C8E" w:rsidRDefault="00CA4C8E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Совершение покупок в </w:t>
      </w:r>
      <w:r w:rsidRPr="00CA4C8E">
        <w:rPr>
          <w:rFonts w:ascii="Arial" w:hAnsi="Arial" w:cs="Arial"/>
          <w:i/>
          <w:sz w:val="22"/>
          <w:szCs w:val="22"/>
        </w:rPr>
        <w:t>магазине</w:t>
      </w:r>
      <w:r w:rsidRPr="00CA4C8E">
        <w:rPr>
          <w:rFonts w:ascii="Arial" w:hAnsi="Arial" w:cs="Arial"/>
          <w:sz w:val="22"/>
          <w:szCs w:val="22"/>
        </w:rPr>
        <w:t>;</w:t>
      </w:r>
    </w:p>
    <w:p w14:paraId="74356197" w14:textId="64FA01A1" w:rsidR="00CA4C8E" w:rsidRPr="00CA4C8E" w:rsidRDefault="00CA4C8E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уведомлений </w:t>
      </w:r>
      <w:r w:rsidR="001E7310">
        <w:rPr>
          <w:rFonts w:ascii="Arial" w:hAnsi="Arial" w:cs="Arial"/>
          <w:sz w:val="22"/>
          <w:szCs w:val="22"/>
        </w:rPr>
        <w:t xml:space="preserve">о состоянии своего счета </w:t>
      </w:r>
      <w:r>
        <w:rPr>
          <w:rFonts w:ascii="Arial" w:hAnsi="Arial" w:cs="Arial"/>
          <w:sz w:val="22"/>
          <w:szCs w:val="22"/>
        </w:rPr>
        <w:t xml:space="preserve">от </w:t>
      </w:r>
      <w:r w:rsidRPr="001E7310">
        <w:rPr>
          <w:rFonts w:ascii="Arial" w:hAnsi="Arial" w:cs="Arial"/>
          <w:i/>
          <w:sz w:val="22"/>
          <w:szCs w:val="22"/>
        </w:rPr>
        <w:t>банка-эквайера</w:t>
      </w:r>
      <w:r w:rsidRPr="00CA4C8E">
        <w:rPr>
          <w:rFonts w:ascii="Arial" w:hAnsi="Arial" w:cs="Arial"/>
          <w:sz w:val="22"/>
          <w:szCs w:val="22"/>
        </w:rPr>
        <w:t>;</w:t>
      </w:r>
    </w:p>
    <w:p w14:paraId="4427D620" w14:textId="6E4BFAF1" w:rsidR="00CA4C8E" w:rsidRDefault="00CA4C8E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Регистрация в </w:t>
      </w:r>
      <w:r w:rsidRPr="001E7310">
        <w:rPr>
          <w:rFonts w:ascii="Arial" w:hAnsi="Arial" w:cs="Arial"/>
          <w:i/>
          <w:sz w:val="22"/>
          <w:szCs w:val="22"/>
        </w:rPr>
        <w:t xml:space="preserve">сервисе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="00A074CC"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="00A074CC" w:rsidRPr="00A074CC">
        <w:rPr>
          <w:rFonts w:ascii="Arial" w:hAnsi="Arial" w:cs="Arial"/>
          <w:i/>
          <w:sz w:val="22"/>
          <w:szCs w:val="22"/>
        </w:rPr>
        <w:t xml:space="preserve"> </w:t>
      </w:r>
      <w:r w:rsidR="00A074CC"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 w:rsidR="00345D7C">
        <w:rPr>
          <w:rFonts w:ascii="Arial" w:hAnsi="Arial" w:cs="Arial"/>
          <w:sz w:val="22"/>
          <w:szCs w:val="22"/>
        </w:rPr>
        <w:t xml:space="preserve"> (поток нацелен на подключение клиента к сервису)</w:t>
      </w:r>
      <w:r w:rsidR="00610CB8">
        <w:rPr>
          <w:rFonts w:ascii="Arial" w:hAnsi="Arial" w:cs="Arial"/>
          <w:sz w:val="22"/>
          <w:szCs w:val="22"/>
        </w:rPr>
        <w:t>;</w:t>
      </w:r>
    </w:p>
    <w:p w14:paraId="73E6E303" w14:textId="661D6869" w:rsidR="00610CB8" w:rsidRPr="00A61E09" w:rsidRDefault="00610CB8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Получении информации о доступных мерах поддержки от сервиса</w:t>
      </w:r>
      <w:r w:rsidRPr="00610CB8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Good</w:t>
      </w:r>
      <w:r w:rsidRPr="00A074CC">
        <w:rPr>
          <w:rFonts w:ascii="Arial" w:hAnsi="Arial" w:cs="Arial"/>
          <w:i/>
          <w:sz w:val="22"/>
          <w:szCs w:val="22"/>
        </w:rPr>
        <w:t xml:space="preserve"> </w:t>
      </w:r>
      <w:r w:rsidRPr="00A074CC">
        <w:rPr>
          <w:rFonts w:ascii="Arial" w:hAnsi="Arial" w:cs="Arial"/>
          <w:i/>
          <w:sz w:val="22"/>
          <w:szCs w:val="22"/>
          <w:lang w:val="en-US"/>
        </w:rPr>
        <w:t>Actions</w:t>
      </w:r>
      <w:r>
        <w:rPr>
          <w:rFonts w:ascii="Arial" w:hAnsi="Arial" w:cs="Arial"/>
          <w:i/>
          <w:sz w:val="22"/>
          <w:szCs w:val="22"/>
        </w:rPr>
        <w:t>.</w:t>
      </w:r>
    </w:p>
    <w:p w14:paraId="113B65B4" w14:textId="77777777" w:rsidR="00A61E09" w:rsidRDefault="00A61E09" w:rsidP="00A61E09">
      <w:pPr>
        <w:pStyle w:val="a8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F7DE2EF" w14:textId="08E2C9D6" w:rsidR="001E7310" w:rsidRDefault="001E7310" w:rsidP="00A074C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1E7310">
        <w:rPr>
          <w:rFonts w:ascii="Arial" w:hAnsi="Arial" w:cs="Arial"/>
          <w:b/>
          <w:i/>
          <w:sz w:val="22"/>
          <w:szCs w:val="22"/>
          <w:u w:val="single"/>
        </w:rPr>
        <w:t xml:space="preserve">Сервис </w:t>
      </w:r>
      <w:r w:rsidRPr="001E7310">
        <w:rPr>
          <w:rFonts w:ascii="Arial" w:hAnsi="Arial" w:cs="Arial"/>
          <w:b/>
          <w:i/>
          <w:sz w:val="22"/>
          <w:szCs w:val="22"/>
          <w:u w:val="single"/>
          <w:lang w:val="en-US"/>
        </w:rPr>
        <w:t>Mir</w:t>
      </w:r>
      <w:r w:rsidRPr="00AD540A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AD540A" w:rsidRPr="00AD540A">
        <w:rPr>
          <w:rFonts w:ascii="Arial" w:hAnsi="Arial" w:cs="Arial"/>
          <w:b/>
          <w:i/>
          <w:sz w:val="22"/>
          <w:szCs w:val="22"/>
          <w:u w:val="single"/>
          <w:lang w:val="en-US"/>
        </w:rPr>
        <w:t>Good</w:t>
      </w:r>
      <w:r w:rsidR="00AD540A" w:rsidRPr="00AD540A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AD540A" w:rsidRPr="00AD540A">
        <w:rPr>
          <w:rFonts w:ascii="Arial" w:hAnsi="Arial" w:cs="Arial"/>
          <w:b/>
          <w:i/>
          <w:sz w:val="22"/>
          <w:szCs w:val="22"/>
          <w:u w:val="single"/>
          <w:lang w:val="en-US"/>
        </w:rPr>
        <w:t>Actions</w:t>
      </w:r>
      <w:r w:rsidRPr="001E73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участвует в</w:t>
      </w:r>
      <w:r w:rsidRPr="001E7310">
        <w:rPr>
          <w:rFonts w:ascii="Arial" w:hAnsi="Arial" w:cs="Arial"/>
          <w:sz w:val="22"/>
          <w:szCs w:val="22"/>
        </w:rPr>
        <w:t>:</w:t>
      </w:r>
    </w:p>
    <w:p w14:paraId="2D7BC7AE" w14:textId="1530FF52" w:rsidR="001E7310" w:rsidRDefault="001E731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Получении </w:t>
      </w:r>
      <w:r w:rsidR="0084718D">
        <w:rPr>
          <w:rFonts w:ascii="Arial" w:hAnsi="Arial" w:cs="Arial"/>
          <w:sz w:val="22"/>
          <w:szCs w:val="22"/>
        </w:rPr>
        <w:t>реестра мер поддержки</w:t>
      </w:r>
      <w:r>
        <w:rPr>
          <w:rFonts w:ascii="Arial" w:hAnsi="Arial" w:cs="Arial"/>
          <w:sz w:val="22"/>
          <w:szCs w:val="22"/>
        </w:rPr>
        <w:t xml:space="preserve"> от </w:t>
      </w:r>
      <w:r w:rsidR="00AD540A">
        <w:rPr>
          <w:rFonts w:ascii="Arial" w:hAnsi="Arial" w:cs="Arial"/>
          <w:i/>
          <w:sz w:val="22"/>
          <w:szCs w:val="22"/>
        </w:rPr>
        <w:t>Государства</w:t>
      </w:r>
      <w:r w:rsidRPr="001E7310">
        <w:rPr>
          <w:rFonts w:ascii="Arial" w:hAnsi="Arial" w:cs="Arial"/>
          <w:sz w:val="22"/>
          <w:szCs w:val="22"/>
        </w:rPr>
        <w:t>;</w:t>
      </w:r>
    </w:p>
    <w:p w14:paraId="13BFBBFE" w14:textId="17CB32C3" w:rsidR="0084718D" w:rsidRDefault="0084718D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Получении информации о волонтерах от </w:t>
      </w:r>
      <w:r w:rsidRPr="0084718D">
        <w:rPr>
          <w:rFonts w:ascii="Arial" w:hAnsi="Arial" w:cs="Arial"/>
          <w:i/>
          <w:iCs/>
          <w:sz w:val="22"/>
          <w:szCs w:val="22"/>
        </w:rPr>
        <w:t>Государства</w:t>
      </w:r>
      <w:r>
        <w:rPr>
          <w:rFonts w:ascii="Arial" w:hAnsi="Arial" w:cs="Arial"/>
          <w:sz w:val="22"/>
          <w:szCs w:val="22"/>
        </w:rPr>
        <w:t>;</w:t>
      </w:r>
    </w:p>
    <w:p w14:paraId="6967151D" w14:textId="5B74C212" w:rsidR="0084718D" w:rsidRPr="001E7310" w:rsidRDefault="0084718D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Получении информации о </w:t>
      </w:r>
      <w:r w:rsidR="00117A29">
        <w:rPr>
          <w:rFonts w:ascii="Arial" w:hAnsi="Arial" w:cs="Arial"/>
          <w:sz w:val="22"/>
          <w:szCs w:val="22"/>
        </w:rPr>
        <w:t>донорах</w:t>
      </w:r>
      <w:r>
        <w:rPr>
          <w:rFonts w:ascii="Arial" w:hAnsi="Arial" w:cs="Arial"/>
          <w:sz w:val="22"/>
          <w:szCs w:val="22"/>
        </w:rPr>
        <w:t xml:space="preserve"> от </w:t>
      </w:r>
      <w:r w:rsidRPr="0084718D">
        <w:rPr>
          <w:rFonts w:ascii="Arial" w:hAnsi="Arial" w:cs="Arial"/>
          <w:i/>
          <w:iCs/>
          <w:sz w:val="22"/>
          <w:szCs w:val="22"/>
        </w:rPr>
        <w:t>Сферы здравоохранения</w:t>
      </w:r>
      <w:r>
        <w:rPr>
          <w:rFonts w:ascii="Arial" w:hAnsi="Arial" w:cs="Arial"/>
          <w:sz w:val="22"/>
          <w:szCs w:val="22"/>
        </w:rPr>
        <w:t>;</w:t>
      </w:r>
    </w:p>
    <w:p w14:paraId="27F18836" w14:textId="36E37F2C" w:rsidR="001E7310" w:rsidRDefault="001E731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</w:t>
      </w:r>
      <w:r w:rsidR="00AD540A">
        <w:rPr>
          <w:rFonts w:ascii="Arial" w:hAnsi="Arial" w:cs="Arial"/>
          <w:sz w:val="22"/>
          <w:szCs w:val="22"/>
        </w:rPr>
        <w:t>запросов</w:t>
      </w:r>
      <w:r>
        <w:rPr>
          <w:rFonts w:ascii="Arial" w:hAnsi="Arial" w:cs="Arial"/>
          <w:sz w:val="22"/>
          <w:szCs w:val="22"/>
        </w:rPr>
        <w:t xml:space="preserve"> от </w:t>
      </w:r>
      <w:r w:rsidRPr="001E7310">
        <w:rPr>
          <w:rFonts w:ascii="Arial" w:hAnsi="Arial" w:cs="Arial"/>
          <w:i/>
          <w:sz w:val="22"/>
          <w:szCs w:val="22"/>
        </w:rPr>
        <w:t>ОПКЦ ПС Мир</w:t>
      </w:r>
      <w:r>
        <w:rPr>
          <w:rFonts w:ascii="Arial" w:hAnsi="Arial" w:cs="Arial"/>
          <w:sz w:val="22"/>
          <w:szCs w:val="22"/>
        </w:rPr>
        <w:t xml:space="preserve"> о</w:t>
      </w:r>
      <w:r w:rsidR="00AD540A">
        <w:rPr>
          <w:rFonts w:ascii="Arial" w:hAnsi="Arial" w:cs="Arial"/>
          <w:sz w:val="22"/>
          <w:szCs w:val="22"/>
        </w:rPr>
        <w:t>б участии клиента в программе</w:t>
      </w:r>
      <w:r w:rsidRPr="001E7310">
        <w:rPr>
          <w:rFonts w:ascii="Arial" w:hAnsi="Arial" w:cs="Arial"/>
          <w:sz w:val="22"/>
          <w:szCs w:val="22"/>
        </w:rPr>
        <w:t>;</w:t>
      </w:r>
    </w:p>
    <w:p w14:paraId="6CDEA676" w14:textId="5290028B" w:rsidR="001E7310" w:rsidRPr="001E7310" w:rsidRDefault="00AD540A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и проверка клиентов в программе</w:t>
      </w:r>
      <w:r w:rsidR="001E7310" w:rsidRPr="001E7310">
        <w:rPr>
          <w:rFonts w:ascii="Arial" w:hAnsi="Arial" w:cs="Arial"/>
          <w:sz w:val="22"/>
          <w:szCs w:val="22"/>
        </w:rPr>
        <w:t>;</w:t>
      </w:r>
      <w:r w:rsidR="00345D7C">
        <w:rPr>
          <w:rFonts w:ascii="Arial" w:hAnsi="Arial" w:cs="Arial"/>
          <w:sz w:val="22"/>
          <w:szCs w:val="22"/>
        </w:rPr>
        <w:t xml:space="preserve"> (оказание услуг в рамках сервиса)</w:t>
      </w:r>
    </w:p>
    <w:p w14:paraId="0745C0CE" w14:textId="5222F6D9" w:rsidR="001E7310" w:rsidRDefault="0084718D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Предоставление магазину специального </w:t>
      </w:r>
      <w:r>
        <w:rPr>
          <w:rFonts w:ascii="Arial" w:hAnsi="Arial" w:cs="Arial"/>
          <w:sz w:val="22"/>
          <w:szCs w:val="22"/>
          <w:lang w:val="en-US"/>
        </w:rPr>
        <w:t>ID</w:t>
      </w:r>
      <w:r>
        <w:rPr>
          <w:rFonts w:ascii="Arial" w:hAnsi="Arial" w:cs="Arial"/>
          <w:sz w:val="22"/>
          <w:szCs w:val="22"/>
        </w:rPr>
        <w:t>, для включения его в транзакцию</w:t>
      </w:r>
      <w:r w:rsidR="001E7310" w:rsidRPr="001E7310">
        <w:rPr>
          <w:rFonts w:ascii="Arial" w:hAnsi="Arial" w:cs="Arial"/>
          <w:sz w:val="22"/>
          <w:szCs w:val="22"/>
        </w:rPr>
        <w:t>;</w:t>
      </w:r>
    </w:p>
    <w:p w14:paraId="786A7523" w14:textId="799DBA41" w:rsidR="001E7310" w:rsidRDefault="00AD540A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Ответ </w:t>
      </w:r>
      <w:r w:rsidRPr="00CA4C8E">
        <w:rPr>
          <w:rFonts w:ascii="Arial" w:hAnsi="Arial" w:cs="Arial"/>
          <w:i/>
          <w:sz w:val="22"/>
          <w:szCs w:val="22"/>
        </w:rPr>
        <w:t>ОПКЦ ПС Мир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об участии клиента в программе</w:t>
      </w:r>
      <w:r w:rsidR="00385896">
        <w:rPr>
          <w:rFonts w:ascii="Arial" w:hAnsi="Arial" w:cs="Arial"/>
          <w:sz w:val="22"/>
          <w:szCs w:val="22"/>
        </w:rPr>
        <w:t>;</w:t>
      </w:r>
    </w:p>
    <w:p w14:paraId="1950C180" w14:textId="4A1BF9E1" w:rsidR="0084718D" w:rsidRDefault="00385896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Проверка статуса клиента (сверка с базой волонтеров</w:t>
      </w:r>
      <w:r w:rsidR="0084718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реестром доноров</w:t>
      </w:r>
      <w:r w:rsidR="0084718D">
        <w:rPr>
          <w:rFonts w:ascii="Arial" w:hAnsi="Arial" w:cs="Arial"/>
          <w:sz w:val="22"/>
          <w:szCs w:val="22"/>
        </w:rPr>
        <w:t xml:space="preserve"> и реестром мер поддержки</w:t>
      </w:r>
      <w:r>
        <w:rPr>
          <w:rFonts w:ascii="Arial" w:hAnsi="Arial" w:cs="Arial"/>
          <w:sz w:val="22"/>
          <w:szCs w:val="22"/>
        </w:rPr>
        <w:t>)</w:t>
      </w:r>
      <w:r w:rsidR="0084718D">
        <w:rPr>
          <w:rFonts w:ascii="Arial" w:hAnsi="Arial" w:cs="Arial"/>
          <w:sz w:val="22"/>
          <w:szCs w:val="22"/>
        </w:rPr>
        <w:t>;</w:t>
      </w:r>
    </w:p>
    <w:p w14:paraId="4902E4AC" w14:textId="68C05BD4" w:rsidR="00385896" w:rsidRDefault="0084718D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Уведомлении клиента о новой доступной мере поддержки</w:t>
      </w:r>
      <w:r w:rsidR="00385896">
        <w:rPr>
          <w:rFonts w:ascii="Arial" w:hAnsi="Arial" w:cs="Arial"/>
          <w:sz w:val="22"/>
          <w:szCs w:val="22"/>
        </w:rPr>
        <w:t>.</w:t>
      </w:r>
    </w:p>
    <w:p w14:paraId="2D40C770" w14:textId="21AD6C42" w:rsidR="00345D7C" w:rsidRDefault="00345D7C" w:rsidP="00345D7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="00AD540A">
        <w:rPr>
          <w:rFonts w:ascii="Arial" w:hAnsi="Arial" w:cs="Arial"/>
          <w:b/>
          <w:i/>
          <w:sz w:val="22"/>
          <w:szCs w:val="22"/>
          <w:u w:val="single"/>
        </w:rPr>
        <w:t>Государство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345D7C">
        <w:rPr>
          <w:rFonts w:ascii="Arial" w:hAnsi="Arial" w:cs="Arial"/>
          <w:sz w:val="22"/>
          <w:szCs w:val="22"/>
        </w:rPr>
        <w:t>:</w:t>
      </w:r>
    </w:p>
    <w:p w14:paraId="5CC83E88" w14:textId="74289447" w:rsidR="00841AE8" w:rsidRDefault="00345D7C" w:rsidP="00841AE8">
      <w:pPr>
        <w:pStyle w:val="a8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Формировании</w:t>
      </w:r>
      <w:r w:rsidR="00AD540A">
        <w:rPr>
          <w:rFonts w:ascii="Arial" w:hAnsi="Arial" w:cs="Arial"/>
          <w:sz w:val="22"/>
          <w:szCs w:val="22"/>
        </w:rPr>
        <w:t xml:space="preserve"> </w:t>
      </w:r>
      <w:r w:rsidR="00385BD3">
        <w:rPr>
          <w:rFonts w:ascii="Arial" w:hAnsi="Arial" w:cs="Arial"/>
          <w:sz w:val="22"/>
          <w:szCs w:val="22"/>
        </w:rPr>
        <w:t>и предоставления реестра мер поддержки</w:t>
      </w:r>
      <w:r w:rsidR="0084718D">
        <w:rPr>
          <w:rFonts w:ascii="Arial" w:hAnsi="Arial" w:cs="Arial"/>
          <w:sz w:val="22"/>
          <w:szCs w:val="22"/>
        </w:rPr>
        <w:t>;</w:t>
      </w:r>
      <w:r w:rsidR="00841AE8">
        <w:rPr>
          <w:rFonts w:ascii="Arial" w:hAnsi="Arial" w:cs="Arial"/>
          <w:sz w:val="22"/>
          <w:szCs w:val="22"/>
        </w:rPr>
        <w:t xml:space="preserve"> </w:t>
      </w:r>
    </w:p>
    <w:p w14:paraId="244E2CB9" w14:textId="45A3A670" w:rsidR="0084718D" w:rsidRDefault="0084718D" w:rsidP="00345D7C">
      <w:pPr>
        <w:pStyle w:val="a8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Предоставление информации о волонтерах;</w:t>
      </w:r>
    </w:p>
    <w:p w14:paraId="5F1EE1EE" w14:textId="0036C9CF" w:rsidR="00193D19" w:rsidRDefault="00193D19" w:rsidP="00345D7C">
      <w:pPr>
        <w:pStyle w:val="a8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Предоставление компенсаций магазину.</w:t>
      </w:r>
    </w:p>
    <w:p w14:paraId="09296566" w14:textId="2C0D9BA2" w:rsidR="00385BD3" w:rsidRDefault="00385BD3" w:rsidP="00385BD3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>
        <w:rPr>
          <w:rFonts w:ascii="Arial" w:hAnsi="Arial" w:cs="Arial"/>
          <w:b/>
          <w:i/>
          <w:sz w:val="22"/>
          <w:szCs w:val="22"/>
          <w:u w:val="single"/>
        </w:rPr>
        <w:t>Сфера здравоохранения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345D7C">
        <w:rPr>
          <w:rFonts w:ascii="Arial" w:hAnsi="Arial" w:cs="Arial"/>
          <w:sz w:val="22"/>
          <w:szCs w:val="22"/>
        </w:rPr>
        <w:t>:</w:t>
      </w:r>
    </w:p>
    <w:p w14:paraId="50E8AC5E" w14:textId="3BD7C89A" w:rsidR="00385BD3" w:rsidRPr="0084718D" w:rsidRDefault="0084718D" w:rsidP="00610CB8">
      <w:pPr>
        <w:pStyle w:val="a8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Предоставлении реестра доноров вместе с информацией об их донорской деятельности.</w:t>
      </w:r>
    </w:p>
    <w:p w14:paraId="1E5EA0FD" w14:textId="5F2E18A1" w:rsidR="008745F4" w:rsidRPr="008745F4" w:rsidRDefault="008745F4" w:rsidP="00345D7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FDD1A7" w14:textId="6A24005C" w:rsidR="00B97010" w:rsidRDefault="00B97010" w:rsidP="005D54A4">
      <w:pPr>
        <w:rPr>
          <w:rFonts w:ascii="Arial Narrow" w:hAnsi="Arial Narrow"/>
        </w:rPr>
      </w:pPr>
    </w:p>
    <w:p w14:paraId="5B60BB00" w14:textId="022EBD7D" w:rsidR="004C5671" w:rsidRDefault="004C5671" w:rsidP="00813DAB">
      <w:pPr>
        <w:pStyle w:val="2"/>
        <w:numPr>
          <w:ilvl w:val="1"/>
          <w:numId w:val="40"/>
        </w:numPr>
        <w:rPr>
          <w:lang w:val="ru-RU"/>
        </w:rPr>
      </w:pPr>
      <w:bookmarkStart w:id="5" w:name="_Toc66321424"/>
      <w:r w:rsidRPr="004C5671">
        <w:rPr>
          <w:lang w:val="ru-RU"/>
        </w:rPr>
        <w:t>Пользовательские сценарии</w:t>
      </w:r>
      <w:bookmarkEnd w:id="5"/>
    </w:p>
    <w:p w14:paraId="1D9A0407" w14:textId="111B8FC0" w:rsidR="00653A78" w:rsidRPr="00653A78" w:rsidRDefault="00653A78" w:rsidP="00653A78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Сценарий </w:t>
      </w:r>
      <w:r w:rsidR="005F1680">
        <w:rPr>
          <w:rFonts w:ascii="Arial Black" w:hAnsi="Arial Black"/>
          <w:b/>
        </w:rPr>
        <w:t>1</w:t>
      </w:r>
      <w:r w:rsidRPr="00653A78">
        <w:rPr>
          <w:rFonts w:ascii="Arial Black" w:hAnsi="Arial Black"/>
          <w:b/>
        </w:rPr>
        <w:t>:</w:t>
      </w:r>
    </w:p>
    <w:p w14:paraId="389933CB" w14:textId="2CDF92C9" w:rsidR="00653A78" w:rsidRPr="009C630D" w:rsidRDefault="008F18F1" w:rsidP="00653A78">
      <w:pPr>
        <w:rPr>
          <w:rFonts w:cs="Arial"/>
          <w:u w:val="single"/>
        </w:rPr>
      </w:pPr>
      <w:r>
        <w:rPr>
          <w:rFonts w:ascii="Cambria" w:hAnsi="Cambria" w:cs="Cambria"/>
          <w:u w:val="single"/>
        </w:rPr>
        <w:t>Клиент совершает покупку в магазине</w:t>
      </w:r>
      <w:r w:rsidR="00653A78">
        <w:rPr>
          <w:rFonts w:cs="Arial"/>
          <w:u w:val="single"/>
        </w:rPr>
        <w:t>.</w:t>
      </w:r>
    </w:p>
    <w:p w14:paraId="067DB2D0" w14:textId="6B8120A0" w:rsidR="00385896" w:rsidRPr="005F1680" w:rsidRDefault="00385896" w:rsidP="00653A78">
      <w:pPr>
        <w:rPr>
          <w:rFonts w:ascii="Arial Narrow" w:hAnsi="Arial Narrow"/>
          <w:lang w:val="en-US"/>
        </w:rPr>
      </w:pPr>
      <w:r>
        <w:rPr>
          <w:rFonts w:ascii="Arial Narrow" w:hAnsi="Arial Narrow"/>
        </w:rPr>
        <w:t>Клиент решил совершить в магазине</w:t>
      </w:r>
      <w:r w:rsidR="001E6998">
        <w:rPr>
          <w:rFonts w:ascii="Arial Narrow" w:hAnsi="Arial Narrow"/>
        </w:rPr>
        <w:t xml:space="preserve"> покупку товара</w:t>
      </w:r>
      <w:r>
        <w:rPr>
          <w:rFonts w:ascii="Arial Narrow" w:hAnsi="Arial Narrow"/>
        </w:rPr>
        <w:t>,</w:t>
      </w:r>
      <w:r w:rsidR="001E6998">
        <w:rPr>
          <w:rFonts w:ascii="Arial Narrow" w:hAnsi="Arial Narrow"/>
        </w:rPr>
        <w:t xml:space="preserve"> являющегося мерой поддержки</w:t>
      </w:r>
      <w:r>
        <w:rPr>
          <w:rFonts w:ascii="Arial Narrow" w:hAnsi="Arial Narrow"/>
        </w:rPr>
        <w:t>. До этого, в программе клиент</w:t>
      </w:r>
      <w:r w:rsidR="001E6998">
        <w:rPr>
          <w:rFonts w:ascii="Arial Narrow" w:hAnsi="Arial Narrow"/>
        </w:rPr>
        <w:t xml:space="preserve"> ознакомился с доступными ему мерами поддержки</w:t>
      </w:r>
      <w:r w:rsidR="008F18F1">
        <w:rPr>
          <w:rFonts w:ascii="Arial Narrow" w:hAnsi="Arial Narrow"/>
        </w:rPr>
        <w:t>.</w:t>
      </w:r>
      <w:r w:rsidR="005F1680">
        <w:rPr>
          <w:rFonts w:ascii="Arial Narrow" w:hAnsi="Arial Narrow"/>
        </w:rPr>
        <w:t xml:space="preserve"> (Данные о донорах/волонтерах сервис получает от Сферы здравоохранения/Государства (реестры)).</w:t>
      </w:r>
    </w:p>
    <w:p w14:paraId="0BB23F16" w14:textId="59E6C4C5" w:rsidR="00653A78" w:rsidRDefault="00653A78" w:rsidP="00653A78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клиент, сервис </w:t>
      </w:r>
      <w:r w:rsidR="008F18F1">
        <w:rPr>
          <w:rFonts w:ascii="Arial Narrow" w:hAnsi="Arial Narrow"/>
          <w:lang w:val="en-US"/>
        </w:rPr>
        <w:t>Mir</w:t>
      </w:r>
      <w:r w:rsidR="008F18F1" w:rsidRPr="009C630D">
        <w:rPr>
          <w:rFonts w:ascii="Arial Narrow" w:hAnsi="Arial Narrow"/>
        </w:rPr>
        <w:t xml:space="preserve"> </w:t>
      </w:r>
      <w:r w:rsidR="001C1AB1">
        <w:rPr>
          <w:rFonts w:ascii="Arial Narrow" w:hAnsi="Arial Narrow"/>
          <w:lang w:val="en-US"/>
        </w:rPr>
        <w:t>Good</w:t>
      </w:r>
      <w:r w:rsidR="001C1AB1" w:rsidRPr="001C1AB1">
        <w:rPr>
          <w:rFonts w:ascii="Arial Narrow" w:hAnsi="Arial Narrow"/>
        </w:rPr>
        <w:t xml:space="preserve"> </w:t>
      </w:r>
      <w:r w:rsidR="001C1AB1">
        <w:rPr>
          <w:rFonts w:ascii="Arial Narrow" w:hAnsi="Arial Narrow"/>
          <w:lang w:val="en-US"/>
        </w:rPr>
        <w:t>Actions</w:t>
      </w:r>
      <w:r w:rsidR="008F18F1">
        <w:rPr>
          <w:rFonts w:ascii="Arial Narrow" w:hAnsi="Arial Narrow"/>
        </w:rPr>
        <w:t>, магазин</w:t>
      </w:r>
      <w:r>
        <w:rPr>
          <w:rFonts w:ascii="Arial Narrow" w:hAnsi="Arial Narrow"/>
        </w:rPr>
        <w:t>,</w:t>
      </w:r>
      <w:r w:rsidR="008F18F1">
        <w:rPr>
          <w:rFonts w:ascii="Arial Narrow" w:hAnsi="Arial Narrow"/>
        </w:rPr>
        <w:t xml:space="preserve"> банк эквайер, ОПКЦ ПС Мир, банк эмитент</w:t>
      </w:r>
      <w:r w:rsidR="006E527C">
        <w:rPr>
          <w:rFonts w:ascii="Arial Narrow" w:hAnsi="Arial Narrow"/>
        </w:rPr>
        <w:t>, государство</w:t>
      </w:r>
      <w:r>
        <w:rPr>
          <w:rFonts w:ascii="Arial Narrow" w:hAnsi="Arial Narrow"/>
        </w:rPr>
        <w:t>.</w:t>
      </w:r>
    </w:p>
    <w:p w14:paraId="1F8A647A" w14:textId="5B634010" w:rsidR="007763E6" w:rsidRPr="006E527C" w:rsidRDefault="007763E6" w:rsidP="00653A7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клиент </w:t>
      </w:r>
      <w:r w:rsidR="006E527C">
        <w:rPr>
          <w:rFonts w:ascii="Arial Narrow" w:hAnsi="Arial Narrow"/>
        </w:rPr>
        <w:t>зар</w:t>
      </w:r>
      <w:r>
        <w:rPr>
          <w:rFonts w:ascii="Arial Narrow" w:hAnsi="Arial Narrow"/>
        </w:rPr>
        <w:t>егистрирован в программе</w:t>
      </w:r>
      <w:r w:rsidR="006E527C">
        <w:rPr>
          <w:rFonts w:ascii="Arial Narrow" w:hAnsi="Arial Narrow"/>
        </w:rPr>
        <w:t xml:space="preserve"> </w:t>
      </w:r>
      <w:r w:rsidR="006E527C">
        <w:rPr>
          <w:rFonts w:ascii="Arial Narrow" w:hAnsi="Arial Narrow"/>
          <w:lang w:val="en-US"/>
        </w:rPr>
        <w:t>Mir</w:t>
      </w:r>
      <w:r w:rsidR="006E527C" w:rsidRPr="006E527C">
        <w:rPr>
          <w:rFonts w:ascii="Arial Narrow" w:hAnsi="Arial Narrow"/>
        </w:rPr>
        <w:t xml:space="preserve"> </w:t>
      </w:r>
      <w:r w:rsidR="006E527C">
        <w:rPr>
          <w:rFonts w:ascii="Arial Narrow" w:hAnsi="Arial Narrow"/>
          <w:lang w:val="en-US"/>
        </w:rPr>
        <w:t>Good</w:t>
      </w:r>
      <w:r w:rsidR="006E527C" w:rsidRPr="006E527C">
        <w:rPr>
          <w:rFonts w:ascii="Arial Narrow" w:hAnsi="Arial Narrow"/>
        </w:rPr>
        <w:t xml:space="preserve"> </w:t>
      </w:r>
      <w:r w:rsidR="006E527C">
        <w:rPr>
          <w:rFonts w:ascii="Arial Narrow" w:hAnsi="Arial Narrow"/>
          <w:lang w:val="en-US"/>
        </w:rPr>
        <w:t>Actions</w:t>
      </w:r>
      <w:r w:rsidR="001E6998">
        <w:rPr>
          <w:rFonts w:ascii="Arial Narrow" w:hAnsi="Arial Narrow"/>
        </w:rPr>
        <w:t xml:space="preserve">; сервис предоставил магазину специальный </w:t>
      </w:r>
      <w:r w:rsidR="001E6998">
        <w:rPr>
          <w:rFonts w:ascii="Arial Narrow" w:hAnsi="Arial Narrow"/>
          <w:lang w:val="en-US"/>
        </w:rPr>
        <w:t>ID</w:t>
      </w:r>
      <w:r w:rsidR="001E6998">
        <w:rPr>
          <w:rFonts w:ascii="Arial Narrow" w:hAnsi="Arial Narrow"/>
        </w:rPr>
        <w:t>, для включения в транзакцию</w:t>
      </w:r>
      <w:r w:rsidR="006E527C" w:rsidRPr="006E527C">
        <w:rPr>
          <w:rFonts w:ascii="Arial Narrow" w:hAnsi="Arial Narrow"/>
        </w:rPr>
        <w:t>.</w:t>
      </w:r>
    </w:p>
    <w:p w14:paraId="75FEDEE0" w14:textId="77777777" w:rsidR="00653A78" w:rsidRPr="007763E6" w:rsidRDefault="00653A78" w:rsidP="00653A78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4DB93DB9" w14:textId="30DB910F" w:rsidR="00653A78" w:rsidRDefault="008F18F1" w:rsidP="00653A78">
      <w:pPr>
        <w:pStyle w:val="a3"/>
        <w:numPr>
          <w:ilvl w:val="0"/>
          <w:numId w:val="36"/>
        </w:numPr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Клиент</w:t>
      </w:r>
      <w:r>
        <w:rPr>
          <w:rFonts w:ascii="Arial Narrow" w:hAnsi="Arial Narrow"/>
        </w:rPr>
        <w:t xml:space="preserve"> совершает в </w:t>
      </w:r>
      <w:r w:rsidR="005F1680" w:rsidRPr="005F1680">
        <w:rPr>
          <w:rFonts w:ascii="Arial Narrow" w:hAnsi="Arial Narrow"/>
          <w:i/>
          <w:iCs/>
        </w:rPr>
        <w:t>М</w:t>
      </w:r>
      <w:r w:rsidRPr="005F1680">
        <w:rPr>
          <w:rFonts w:ascii="Arial Narrow" w:hAnsi="Arial Narrow"/>
          <w:i/>
          <w:iCs/>
        </w:rPr>
        <w:t>агазине</w:t>
      </w:r>
      <w:r w:rsidR="001E6998">
        <w:rPr>
          <w:rFonts w:ascii="Arial Narrow" w:hAnsi="Arial Narrow"/>
        </w:rPr>
        <w:t xml:space="preserve"> покупку</w:t>
      </w:r>
      <w:r w:rsidR="00653A78" w:rsidRPr="009C630D">
        <w:rPr>
          <w:rFonts w:ascii="Arial Narrow" w:hAnsi="Arial Narrow"/>
        </w:rPr>
        <w:t>;</w:t>
      </w:r>
    </w:p>
    <w:p w14:paraId="4717E7A0" w14:textId="6B342B63" w:rsidR="005F1680" w:rsidRDefault="005F1680" w:rsidP="00653A78">
      <w:pPr>
        <w:pStyle w:val="a3"/>
        <w:numPr>
          <w:ilvl w:val="0"/>
          <w:numId w:val="36"/>
        </w:numPr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Магазин</w:t>
      </w:r>
      <w:r>
        <w:rPr>
          <w:rFonts w:ascii="Arial Narrow" w:hAnsi="Arial Narrow"/>
        </w:rPr>
        <w:t xml:space="preserve"> отправляет запрос </w:t>
      </w:r>
      <w:r w:rsidRPr="005F1680">
        <w:rPr>
          <w:rFonts w:ascii="Arial Narrow" w:hAnsi="Arial Narrow"/>
          <w:i/>
          <w:iCs/>
        </w:rPr>
        <w:t xml:space="preserve">Сервису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>
        <w:rPr>
          <w:rFonts w:ascii="Arial Narrow" w:hAnsi="Arial Narrow"/>
        </w:rPr>
        <w:t xml:space="preserve"> о том, какие товары входят в меру поддержки;</w:t>
      </w:r>
    </w:p>
    <w:p w14:paraId="7B72FC4E" w14:textId="77777777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>
        <w:rPr>
          <w:rFonts w:ascii="Arial Narrow" w:hAnsi="Arial Narrow"/>
        </w:rPr>
        <w:t xml:space="preserve"> производит проверку доступных мер поддержки;</w:t>
      </w:r>
    </w:p>
    <w:p w14:paraId="7537DF00" w14:textId="04C82EB3" w:rsidR="005F1680" w:rsidRPr="005F1680" w:rsidRDefault="005F1680" w:rsidP="00AD77BB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5F1680">
        <w:rPr>
          <w:rFonts w:ascii="Arial Narrow" w:hAnsi="Arial Narrow"/>
        </w:rPr>
        <w:t xml:space="preserve"> возвращает </w:t>
      </w:r>
      <w:r w:rsidRPr="005F1680">
        <w:rPr>
          <w:rFonts w:ascii="Arial Narrow" w:hAnsi="Arial Narrow"/>
          <w:i/>
          <w:iCs/>
        </w:rPr>
        <w:t>Магазину</w:t>
      </w:r>
      <w:r w:rsidRPr="005F1680">
        <w:rPr>
          <w:rFonts w:ascii="Arial Narrow" w:hAnsi="Arial Narrow"/>
        </w:rPr>
        <w:t xml:space="preserve"> ответ с доступными клиенту мерами поддержки (что оплачивается за счет клиента, что за счет гос</w:t>
      </w:r>
      <w:r>
        <w:rPr>
          <w:rFonts w:ascii="Arial Narrow" w:hAnsi="Arial Narrow"/>
        </w:rPr>
        <w:t>у</w:t>
      </w:r>
      <w:r w:rsidRPr="005F1680">
        <w:rPr>
          <w:rFonts w:ascii="Arial Narrow" w:hAnsi="Arial Narrow"/>
        </w:rPr>
        <w:t>дарства);</w:t>
      </w:r>
    </w:p>
    <w:p w14:paraId="60E4B0AA" w14:textId="2EB970E6" w:rsidR="00E00D93" w:rsidRDefault="00E00D93" w:rsidP="00E00D93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Магазин</w:t>
      </w:r>
      <w:r>
        <w:rPr>
          <w:rFonts w:ascii="Arial Narrow" w:hAnsi="Arial Narrow"/>
        </w:rPr>
        <w:t xml:space="preserve"> отправляет запрос </w:t>
      </w:r>
      <w:r w:rsidRPr="005F1680">
        <w:rPr>
          <w:rFonts w:ascii="Arial Narrow" w:hAnsi="Arial Narrow"/>
          <w:i/>
          <w:iCs/>
        </w:rPr>
        <w:t>банку-эквайеру</w:t>
      </w:r>
      <w:r>
        <w:rPr>
          <w:rFonts w:ascii="Arial Narrow" w:hAnsi="Arial Narrow"/>
        </w:rPr>
        <w:t xml:space="preserve"> на одобрение транзакции;</w:t>
      </w:r>
    </w:p>
    <w:p w14:paraId="405A4C4A" w14:textId="36072E37" w:rsidR="00E00D93" w:rsidRDefault="00E00D93" w:rsidP="00E00D93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lastRenderedPageBreak/>
        <w:t xml:space="preserve">Банк-эквайер </w:t>
      </w:r>
      <w:r>
        <w:rPr>
          <w:rFonts w:ascii="Arial Narrow" w:hAnsi="Arial Narrow"/>
        </w:rPr>
        <w:t xml:space="preserve">отправляет запрос на одобрение транзакции через </w:t>
      </w:r>
      <w:r w:rsidRPr="005F1680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>;</w:t>
      </w:r>
    </w:p>
    <w:p w14:paraId="3C3991ED" w14:textId="7A0E43A9" w:rsidR="00E07D54" w:rsidRDefault="00E07D54" w:rsidP="00E00D93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 xml:space="preserve"> отправляет </w:t>
      </w:r>
      <w:r w:rsidR="00171F3F">
        <w:rPr>
          <w:rFonts w:ascii="Arial Narrow" w:hAnsi="Arial Narrow"/>
        </w:rPr>
        <w:t xml:space="preserve">запрос </w:t>
      </w:r>
      <w:r w:rsidR="00171F3F" w:rsidRPr="005F1680">
        <w:rPr>
          <w:rFonts w:ascii="Arial Narrow" w:hAnsi="Arial Narrow"/>
          <w:i/>
          <w:iCs/>
        </w:rPr>
        <w:t>сервису</w:t>
      </w:r>
      <w:r w:rsidR="00171F3F">
        <w:rPr>
          <w:rFonts w:ascii="Arial Narrow" w:hAnsi="Arial Narrow"/>
        </w:rPr>
        <w:t xml:space="preserve"> </w:t>
      </w:r>
      <w:r w:rsidR="00171F3F" w:rsidRPr="005F1680">
        <w:rPr>
          <w:rFonts w:ascii="Arial Narrow" w:hAnsi="Arial Narrow"/>
          <w:i/>
          <w:iCs/>
          <w:lang w:val="en-US"/>
        </w:rPr>
        <w:t>Mir</w:t>
      </w:r>
      <w:r w:rsidR="00171F3F" w:rsidRPr="005F1680">
        <w:rPr>
          <w:rFonts w:ascii="Arial Narrow" w:hAnsi="Arial Narrow"/>
          <w:i/>
          <w:iCs/>
        </w:rPr>
        <w:t xml:space="preserve"> </w:t>
      </w:r>
      <w:r w:rsidR="00171F3F" w:rsidRPr="005F1680">
        <w:rPr>
          <w:rFonts w:ascii="Arial Narrow" w:hAnsi="Arial Narrow"/>
          <w:i/>
          <w:iCs/>
          <w:lang w:val="en-US"/>
        </w:rPr>
        <w:t>Good</w:t>
      </w:r>
      <w:r w:rsidR="00171F3F" w:rsidRPr="005F1680">
        <w:rPr>
          <w:rFonts w:ascii="Arial Narrow" w:hAnsi="Arial Narrow"/>
          <w:i/>
          <w:iCs/>
        </w:rPr>
        <w:t xml:space="preserve"> </w:t>
      </w:r>
      <w:r w:rsidR="00171F3F" w:rsidRPr="005F1680">
        <w:rPr>
          <w:rFonts w:ascii="Arial Narrow" w:hAnsi="Arial Narrow"/>
          <w:i/>
          <w:iCs/>
          <w:lang w:val="en-US"/>
        </w:rPr>
        <w:t>Actions</w:t>
      </w:r>
      <w:r w:rsidR="00171F3F">
        <w:rPr>
          <w:rFonts w:ascii="Arial Narrow" w:hAnsi="Arial Narrow"/>
        </w:rPr>
        <w:t xml:space="preserve"> </w:t>
      </w:r>
      <w:r w:rsidR="00477AF5">
        <w:rPr>
          <w:rFonts w:ascii="Arial Narrow" w:hAnsi="Arial Narrow"/>
        </w:rPr>
        <w:t xml:space="preserve">для </w:t>
      </w:r>
      <w:r w:rsidR="005F1680">
        <w:rPr>
          <w:rFonts w:ascii="Arial Narrow" w:hAnsi="Arial Narrow"/>
        </w:rPr>
        <w:t>оплаты товаров, входящих в меру поддержки;</w:t>
      </w:r>
    </w:p>
    <w:p w14:paraId="020001DA" w14:textId="77777777" w:rsidR="005F1680" w:rsidRPr="00424A6B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424A6B">
        <w:rPr>
          <w:rFonts w:ascii="Arial Narrow" w:hAnsi="Arial Narrow"/>
        </w:rPr>
        <w:t xml:space="preserve"> направляет </w:t>
      </w:r>
      <w:r w:rsidRPr="005F1680">
        <w:rPr>
          <w:rFonts w:ascii="Arial Narrow" w:hAnsi="Arial Narrow"/>
          <w:i/>
          <w:iCs/>
        </w:rPr>
        <w:t>Государству</w:t>
      </w:r>
      <w:r w:rsidRPr="00424A6B">
        <w:rPr>
          <w:rFonts w:ascii="Arial Narrow" w:hAnsi="Arial Narrow"/>
        </w:rPr>
        <w:t xml:space="preserve"> запрос на компенсацию магазину</w:t>
      </w:r>
      <w:r>
        <w:rPr>
          <w:rFonts w:ascii="Arial Narrow" w:hAnsi="Arial Narrow"/>
        </w:rPr>
        <w:t>;</w:t>
      </w:r>
    </w:p>
    <w:p w14:paraId="5553AC4F" w14:textId="77777777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Государство</w:t>
      </w:r>
      <w:r>
        <w:rPr>
          <w:rFonts w:ascii="Arial Narrow" w:hAnsi="Arial Narrow"/>
        </w:rPr>
        <w:t xml:space="preserve"> возвращает ответ о компенсации;</w:t>
      </w:r>
    </w:p>
    <w:p w14:paraId="060641AD" w14:textId="1A636ACC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23773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направляет </w:t>
      </w:r>
      <w:r w:rsidRPr="005F1680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 xml:space="preserve"> компенсацию магазину;</w:t>
      </w:r>
    </w:p>
    <w:p w14:paraId="19D6D241" w14:textId="77777777" w:rsidR="005F1680" w:rsidRPr="00424A6B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ОПКЦ ПС Мир</w:t>
      </w:r>
      <w:r w:rsidRPr="00424A6B">
        <w:rPr>
          <w:rFonts w:ascii="Arial Narrow" w:hAnsi="Arial Narrow"/>
        </w:rPr>
        <w:t xml:space="preserve"> передает </w:t>
      </w:r>
      <w:r w:rsidRPr="005F1680">
        <w:rPr>
          <w:rFonts w:ascii="Arial Narrow" w:hAnsi="Arial Narrow"/>
          <w:i/>
          <w:iCs/>
        </w:rPr>
        <w:t>банку-эквайеру</w:t>
      </w:r>
      <w:r w:rsidRPr="00424A6B">
        <w:rPr>
          <w:rFonts w:ascii="Arial Narrow" w:hAnsi="Arial Narrow"/>
        </w:rPr>
        <w:t xml:space="preserve"> компенсацию;</w:t>
      </w:r>
    </w:p>
    <w:p w14:paraId="3D28922E" w14:textId="77777777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 xml:space="preserve"> передает </w:t>
      </w:r>
      <w:r w:rsidRPr="005F1680">
        <w:rPr>
          <w:rFonts w:ascii="Arial Narrow" w:hAnsi="Arial Narrow"/>
          <w:i/>
          <w:iCs/>
        </w:rPr>
        <w:t>банку-эмитенту</w:t>
      </w:r>
      <w:r>
        <w:rPr>
          <w:rFonts w:ascii="Arial Narrow" w:hAnsi="Arial Narrow"/>
        </w:rPr>
        <w:t xml:space="preserve"> запрос на одобрение транзакции;</w:t>
      </w:r>
    </w:p>
    <w:p w14:paraId="587CD151" w14:textId="77777777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Банк-эмитент</w:t>
      </w:r>
      <w:r>
        <w:rPr>
          <w:rFonts w:ascii="Arial Narrow" w:hAnsi="Arial Narrow"/>
        </w:rPr>
        <w:t xml:space="preserve"> получает запрос и отправляет ответ с одобрением транзакции </w:t>
      </w:r>
      <w:r w:rsidRPr="005F1680">
        <w:rPr>
          <w:rFonts w:ascii="Arial Narrow" w:hAnsi="Arial Narrow"/>
          <w:i/>
          <w:iCs/>
        </w:rPr>
        <w:t>банку-эквайреру</w:t>
      </w:r>
      <w:r>
        <w:rPr>
          <w:rFonts w:ascii="Arial Narrow" w:hAnsi="Arial Narrow"/>
        </w:rPr>
        <w:t xml:space="preserve"> через </w:t>
      </w:r>
      <w:r w:rsidRPr="005F1680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>;</w:t>
      </w:r>
    </w:p>
    <w:p w14:paraId="563C3752" w14:textId="77777777" w:rsidR="005F1680" w:rsidRPr="00DA26D9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ОПКЦ ПС Мир</w:t>
      </w:r>
      <w:r w:rsidRPr="00DA26D9">
        <w:rPr>
          <w:rFonts w:ascii="Arial Narrow" w:hAnsi="Arial Narrow"/>
        </w:rPr>
        <w:t xml:space="preserve"> передает ответ с одобрением транзакции </w:t>
      </w:r>
      <w:r w:rsidRPr="005F1680">
        <w:rPr>
          <w:rFonts w:ascii="Arial Narrow" w:hAnsi="Arial Narrow"/>
          <w:i/>
          <w:iCs/>
        </w:rPr>
        <w:t>банку-эквайеру</w:t>
      </w:r>
      <w:r w:rsidRPr="00DA26D9">
        <w:rPr>
          <w:rFonts w:ascii="Arial Narrow" w:hAnsi="Arial Narrow"/>
        </w:rPr>
        <w:t>;</w:t>
      </w:r>
    </w:p>
    <w:p w14:paraId="7ADE8B41" w14:textId="5CCEA84B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Банк-эквайер</w:t>
      </w:r>
      <w:r>
        <w:rPr>
          <w:rFonts w:ascii="Arial Narrow" w:hAnsi="Arial Narrow"/>
        </w:rPr>
        <w:t xml:space="preserve"> получает ответ с одобрением транзакции и передает его </w:t>
      </w:r>
      <w:r w:rsidRPr="005F1680">
        <w:rPr>
          <w:rFonts w:ascii="Arial Narrow" w:hAnsi="Arial Narrow"/>
          <w:i/>
          <w:iCs/>
        </w:rPr>
        <w:t>Магазину</w:t>
      </w:r>
      <w:r>
        <w:rPr>
          <w:rFonts w:ascii="Arial Narrow" w:hAnsi="Arial Narrow"/>
        </w:rPr>
        <w:t>;</w:t>
      </w:r>
    </w:p>
    <w:p w14:paraId="469126F0" w14:textId="58048525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Банк-эмитент</w:t>
      </w:r>
      <w:r>
        <w:rPr>
          <w:rFonts w:ascii="Arial Narrow" w:hAnsi="Arial Narrow"/>
        </w:rPr>
        <w:t xml:space="preserve"> уведомляет </w:t>
      </w:r>
      <w:r w:rsidRPr="005F1680">
        <w:rPr>
          <w:rFonts w:ascii="Arial Narrow" w:hAnsi="Arial Narrow"/>
          <w:i/>
          <w:iCs/>
        </w:rPr>
        <w:t>Клиента</w:t>
      </w:r>
      <w:r>
        <w:rPr>
          <w:rFonts w:ascii="Arial Narrow" w:hAnsi="Arial Narrow"/>
        </w:rPr>
        <w:t xml:space="preserve"> о списании денег с его счета;</w:t>
      </w:r>
    </w:p>
    <w:p w14:paraId="498F956F" w14:textId="73FF002E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Магазин</w:t>
      </w:r>
      <w:r>
        <w:rPr>
          <w:rFonts w:ascii="Arial Narrow" w:hAnsi="Arial Narrow"/>
        </w:rPr>
        <w:t xml:space="preserve"> передает </w:t>
      </w:r>
      <w:r w:rsidRPr="005F1680">
        <w:rPr>
          <w:rFonts w:ascii="Arial Narrow" w:hAnsi="Arial Narrow"/>
          <w:i/>
          <w:iCs/>
        </w:rPr>
        <w:t>сервису</w:t>
      </w:r>
      <w:r>
        <w:rPr>
          <w:rFonts w:ascii="Arial Narrow" w:hAnsi="Arial Narrow"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>
        <w:rPr>
          <w:rFonts w:ascii="Arial Narrow" w:hAnsi="Arial Narrow"/>
        </w:rPr>
        <w:t xml:space="preserve"> информацию о совершенной покупке;</w:t>
      </w:r>
    </w:p>
    <w:p w14:paraId="2464B1C5" w14:textId="5CC53F18" w:rsidR="005F1680" w:rsidRDefault="005F1680" w:rsidP="005F1680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5D773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производит обновление информации о доступных </w:t>
      </w:r>
      <w:r>
        <w:rPr>
          <w:rFonts w:ascii="Arial Narrow" w:hAnsi="Arial Narrow"/>
          <w:i/>
          <w:iCs/>
        </w:rPr>
        <w:t>К</w:t>
      </w:r>
      <w:r w:rsidRPr="005F1680">
        <w:rPr>
          <w:rFonts w:ascii="Arial Narrow" w:hAnsi="Arial Narrow"/>
          <w:i/>
          <w:iCs/>
        </w:rPr>
        <w:t>лиенту</w:t>
      </w:r>
      <w:r>
        <w:rPr>
          <w:rFonts w:ascii="Arial Narrow" w:hAnsi="Arial Narrow"/>
        </w:rPr>
        <w:t xml:space="preserve"> мерах поддержки;</w:t>
      </w:r>
    </w:p>
    <w:p w14:paraId="7304CA6E" w14:textId="692F4FE0" w:rsidR="005F1680" w:rsidRPr="005F1680" w:rsidRDefault="005F1680" w:rsidP="00AD77BB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5F1680">
        <w:rPr>
          <w:rFonts w:ascii="Arial Narrow" w:hAnsi="Arial Narrow"/>
        </w:rPr>
        <w:t xml:space="preserve"> уведомляет </w:t>
      </w:r>
      <w:r w:rsidRPr="005F1680">
        <w:rPr>
          <w:rFonts w:ascii="Arial Narrow" w:hAnsi="Arial Narrow"/>
          <w:i/>
          <w:iCs/>
        </w:rPr>
        <w:t>Клиента</w:t>
      </w:r>
      <w:r w:rsidRPr="005F1680">
        <w:rPr>
          <w:rFonts w:ascii="Arial Narrow" w:hAnsi="Arial Narrow"/>
        </w:rPr>
        <w:t xml:space="preserve"> об использованной мере поддержке.</w:t>
      </w:r>
    </w:p>
    <w:p w14:paraId="41906979" w14:textId="7F2E8206" w:rsidR="003A1526" w:rsidRDefault="005F1680" w:rsidP="00653A78">
      <w:pPr>
        <w:spacing w:after="0"/>
        <w:rPr>
          <w:rFonts w:ascii="Arial Black" w:hAnsi="Arial Black"/>
          <w:b/>
        </w:rPr>
      </w:pPr>
      <w:r w:rsidRPr="005F1680">
        <w:rPr>
          <w:rFonts w:ascii="Arial Black" w:hAnsi="Arial Black"/>
          <w:b/>
        </w:rPr>
        <w:drawing>
          <wp:inline distT="0" distB="0" distL="0" distR="0" wp14:anchorId="363F2BFF" wp14:editId="4720334E">
            <wp:extent cx="5940425" cy="3648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A05C" w14:textId="1B5267BA" w:rsidR="00610CB8" w:rsidRPr="00653A78" w:rsidRDefault="00610CB8" w:rsidP="00610CB8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Сценарий </w:t>
      </w:r>
      <w:r w:rsidR="005F1680">
        <w:rPr>
          <w:rFonts w:ascii="Arial Black" w:hAnsi="Arial Black"/>
          <w:b/>
        </w:rPr>
        <w:t>2</w:t>
      </w:r>
      <w:r w:rsidRPr="00653A78">
        <w:rPr>
          <w:rFonts w:ascii="Arial Black" w:hAnsi="Arial Black"/>
          <w:b/>
        </w:rPr>
        <w:t>:</w:t>
      </w:r>
    </w:p>
    <w:p w14:paraId="4405C330" w14:textId="2D9835AC" w:rsidR="00610CB8" w:rsidRPr="009C630D" w:rsidRDefault="00610CB8" w:rsidP="00610CB8">
      <w:pPr>
        <w:rPr>
          <w:rFonts w:cs="Arial"/>
          <w:u w:val="single"/>
        </w:rPr>
      </w:pPr>
      <w:r>
        <w:rPr>
          <w:rFonts w:ascii="Cambria" w:hAnsi="Cambria" w:cs="Cambria"/>
          <w:u w:val="single"/>
        </w:rPr>
        <w:t>Уведомление клиента о новой доступной мере поддержки</w:t>
      </w:r>
      <w:r>
        <w:rPr>
          <w:rFonts w:cs="Arial"/>
          <w:u w:val="single"/>
        </w:rPr>
        <w:t>.</w:t>
      </w:r>
    </w:p>
    <w:p w14:paraId="2C1DD324" w14:textId="3032A9EA" w:rsidR="00610CB8" w:rsidRDefault="00B100E9" w:rsidP="00610CB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При обновлении базы информации о донорах и волонтерах, Государство и Сфера здравоохранения </w:t>
      </w:r>
      <w:r w:rsidR="00714CC2">
        <w:rPr>
          <w:rFonts w:ascii="Arial Narrow" w:hAnsi="Arial Narrow"/>
        </w:rPr>
        <w:t xml:space="preserve">предоставляют обновленные данные сервису </w:t>
      </w:r>
      <w:r w:rsidR="00714CC2">
        <w:rPr>
          <w:rFonts w:ascii="Arial Narrow" w:hAnsi="Arial Narrow"/>
          <w:lang w:val="en-US"/>
        </w:rPr>
        <w:t>Mir</w:t>
      </w:r>
      <w:r w:rsidR="00714CC2" w:rsidRPr="006E527C">
        <w:rPr>
          <w:rFonts w:ascii="Arial Narrow" w:hAnsi="Arial Narrow"/>
        </w:rPr>
        <w:t xml:space="preserve"> </w:t>
      </w:r>
      <w:r w:rsidR="00714CC2">
        <w:rPr>
          <w:rFonts w:ascii="Arial Narrow" w:hAnsi="Arial Narrow"/>
          <w:lang w:val="en-US"/>
        </w:rPr>
        <w:t>Good</w:t>
      </w:r>
      <w:r w:rsidR="00714CC2" w:rsidRPr="006E527C">
        <w:rPr>
          <w:rFonts w:ascii="Arial Narrow" w:hAnsi="Arial Narrow"/>
        </w:rPr>
        <w:t xml:space="preserve"> </w:t>
      </w:r>
      <w:r w:rsidR="00714CC2">
        <w:rPr>
          <w:rFonts w:ascii="Arial Narrow" w:hAnsi="Arial Narrow"/>
          <w:lang w:val="en-US"/>
        </w:rPr>
        <w:t>Actions</w:t>
      </w:r>
      <w:r w:rsidR="00714CC2">
        <w:rPr>
          <w:rFonts w:ascii="Arial Narrow" w:hAnsi="Arial Narrow"/>
        </w:rPr>
        <w:t>, который производит проверку доступных клиентам мер поддержки</w:t>
      </w:r>
      <w:r w:rsidR="00610CB8">
        <w:rPr>
          <w:rFonts w:ascii="Arial Narrow" w:hAnsi="Arial Narrow"/>
        </w:rPr>
        <w:t>.</w:t>
      </w:r>
      <w:r w:rsidR="00714CC2">
        <w:rPr>
          <w:rFonts w:ascii="Arial Narrow" w:hAnsi="Arial Narrow"/>
        </w:rPr>
        <w:t xml:space="preserve"> </w:t>
      </w:r>
    </w:p>
    <w:p w14:paraId="0F39E998" w14:textId="20A0E0CD" w:rsidR="00610CB8" w:rsidRDefault="00610CB8" w:rsidP="00610CB8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клиент, сервис </w:t>
      </w:r>
      <w:r>
        <w:rPr>
          <w:rFonts w:ascii="Arial Narrow" w:hAnsi="Arial Narrow"/>
          <w:lang w:val="en-US"/>
        </w:rPr>
        <w:t>Mir</w:t>
      </w:r>
      <w:r w:rsidRPr="009C630D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Good</w:t>
      </w:r>
      <w:r w:rsidRPr="001C1AB1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Actions</w:t>
      </w:r>
      <w:r>
        <w:rPr>
          <w:rFonts w:ascii="Arial Narrow" w:hAnsi="Arial Narrow"/>
        </w:rPr>
        <w:t xml:space="preserve">, </w:t>
      </w:r>
      <w:r w:rsidR="00714CC2">
        <w:rPr>
          <w:rFonts w:ascii="Arial Narrow" w:hAnsi="Arial Narrow"/>
        </w:rPr>
        <w:t>Г</w:t>
      </w:r>
      <w:r>
        <w:rPr>
          <w:rFonts w:ascii="Arial Narrow" w:hAnsi="Arial Narrow"/>
        </w:rPr>
        <w:t>осударство</w:t>
      </w:r>
      <w:r w:rsidR="00714CC2">
        <w:rPr>
          <w:rFonts w:ascii="Arial Narrow" w:hAnsi="Arial Narrow"/>
        </w:rPr>
        <w:t>, Сфера здравоохранения</w:t>
      </w:r>
      <w:r>
        <w:rPr>
          <w:rFonts w:ascii="Arial Narrow" w:hAnsi="Arial Narrow"/>
        </w:rPr>
        <w:t>.</w:t>
      </w:r>
    </w:p>
    <w:p w14:paraId="3BC313B5" w14:textId="77777777" w:rsidR="00610CB8" w:rsidRPr="006E527C" w:rsidRDefault="00610CB8" w:rsidP="00610CB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клиент зарегистрирован в программе </w:t>
      </w:r>
      <w:r>
        <w:rPr>
          <w:rFonts w:ascii="Arial Narrow" w:hAnsi="Arial Narrow"/>
          <w:lang w:val="en-US"/>
        </w:rPr>
        <w:t>Mir</w:t>
      </w:r>
      <w:r w:rsidRPr="006E527C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Good</w:t>
      </w:r>
      <w:r w:rsidRPr="006E527C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Actions</w:t>
      </w:r>
      <w:r w:rsidRPr="006E527C">
        <w:rPr>
          <w:rFonts w:ascii="Arial Narrow" w:hAnsi="Arial Narrow"/>
        </w:rPr>
        <w:t>.</w:t>
      </w:r>
    </w:p>
    <w:p w14:paraId="45D7D607" w14:textId="77777777" w:rsidR="00610CB8" w:rsidRPr="007763E6" w:rsidRDefault="00610CB8" w:rsidP="00610CB8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043AAB21" w14:textId="7B9A546F" w:rsidR="00610CB8" w:rsidRDefault="00610CB8" w:rsidP="00610CB8">
      <w:pPr>
        <w:pStyle w:val="a3"/>
        <w:numPr>
          <w:ilvl w:val="0"/>
          <w:numId w:val="42"/>
        </w:numPr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Клиент</w:t>
      </w:r>
      <w:r>
        <w:rPr>
          <w:rFonts w:ascii="Arial Narrow" w:hAnsi="Arial Narrow"/>
        </w:rPr>
        <w:t xml:space="preserve"> </w:t>
      </w:r>
      <w:r w:rsidR="00714CC2">
        <w:rPr>
          <w:rFonts w:ascii="Arial Narrow" w:hAnsi="Arial Narrow"/>
        </w:rPr>
        <w:t>совершает действия как донор или волонтер (например, сдал кровь или поучаствовал в мероприятии в качестве волонтера)</w:t>
      </w:r>
      <w:r w:rsidRPr="009C630D">
        <w:rPr>
          <w:rFonts w:ascii="Arial Narrow" w:hAnsi="Arial Narrow"/>
        </w:rPr>
        <w:t>;</w:t>
      </w:r>
    </w:p>
    <w:p w14:paraId="59C3C9A2" w14:textId="11C425A0" w:rsidR="00610CB8" w:rsidRDefault="00714CC2" w:rsidP="00610CB8">
      <w:pPr>
        <w:pStyle w:val="a3"/>
        <w:numPr>
          <w:ilvl w:val="0"/>
          <w:numId w:val="42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Государство/Сфера здравоохранения</w:t>
      </w:r>
      <w:r>
        <w:rPr>
          <w:rFonts w:ascii="Arial Narrow" w:hAnsi="Arial Narrow"/>
        </w:rPr>
        <w:t xml:space="preserve"> обновило информацию в реестрах</w:t>
      </w:r>
      <w:r w:rsidR="00610CB8">
        <w:rPr>
          <w:rFonts w:ascii="Arial Narrow" w:hAnsi="Arial Narrow"/>
        </w:rPr>
        <w:t>;</w:t>
      </w:r>
    </w:p>
    <w:p w14:paraId="471B31FB" w14:textId="791252F4" w:rsidR="00610CB8" w:rsidRDefault="00714CC2" w:rsidP="00610CB8">
      <w:pPr>
        <w:pStyle w:val="a3"/>
        <w:numPr>
          <w:ilvl w:val="0"/>
          <w:numId w:val="42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lastRenderedPageBreak/>
        <w:t xml:space="preserve">Государство/Сфера здравоохранения </w:t>
      </w:r>
      <w:r>
        <w:rPr>
          <w:rFonts w:ascii="Arial Narrow" w:hAnsi="Arial Narrow"/>
        </w:rPr>
        <w:t xml:space="preserve">отсылает обновленную информацию </w:t>
      </w:r>
      <w:r w:rsidRPr="005F1680">
        <w:rPr>
          <w:rFonts w:ascii="Arial Narrow" w:hAnsi="Arial Narrow"/>
          <w:i/>
          <w:iCs/>
        </w:rPr>
        <w:t>Сервис</w:t>
      </w:r>
      <w:r w:rsidR="005F1680">
        <w:rPr>
          <w:rFonts w:ascii="Arial Narrow" w:hAnsi="Arial Narrow"/>
          <w:i/>
          <w:iCs/>
        </w:rPr>
        <w:t>у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>
        <w:rPr>
          <w:rFonts w:ascii="Arial Narrow" w:hAnsi="Arial Narrow"/>
        </w:rPr>
        <w:t>;</w:t>
      </w:r>
    </w:p>
    <w:p w14:paraId="6E23A7EA" w14:textId="1A223AA8" w:rsidR="00610CB8" w:rsidRDefault="00610CB8" w:rsidP="00610CB8">
      <w:pPr>
        <w:pStyle w:val="a3"/>
        <w:numPr>
          <w:ilvl w:val="0"/>
          <w:numId w:val="42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>
        <w:rPr>
          <w:rFonts w:ascii="Arial Narrow" w:hAnsi="Arial Narrow"/>
        </w:rPr>
        <w:t xml:space="preserve"> производит проверку</w:t>
      </w:r>
      <w:r w:rsidR="00714CC2">
        <w:rPr>
          <w:rFonts w:ascii="Arial Narrow" w:hAnsi="Arial Narrow"/>
        </w:rPr>
        <w:t xml:space="preserve"> доступных</w:t>
      </w:r>
      <w:r>
        <w:rPr>
          <w:rFonts w:ascii="Arial Narrow" w:hAnsi="Arial Narrow"/>
        </w:rPr>
        <w:t xml:space="preserve"> клиент</w:t>
      </w:r>
      <w:r w:rsidR="00714CC2">
        <w:rPr>
          <w:rFonts w:ascii="Arial Narrow" w:hAnsi="Arial Narrow"/>
        </w:rPr>
        <w:t>у</w:t>
      </w:r>
      <w:r>
        <w:rPr>
          <w:rFonts w:ascii="Arial Narrow" w:hAnsi="Arial Narrow"/>
        </w:rPr>
        <w:t xml:space="preserve"> </w:t>
      </w:r>
      <w:r w:rsidR="00714CC2">
        <w:rPr>
          <w:rFonts w:ascii="Arial Narrow" w:hAnsi="Arial Narrow"/>
        </w:rPr>
        <w:t>мер поддержки</w:t>
      </w:r>
      <w:r>
        <w:rPr>
          <w:rFonts w:ascii="Arial Narrow" w:hAnsi="Arial Narrow"/>
        </w:rPr>
        <w:t>;</w:t>
      </w:r>
    </w:p>
    <w:p w14:paraId="2E30F37C" w14:textId="196D6E99" w:rsidR="001E1C38" w:rsidRPr="001E1C38" w:rsidRDefault="001E1C38" w:rsidP="00610CB8">
      <w:pPr>
        <w:pStyle w:val="a3"/>
        <w:numPr>
          <w:ilvl w:val="0"/>
          <w:numId w:val="42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1E1C3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обновляет информацию о состоянии мер поддержи клиента; </w:t>
      </w:r>
    </w:p>
    <w:p w14:paraId="1618D454" w14:textId="25338EE9" w:rsidR="001E1C38" w:rsidRPr="005F1680" w:rsidRDefault="00610CB8" w:rsidP="00B22614">
      <w:pPr>
        <w:pStyle w:val="a3"/>
        <w:numPr>
          <w:ilvl w:val="0"/>
          <w:numId w:val="42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 xml:space="preserve">Сервис </w:t>
      </w:r>
      <w:r w:rsidRPr="005F1680">
        <w:rPr>
          <w:rFonts w:ascii="Arial Narrow" w:hAnsi="Arial Narrow"/>
          <w:i/>
          <w:iCs/>
          <w:lang w:val="en-US"/>
        </w:rPr>
        <w:t>Mir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Good</w:t>
      </w:r>
      <w:r w:rsidRPr="005F1680">
        <w:rPr>
          <w:rFonts w:ascii="Arial Narrow" w:hAnsi="Arial Narrow"/>
          <w:i/>
          <w:iCs/>
        </w:rPr>
        <w:t xml:space="preserve"> </w:t>
      </w:r>
      <w:r w:rsidRPr="005F1680">
        <w:rPr>
          <w:rFonts w:ascii="Arial Narrow" w:hAnsi="Arial Narrow"/>
          <w:i/>
          <w:iCs/>
          <w:lang w:val="en-US"/>
        </w:rPr>
        <w:t>Actions</w:t>
      </w:r>
      <w:r w:rsidRPr="00714CC2">
        <w:rPr>
          <w:rFonts w:ascii="Arial Narrow" w:hAnsi="Arial Narrow"/>
        </w:rPr>
        <w:t xml:space="preserve"> </w:t>
      </w:r>
      <w:r w:rsidR="00714CC2">
        <w:rPr>
          <w:rFonts w:ascii="Arial Narrow" w:hAnsi="Arial Narrow"/>
        </w:rPr>
        <w:t>уведомляет</w:t>
      </w:r>
      <w:r w:rsidR="00714CC2" w:rsidRPr="00714CC2">
        <w:rPr>
          <w:rFonts w:ascii="Arial Narrow" w:hAnsi="Arial Narrow"/>
        </w:rPr>
        <w:t xml:space="preserve"> </w:t>
      </w:r>
      <w:r w:rsidR="005F1680" w:rsidRPr="005F1680">
        <w:rPr>
          <w:rFonts w:ascii="Arial Narrow" w:hAnsi="Arial Narrow"/>
          <w:i/>
          <w:iCs/>
        </w:rPr>
        <w:t>К</w:t>
      </w:r>
      <w:r w:rsidR="00714CC2" w:rsidRPr="005F1680">
        <w:rPr>
          <w:rFonts w:ascii="Arial Narrow" w:hAnsi="Arial Narrow"/>
          <w:i/>
          <w:iCs/>
        </w:rPr>
        <w:t>лиента</w:t>
      </w:r>
      <w:r w:rsidR="00714CC2">
        <w:rPr>
          <w:rFonts w:ascii="Arial Narrow" w:hAnsi="Arial Narrow"/>
        </w:rPr>
        <w:t xml:space="preserve"> о новой доступной мере поддержки</w:t>
      </w:r>
      <w:r w:rsidR="001E1C38">
        <w:rPr>
          <w:rFonts w:ascii="Arial Narrow" w:hAnsi="Arial Narrow"/>
        </w:rPr>
        <w:t>.</w:t>
      </w:r>
    </w:p>
    <w:p w14:paraId="0F828C35" w14:textId="1E4976D7" w:rsidR="001E1C38" w:rsidRDefault="001E1C38" w:rsidP="00B22614">
      <w:pPr>
        <w:rPr>
          <w:rFonts w:ascii="Arial Narrow" w:hAnsi="Arial Narrow"/>
        </w:rPr>
      </w:pPr>
    </w:p>
    <w:p w14:paraId="0360E8AE" w14:textId="5D8B113D" w:rsidR="001E1C38" w:rsidRDefault="005F1680" w:rsidP="00B22614">
      <w:pPr>
        <w:rPr>
          <w:rFonts w:ascii="Arial Narrow" w:hAnsi="Arial Narrow"/>
        </w:rPr>
      </w:pPr>
      <w:r w:rsidRPr="005F1680">
        <w:rPr>
          <w:rFonts w:ascii="Arial Narrow" w:hAnsi="Arial Narrow"/>
        </w:rPr>
        <w:drawing>
          <wp:inline distT="0" distB="0" distL="0" distR="0" wp14:anchorId="3B2133B1" wp14:editId="2A7E71AC">
            <wp:extent cx="4611812" cy="255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898" cy="25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7123" w14:textId="46676115" w:rsidR="007449F2" w:rsidRPr="00653A78" w:rsidRDefault="007449F2" w:rsidP="007449F2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5</w:t>
      </w:r>
      <w:r w:rsidRPr="00653A78">
        <w:rPr>
          <w:rFonts w:ascii="Arial Black" w:hAnsi="Arial Black"/>
          <w:b/>
        </w:rPr>
        <w:t>:</w:t>
      </w:r>
    </w:p>
    <w:p w14:paraId="22083D3C" w14:textId="67B14F14" w:rsidR="007449F2" w:rsidRPr="009C630D" w:rsidRDefault="00326EF9" w:rsidP="007449F2">
      <w:pPr>
        <w:rPr>
          <w:rFonts w:cs="Arial"/>
          <w:u w:val="single"/>
        </w:rPr>
      </w:pPr>
      <w:r>
        <w:rPr>
          <w:rFonts w:ascii="Cambria" w:hAnsi="Cambria" w:cs="Cambria"/>
          <w:u w:val="single"/>
        </w:rPr>
        <w:t>Государство предоставляет сервису реестр мер поддержки</w:t>
      </w:r>
      <w:r w:rsidR="007449F2">
        <w:rPr>
          <w:rFonts w:cs="Arial"/>
          <w:u w:val="single"/>
        </w:rPr>
        <w:t>.</w:t>
      </w:r>
    </w:p>
    <w:p w14:paraId="3121E178" w14:textId="57183032" w:rsidR="007449F2" w:rsidRDefault="00326EF9" w:rsidP="007449F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Государство формирует определенный реестр мер поддержки, в который входят такие данные, как информация о том, </w:t>
      </w:r>
      <w:r w:rsidR="00BC4337">
        <w:rPr>
          <w:rFonts w:ascii="Arial Narrow" w:hAnsi="Arial Narrow"/>
        </w:rPr>
        <w:t>что должен сделать человек</w:t>
      </w:r>
      <w:r w:rsidR="007F2122">
        <w:rPr>
          <w:rFonts w:ascii="Arial Narrow" w:hAnsi="Arial Narrow"/>
        </w:rPr>
        <w:t xml:space="preserve"> и, в соответствии с действиями, сумму денег и направление их использования </w:t>
      </w:r>
      <w:r>
        <w:rPr>
          <w:rFonts w:ascii="Arial Narrow" w:hAnsi="Arial Narrow"/>
        </w:rPr>
        <w:t xml:space="preserve">(например, право приобрети молочную продукцию на сумму </w:t>
      </w:r>
      <w:r w:rsidR="007F2122">
        <w:rPr>
          <w:rFonts w:ascii="Arial Narrow" w:hAnsi="Arial Narrow"/>
        </w:rPr>
        <w:t>10</w:t>
      </w:r>
      <w:r>
        <w:rPr>
          <w:rFonts w:ascii="Arial Narrow" w:hAnsi="Arial Narrow"/>
        </w:rPr>
        <w:t>00 р при сдаче 1 литра крови</w:t>
      </w:r>
      <w:r w:rsidR="007F2122">
        <w:rPr>
          <w:rFonts w:ascii="Arial Narrow" w:hAnsi="Arial Narrow"/>
        </w:rPr>
        <w:t xml:space="preserve"> в месяц</w:t>
      </w:r>
      <w:r>
        <w:rPr>
          <w:rFonts w:ascii="Arial Narrow" w:hAnsi="Arial Narrow"/>
        </w:rPr>
        <w:t>)</w:t>
      </w:r>
      <w:r w:rsidR="007449F2">
        <w:rPr>
          <w:rFonts w:ascii="Arial Narrow" w:hAnsi="Arial Narrow"/>
        </w:rPr>
        <w:t xml:space="preserve">. </w:t>
      </w:r>
    </w:p>
    <w:p w14:paraId="7A305156" w14:textId="330AA78C" w:rsidR="007449F2" w:rsidRPr="006E527C" w:rsidRDefault="007449F2" w:rsidP="00326EF9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сервис </w:t>
      </w:r>
      <w:r>
        <w:rPr>
          <w:rFonts w:ascii="Arial Narrow" w:hAnsi="Arial Narrow"/>
          <w:lang w:val="en-US"/>
        </w:rPr>
        <w:t>Mir</w:t>
      </w:r>
      <w:r w:rsidRPr="009C630D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Good</w:t>
      </w:r>
      <w:r w:rsidRPr="001C1AB1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Actions</w:t>
      </w:r>
      <w:r>
        <w:rPr>
          <w:rFonts w:ascii="Arial Narrow" w:hAnsi="Arial Narrow"/>
        </w:rPr>
        <w:t>, Государство</w:t>
      </w:r>
      <w:r w:rsidR="00326EF9">
        <w:rPr>
          <w:rFonts w:ascii="Arial Narrow" w:hAnsi="Arial Narrow"/>
        </w:rPr>
        <w:t>.</w:t>
      </w:r>
    </w:p>
    <w:p w14:paraId="2AAD4282" w14:textId="77777777" w:rsidR="007449F2" w:rsidRPr="007763E6" w:rsidRDefault="007449F2" w:rsidP="007449F2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53DD4F37" w14:textId="3BCAB77D" w:rsidR="007449F2" w:rsidRDefault="00326EF9" w:rsidP="007449F2">
      <w:pPr>
        <w:pStyle w:val="a3"/>
        <w:numPr>
          <w:ilvl w:val="0"/>
          <w:numId w:val="46"/>
        </w:numPr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Государство</w:t>
      </w:r>
      <w:r>
        <w:rPr>
          <w:rFonts w:ascii="Arial Narrow" w:hAnsi="Arial Narrow"/>
        </w:rPr>
        <w:t xml:space="preserve"> формирует реестр;</w:t>
      </w:r>
    </w:p>
    <w:p w14:paraId="7F4E738A" w14:textId="51553BBB" w:rsidR="007449F2" w:rsidRPr="00B22614" w:rsidRDefault="007449F2" w:rsidP="00326EF9">
      <w:pPr>
        <w:pStyle w:val="a3"/>
        <w:numPr>
          <w:ilvl w:val="0"/>
          <w:numId w:val="46"/>
        </w:numPr>
        <w:spacing w:line="256" w:lineRule="auto"/>
        <w:rPr>
          <w:rFonts w:ascii="Arial Narrow" w:hAnsi="Arial Narrow"/>
        </w:rPr>
      </w:pPr>
      <w:r w:rsidRPr="005F1680">
        <w:rPr>
          <w:rFonts w:ascii="Arial Narrow" w:hAnsi="Arial Narrow"/>
          <w:i/>
          <w:iCs/>
        </w:rPr>
        <w:t>Государство</w:t>
      </w:r>
      <w:r w:rsidR="00326EF9">
        <w:rPr>
          <w:rFonts w:ascii="Arial Narrow" w:hAnsi="Arial Narrow"/>
        </w:rPr>
        <w:t xml:space="preserve"> передает реестр мер поддержки </w:t>
      </w:r>
      <w:r w:rsidR="00326EF9" w:rsidRPr="005F1680">
        <w:rPr>
          <w:rFonts w:ascii="Arial Narrow" w:hAnsi="Arial Narrow"/>
          <w:i/>
          <w:iCs/>
        </w:rPr>
        <w:t xml:space="preserve">Сервису </w:t>
      </w:r>
      <w:r w:rsidR="00326EF9" w:rsidRPr="005F1680">
        <w:rPr>
          <w:rFonts w:ascii="Arial Narrow" w:hAnsi="Arial Narrow"/>
          <w:i/>
          <w:iCs/>
          <w:lang w:val="en-US"/>
        </w:rPr>
        <w:t>Mir</w:t>
      </w:r>
      <w:r w:rsidR="00326EF9" w:rsidRPr="005F1680">
        <w:rPr>
          <w:rFonts w:ascii="Arial Narrow" w:hAnsi="Arial Narrow"/>
          <w:i/>
          <w:iCs/>
        </w:rPr>
        <w:t xml:space="preserve"> </w:t>
      </w:r>
      <w:r w:rsidR="00326EF9" w:rsidRPr="005F1680">
        <w:rPr>
          <w:rFonts w:ascii="Arial Narrow" w:hAnsi="Arial Narrow"/>
          <w:i/>
          <w:iCs/>
          <w:lang w:val="en-US"/>
        </w:rPr>
        <w:t>Good</w:t>
      </w:r>
      <w:r w:rsidR="00326EF9" w:rsidRPr="005F1680">
        <w:rPr>
          <w:rFonts w:ascii="Arial Narrow" w:hAnsi="Arial Narrow"/>
          <w:i/>
          <w:iCs/>
        </w:rPr>
        <w:t xml:space="preserve"> </w:t>
      </w:r>
      <w:r w:rsidR="00326EF9" w:rsidRPr="005F1680">
        <w:rPr>
          <w:rFonts w:ascii="Arial Narrow" w:hAnsi="Arial Narrow"/>
          <w:i/>
          <w:iCs/>
          <w:lang w:val="en-US"/>
        </w:rPr>
        <w:t>Actions</w:t>
      </w:r>
      <w:r w:rsidR="00326EF9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  <w:r w:rsidR="005F1680" w:rsidRPr="005F1680">
        <w:rPr>
          <w:rFonts w:ascii="Arial Narrow" w:hAnsi="Arial Narrow"/>
        </w:rPr>
        <w:drawing>
          <wp:inline distT="0" distB="0" distL="0" distR="0" wp14:anchorId="4DE14CF9" wp14:editId="4F0412DA">
            <wp:extent cx="3057525" cy="2671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561" cy="26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E6C" w14:textId="77777777" w:rsidR="009B0E65" w:rsidRDefault="009B0E65" w:rsidP="005D54A4">
      <w:pPr>
        <w:rPr>
          <w:rFonts w:ascii="Arial Narrow" w:hAnsi="Arial Narrow"/>
        </w:rPr>
      </w:pPr>
    </w:p>
    <w:p w14:paraId="6EF739F0" w14:textId="1ED0325A" w:rsidR="005C6325" w:rsidRPr="00026C33" w:rsidRDefault="00B97010" w:rsidP="00E57F7E">
      <w:pPr>
        <w:pStyle w:val="1"/>
        <w:numPr>
          <w:ilvl w:val="0"/>
          <w:numId w:val="39"/>
        </w:numPr>
        <w:spacing w:before="120" w:after="120"/>
      </w:pPr>
      <w:bookmarkStart w:id="6" w:name="_Toc66321425"/>
      <w:r>
        <w:lastRenderedPageBreak/>
        <w:t>Рынок сервиса и его м</w:t>
      </w:r>
      <w:r w:rsidR="00102075" w:rsidRPr="005C6325">
        <w:t>аркетинг</w:t>
      </w:r>
      <w:bookmarkEnd w:id="6"/>
    </w:p>
    <w:p w14:paraId="1D76A007" w14:textId="365C609C" w:rsidR="005C6325" w:rsidRDefault="005C6325" w:rsidP="00E57F7E">
      <w:pPr>
        <w:pStyle w:val="2"/>
        <w:numPr>
          <w:ilvl w:val="1"/>
          <w:numId w:val="39"/>
        </w:numPr>
        <w:rPr>
          <w:lang w:val="ru-RU"/>
        </w:rPr>
      </w:pPr>
      <w:bookmarkStart w:id="7" w:name="_Toc66321426"/>
      <w:r w:rsidRPr="005C6325">
        <w:rPr>
          <w:lang w:val="ru-RU"/>
        </w:rPr>
        <w:t>«Клиентская боль»</w:t>
      </w:r>
      <w:bookmarkEnd w:id="7"/>
    </w:p>
    <w:p w14:paraId="3905451D" w14:textId="0357331C" w:rsidR="00ED238C" w:rsidRPr="000E10DD" w:rsidRDefault="000E10DD" w:rsidP="000E10DD">
      <w:pPr>
        <w:spacing w:before="120" w:after="120"/>
        <w:rPr>
          <w:rFonts w:ascii="Arial Narrow" w:hAnsi="Arial Narrow"/>
        </w:rPr>
      </w:pPr>
      <w:r w:rsidRPr="000E10DD">
        <w:rPr>
          <w:rFonts w:ascii="Arial Narrow" w:hAnsi="Arial Narrow"/>
        </w:rPr>
        <w:t xml:space="preserve">И донорство, и </w:t>
      </w:r>
      <w:proofErr w:type="spellStart"/>
      <w:r w:rsidRPr="000E10DD">
        <w:rPr>
          <w:rFonts w:ascii="Arial Narrow" w:hAnsi="Arial Narrow"/>
        </w:rPr>
        <w:t>волонтерство</w:t>
      </w:r>
      <w:proofErr w:type="spellEnd"/>
      <w:r w:rsidRPr="000E10DD">
        <w:rPr>
          <w:rFonts w:ascii="Arial Narrow" w:hAnsi="Arial Narrow"/>
        </w:rPr>
        <w:t xml:space="preserve"> являются важными для общества программами, поэтому поддержка такой деятельности идет на государственном уровне, например, есть звание почетный донор России</w:t>
      </w:r>
      <w:r>
        <w:rPr>
          <w:rFonts w:ascii="Arial Narrow" w:hAnsi="Arial Narrow"/>
        </w:rPr>
        <w:t xml:space="preserve"> и </w:t>
      </w:r>
      <w:r w:rsidRPr="000E10DD">
        <w:rPr>
          <w:rFonts w:ascii="Arial Narrow" w:hAnsi="Arial Narrow"/>
        </w:rPr>
        <w:t>почетный донор Москвы</w:t>
      </w:r>
      <w:r>
        <w:rPr>
          <w:rFonts w:ascii="Arial Narrow" w:hAnsi="Arial Narrow"/>
        </w:rPr>
        <w:t>, они дают некоторые привилегии</w:t>
      </w:r>
      <w:r w:rsidRPr="000E10DD">
        <w:rPr>
          <w:rFonts w:ascii="Arial Narrow" w:hAnsi="Arial Narrow"/>
        </w:rPr>
        <w:t>.</w:t>
      </w:r>
      <w:r w:rsidR="00C46E32">
        <w:rPr>
          <w:rFonts w:ascii="Arial Narrow" w:hAnsi="Arial Narrow"/>
        </w:rPr>
        <w:t xml:space="preserve"> Поощрение людей</w:t>
      </w:r>
      <w:r w:rsidR="00C70D50">
        <w:rPr>
          <w:rFonts w:ascii="Arial Narrow" w:hAnsi="Arial Narrow"/>
        </w:rPr>
        <w:t>,</w:t>
      </w:r>
      <w:r w:rsidR="00C46E32">
        <w:rPr>
          <w:rFonts w:ascii="Arial Narrow" w:hAnsi="Arial Narrow"/>
        </w:rPr>
        <w:t xml:space="preserve"> участв</w:t>
      </w:r>
      <w:r w:rsidR="00E16D7D">
        <w:rPr>
          <w:rFonts w:ascii="Arial Narrow" w:hAnsi="Arial Narrow"/>
        </w:rPr>
        <w:t>у</w:t>
      </w:r>
      <w:r w:rsidR="00C46E32">
        <w:rPr>
          <w:rFonts w:ascii="Arial Narrow" w:hAnsi="Arial Narrow"/>
        </w:rPr>
        <w:t>ющих в таких программах очень востребовано, потому что</w:t>
      </w:r>
      <w:r w:rsidRPr="000E10DD">
        <w:rPr>
          <w:rFonts w:ascii="Arial Narrow" w:hAnsi="Arial Narrow"/>
        </w:rPr>
        <w:t xml:space="preserve"> </w:t>
      </w:r>
      <w:r w:rsidR="00855E4C">
        <w:rPr>
          <w:rFonts w:ascii="Arial Narrow" w:hAnsi="Arial Narrow"/>
        </w:rPr>
        <w:t>это</w:t>
      </w:r>
      <w:r w:rsidR="005F455B">
        <w:rPr>
          <w:rFonts w:ascii="Arial Narrow" w:hAnsi="Arial Narrow"/>
        </w:rPr>
        <w:t xml:space="preserve"> </w:t>
      </w:r>
      <w:r w:rsidR="007462FD">
        <w:rPr>
          <w:rFonts w:ascii="Arial Narrow" w:hAnsi="Arial Narrow"/>
        </w:rPr>
        <w:t xml:space="preserve">показывает людям, уже из числа доноров и волонтеров, что их </w:t>
      </w:r>
      <w:r w:rsidR="00635426">
        <w:rPr>
          <w:rFonts w:ascii="Arial Narrow" w:hAnsi="Arial Narrow"/>
        </w:rPr>
        <w:t xml:space="preserve">бескорыстный </w:t>
      </w:r>
      <w:r w:rsidR="007462FD">
        <w:rPr>
          <w:rFonts w:ascii="Arial Narrow" w:hAnsi="Arial Narrow"/>
        </w:rPr>
        <w:t>труд не напрасен</w:t>
      </w:r>
      <w:r w:rsidR="000110BA">
        <w:rPr>
          <w:rFonts w:ascii="Arial Narrow" w:hAnsi="Arial Narrow"/>
        </w:rPr>
        <w:t>, кроме того это</w:t>
      </w:r>
      <w:r w:rsidR="00855E4C">
        <w:rPr>
          <w:rFonts w:ascii="Arial Narrow" w:hAnsi="Arial Narrow"/>
        </w:rPr>
        <w:t xml:space="preserve"> </w:t>
      </w:r>
      <w:r w:rsidR="002E3E4C">
        <w:rPr>
          <w:rFonts w:ascii="Arial Narrow" w:hAnsi="Arial Narrow"/>
        </w:rPr>
        <w:t>в некоторой степени побуждает других людей участвовать</w:t>
      </w:r>
      <w:r w:rsidR="005F455B">
        <w:rPr>
          <w:rFonts w:ascii="Arial Narrow" w:hAnsi="Arial Narrow"/>
        </w:rPr>
        <w:t xml:space="preserve"> в этих программах.</w:t>
      </w:r>
    </w:p>
    <w:p w14:paraId="02CD0E45" w14:textId="13EFE4DB" w:rsidR="005C6325" w:rsidRPr="005C6325" w:rsidRDefault="005C6325" w:rsidP="00E57F7E">
      <w:pPr>
        <w:pStyle w:val="2"/>
        <w:numPr>
          <w:ilvl w:val="1"/>
          <w:numId w:val="39"/>
        </w:numPr>
        <w:rPr>
          <w:lang w:val="ru-RU"/>
        </w:rPr>
      </w:pPr>
      <w:bookmarkStart w:id="8" w:name="_Toc66321427"/>
      <w:r>
        <w:rPr>
          <w:lang w:val="ru-RU"/>
        </w:rPr>
        <w:t>Ц</w:t>
      </w:r>
      <w:r w:rsidRPr="005C6325">
        <w:rPr>
          <w:lang w:val="ru-RU"/>
        </w:rPr>
        <w:t>елевая аудитория</w:t>
      </w:r>
      <w:r w:rsidR="00CE78F4">
        <w:rPr>
          <w:lang w:val="ru-RU"/>
        </w:rPr>
        <w:t xml:space="preserve"> сервиса</w:t>
      </w:r>
      <w:r w:rsidR="004A4377">
        <w:rPr>
          <w:lang w:val="ru-RU"/>
        </w:rPr>
        <w:t xml:space="preserve"> и ее сегментация</w:t>
      </w:r>
      <w:bookmarkEnd w:id="8"/>
      <w:r w:rsidR="004A4377">
        <w:rPr>
          <w:lang w:val="ru-RU"/>
        </w:rPr>
        <w:t xml:space="preserve"> </w:t>
      </w:r>
    </w:p>
    <w:p w14:paraId="3CB023D0" w14:textId="2A7CEFD3" w:rsidR="00CE78F4" w:rsidRPr="00664DD6" w:rsidRDefault="00664DD6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Целевая аудитория сервиса </w:t>
      </w:r>
      <w:r>
        <w:rPr>
          <w:rFonts w:ascii="Arial Narrow" w:hAnsi="Arial Narrow"/>
          <w:lang w:val="en-US"/>
        </w:rPr>
        <w:t>Mir</w:t>
      </w:r>
      <w:r w:rsidRPr="00664DD6">
        <w:rPr>
          <w:rFonts w:ascii="Arial Narrow" w:hAnsi="Arial Narrow"/>
        </w:rPr>
        <w:t xml:space="preserve"> </w:t>
      </w:r>
      <w:r w:rsidR="00635426">
        <w:rPr>
          <w:rFonts w:ascii="Arial Narrow" w:hAnsi="Arial Narrow"/>
          <w:lang w:val="en-US"/>
        </w:rPr>
        <w:t>Good</w:t>
      </w:r>
      <w:r w:rsidR="00635426" w:rsidRPr="0023773B">
        <w:rPr>
          <w:rFonts w:ascii="Arial Narrow" w:hAnsi="Arial Narrow"/>
        </w:rPr>
        <w:t xml:space="preserve"> </w:t>
      </w:r>
      <w:r w:rsidR="00635426">
        <w:rPr>
          <w:rFonts w:ascii="Arial Narrow" w:hAnsi="Arial Narrow"/>
          <w:lang w:val="en-US"/>
        </w:rPr>
        <w:t>Actions</w:t>
      </w:r>
      <w:r w:rsidRPr="00664DD6">
        <w:rPr>
          <w:rFonts w:ascii="Arial Narrow" w:hAnsi="Arial Narrow"/>
        </w:rPr>
        <w:t xml:space="preserve"> </w:t>
      </w:r>
      <w:r w:rsidR="00737CB7">
        <w:rPr>
          <w:rFonts w:ascii="Arial Narrow" w:hAnsi="Arial Narrow"/>
        </w:rPr>
        <w:t>–</w:t>
      </w:r>
      <w:r w:rsidR="00737CB7" w:rsidRPr="00737CB7">
        <w:rPr>
          <w:rFonts w:ascii="Arial Narrow" w:hAnsi="Arial Narrow"/>
        </w:rPr>
        <w:t xml:space="preserve"> </w:t>
      </w:r>
      <w:r w:rsidR="00737CB7">
        <w:rPr>
          <w:rFonts w:ascii="Arial Narrow" w:hAnsi="Arial Narrow"/>
        </w:rPr>
        <w:t>это л</w:t>
      </w:r>
      <w:r>
        <w:rPr>
          <w:rFonts w:ascii="Arial Narrow" w:hAnsi="Arial Narrow"/>
        </w:rPr>
        <w:t xml:space="preserve">юди, </w:t>
      </w:r>
      <w:r w:rsidR="00635426">
        <w:rPr>
          <w:rFonts w:ascii="Arial Narrow" w:hAnsi="Arial Narrow"/>
        </w:rPr>
        <w:t>занимающиеся донорством и благотво</w:t>
      </w:r>
      <w:r w:rsidR="00F608CD">
        <w:rPr>
          <w:rFonts w:ascii="Arial Narrow" w:hAnsi="Arial Narrow"/>
        </w:rPr>
        <w:t>рительностью</w:t>
      </w:r>
      <w:r>
        <w:rPr>
          <w:rFonts w:ascii="Arial Narrow" w:hAnsi="Arial Narrow"/>
        </w:rPr>
        <w:t xml:space="preserve">. </w:t>
      </w:r>
    </w:p>
    <w:p w14:paraId="4C5AADDD" w14:textId="77777777" w:rsidR="00CE78F4" w:rsidRDefault="00CE78F4" w:rsidP="00E57F7E">
      <w:pPr>
        <w:pStyle w:val="2"/>
        <w:numPr>
          <w:ilvl w:val="1"/>
          <w:numId w:val="39"/>
        </w:numPr>
        <w:rPr>
          <w:lang w:val="ru-RU"/>
        </w:rPr>
      </w:pPr>
      <w:bookmarkStart w:id="9" w:name="_Toc66321428"/>
      <w:r w:rsidRPr="00CE78F4">
        <w:rPr>
          <w:lang w:val="ru-RU"/>
        </w:rPr>
        <w:t>Потребительские характеристики серв</w:t>
      </w:r>
      <w:r>
        <w:rPr>
          <w:lang w:val="ru-RU"/>
        </w:rPr>
        <w:t>и</w:t>
      </w:r>
      <w:r w:rsidRPr="00CE78F4">
        <w:rPr>
          <w:lang w:val="ru-RU"/>
        </w:rPr>
        <w:t>са</w:t>
      </w:r>
      <w:bookmarkEnd w:id="9"/>
    </w:p>
    <w:p w14:paraId="5AB25A34" w14:textId="0A6F3FC8" w:rsidR="00FD20C0" w:rsidRDefault="00FD20C0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 w:rsidRPr="00F7735D">
        <w:rPr>
          <w:rFonts w:ascii="Arial Narrow" w:hAnsi="Arial Narrow"/>
        </w:rPr>
        <w:t>Полезность</w:t>
      </w:r>
      <w:r w:rsidR="00F7735D">
        <w:rPr>
          <w:rFonts w:ascii="Arial Narrow" w:hAnsi="Arial Narrow"/>
        </w:rPr>
        <w:t xml:space="preserve"> для потребителя</w:t>
      </w:r>
      <w:r w:rsidR="00664DD6" w:rsidRPr="00664DD6">
        <w:rPr>
          <w:rFonts w:ascii="Arial Narrow" w:hAnsi="Arial Narrow"/>
        </w:rPr>
        <w:t xml:space="preserve">: </w:t>
      </w:r>
      <w:r w:rsidR="00664DD6">
        <w:rPr>
          <w:rFonts w:ascii="Arial Narrow" w:hAnsi="Arial Narrow"/>
        </w:rPr>
        <w:t>клиент</w:t>
      </w:r>
      <w:r w:rsidR="007727E6">
        <w:rPr>
          <w:rFonts w:ascii="Arial Narrow" w:hAnsi="Arial Narrow"/>
        </w:rPr>
        <w:t xml:space="preserve"> сможет получать</w:t>
      </w:r>
      <w:r w:rsidR="000C37DB">
        <w:rPr>
          <w:rFonts w:ascii="Arial Narrow" w:hAnsi="Arial Narrow"/>
        </w:rPr>
        <w:t xml:space="preserve"> вознаграждения за свою социально полезную деятельность</w:t>
      </w:r>
      <w:r w:rsidR="00664DD6">
        <w:rPr>
          <w:rFonts w:ascii="Arial Narrow" w:hAnsi="Arial Narrow"/>
        </w:rPr>
        <w:t>.</w:t>
      </w:r>
    </w:p>
    <w:p w14:paraId="098C8058" w14:textId="1F1526CC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Простота и удобство использования</w:t>
      </w:r>
      <w:r w:rsidR="00664DD6" w:rsidRPr="00664DD6">
        <w:rPr>
          <w:rFonts w:ascii="Arial Narrow" w:hAnsi="Arial Narrow"/>
        </w:rPr>
        <w:t xml:space="preserve">: </w:t>
      </w:r>
      <w:r w:rsidR="00664DD6">
        <w:rPr>
          <w:rFonts w:ascii="Arial Narrow" w:hAnsi="Arial Narrow"/>
        </w:rPr>
        <w:t xml:space="preserve">система использования сервиса достаточно проста. </w:t>
      </w:r>
      <w:r w:rsidR="000C37DB">
        <w:rPr>
          <w:rFonts w:ascii="Arial Narrow" w:hAnsi="Arial Narrow"/>
        </w:rPr>
        <w:t xml:space="preserve">Клиенту достаточно будет лишь </w:t>
      </w:r>
      <w:r w:rsidR="00377F33">
        <w:rPr>
          <w:rFonts w:ascii="Arial Narrow" w:hAnsi="Arial Narrow"/>
        </w:rPr>
        <w:t>иметь карту Мир и подключиться к программе</w:t>
      </w:r>
      <w:r w:rsidR="00434D28">
        <w:rPr>
          <w:rFonts w:ascii="Arial Narrow" w:hAnsi="Arial Narrow"/>
        </w:rPr>
        <w:t xml:space="preserve">, после регистрации и проверки статуса, ему </w:t>
      </w:r>
      <w:r w:rsidR="001E1C38">
        <w:rPr>
          <w:rFonts w:ascii="Arial Narrow" w:hAnsi="Arial Narrow"/>
        </w:rPr>
        <w:t>будет предоставлена информация о доступных ему мерах поддержки на основе совершенных им действий.</w:t>
      </w:r>
    </w:p>
    <w:p w14:paraId="6E245FC5" w14:textId="466431E5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Техническая доступность</w:t>
      </w:r>
      <w:r w:rsidR="00664DD6" w:rsidRPr="00664DD6">
        <w:rPr>
          <w:rFonts w:ascii="Arial Narrow" w:hAnsi="Arial Narrow"/>
        </w:rPr>
        <w:t xml:space="preserve">: </w:t>
      </w:r>
      <w:r w:rsidR="002F7457">
        <w:rPr>
          <w:rFonts w:ascii="Arial Narrow" w:hAnsi="Arial Narrow"/>
        </w:rPr>
        <w:t>присоединиться к программе можно будет в приложении при наличии карты Мир</w:t>
      </w:r>
      <w:r w:rsidR="00664DD6">
        <w:rPr>
          <w:rFonts w:ascii="Arial Narrow" w:hAnsi="Arial Narrow"/>
        </w:rPr>
        <w:t>.</w:t>
      </w:r>
    </w:p>
    <w:p w14:paraId="17F1C2C4" w14:textId="3BFCE4E5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Влияние на эмоциональное состояние потребителя</w:t>
      </w:r>
      <w:r w:rsidR="00664DD6" w:rsidRPr="00664DD6">
        <w:rPr>
          <w:rFonts w:ascii="Arial Narrow" w:hAnsi="Arial Narrow"/>
        </w:rPr>
        <w:t xml:space="preserve">: </w:t>
      </w:r>
      <w:r w:rsidR="00737CB7">
        <w:rPr>
          <w:rFonts w:ascii="Arial Narrow" w:hAnsi="Arial Narrow"/>
        </w:rPr>
        <w:t xml:space="preserve">сервис будет </w:t>
      </w:r>
      <w:r w:rsidR="00087918">
        <w:rPr>
          <w:rFonts w:ascii="Arial Narrow" w:hAnsi="Arial Narrow"/>
        </w:rPr>
        <w:t xml:space="preserve">поощрять людей, </w:t>
      </w:r>
      <w:r w:rsidR="00131F3C">
        <w:rPr>
          <w:rFonts w:ascii="Arial Narrow" w:hAnsi="Arial Narrow"/>
        </w:rPr>
        <w:t xml:space="preserve">бескорыстно </w:t>
      </w:r>
      <w:r w:rsidR="00087918">
        <w:rPr>
          <w:rFonts w:ascii="Arial Narrow" w:hAnsi="Arial Narrow"/>
        </w:rPr>
        <w:t xml:space="preserve">совершающих важные </w:t>
      </w:r>
      <w:r w:rsidR="00131F3C">
        <w:rPr>
          <w:rFonts w:ascii="Arial Narrow" w:hAnsi="Arial Narrow"/>
        </w:rPr>
        <w:t>для общества поступки, что будет приятным бонусом для них</w:t>
      </w:r>
      <w:r w:rsidR="00737CB7">
        <w:rPr>
          <w:rFonts w:ascii="Arial Narrow" w:hAnsi="Arial Narrow"/>
        </w:rPr>
        <w:t>.</w:t>
      </w:r>
    </w:p>
    <w:p w14:paraId="585F9DAB" w14:textId="58C7CAA5" w:rsidR="00737CB7" w:rsidRPr="00737CB7" w:rsidRDefault="00737CB7" w:rsidP="00737CB7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Удовлетворенность от потребления</w:t>
      </w:r>
      <w:r w:rsidRPr="00737CB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следствие предыдущего пункта.</w:t>
      </w:r>
    </w:p>
    <w:p w14:paraId="30C98D94" w14:textId="6D6C4A39" w:rsidR="00FD20C0" w:rsidRPr="00737CB7" w:rsidRDefault="00FD20C0" w:rsidP="00737CB7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 w:rsidRPr="00F7735D">
        <w:rPr>
          <w:rFonts w:ascii="Arial Narrow" w:hAnsi="Arial Narrow"/>
        </w:rPr>
        <w:t>Непрерывность оказания</w:t>
      </w:r>
      <w:r w:rsidR="00737CB7">
        <w:rPr>
          <w:rFonts w:ascii="Arial Narrow" w:hAnsi="Arial Narrow"/>
        </w:rPr>
        <w:t xml:space="preserve"> и быстрота оказания</w:t>
      </w:r>
      <w:r w:rsidR="00737CB7" w:rsidRPr="00737CB7">
        <w:rPr>
          <w:rFonts w:ascii="Arial Narrow" w:hAnsi="Arial Narrow"/>
        </w:rPr>
        <w:t xml:space="preserve">: </w:t>
      </w:r>
      <w:r w:rsidR="001E1C38">
        <w:rPr>
          <w:rFonts w:ascii="Arial Narrow" w:hAnsi="Arial Narrow"/>
        </w:rPr>
        <w:t>информация о донорах и волонтерах поддерживается на актуальном уровне, что позволяет быстро уведомлять клиентов о новых доступных мерах поддержки</w:t>
      </w:r>
      <w:r w:rsidR="00737CB7" w:rsidRPr="00737CB7">
        <w:rPr>
          <w:rFonts w:ascii="Arial Narrow" w:hAnsi="Arial Narrow"/>
        </w:rPr>
        <w:t>.</w:t>
      </w:r>
      <w:r w:rsidR="006C4DD7">
        <w:rPr>
          <w:rFonts w:ascii="Arial Narrow" w:hAnsi="Arial Narrow"/>
        </w:rPr>
        <w:t xml:space="preserve"> Сами меры поддержки будут предоставляться на основе указанных Государством критериев. </w:t>
      </w:r>
    </w:p>
    <w:p w14:paraId="352E3E18" w14:textId="77777777" w:rsidR="00B83F35" w:rsidRPr="00B83F35" w:rsidRDefault="00B83F35" w:rsidP="00E57F7E">
      <w:pPr>
        <w:pStyle w:val="2"/>
        <w:numPr>
          <w:ilvl w:val="1"/>
          <w:numId w:val="39"/>
        </w:numPr>
        <w:rPr>
          <w:lang w:val="ru-RU"/>
        </w:rPr>
      </w:pPr>
      <w:bookmarkStart w:id="10" w:name="_Toc66321429"/>
      <w:r w:rsidRPr="00B83F35">
        <w:rPr>
          <w:lang w:val="ru-RU"/>
        </w:rPr>
        <w:t>Анализ конкурентной среды</w:t>
      </w:r>
      <w:bookmarkEnd w:id="10"/>
    </w:p>
    <w:p w14:paraId="030AD77C" w14:textId="41F707AB" w:rsidR="00361C07" w:rsidRPr="00361C07" w:rsidRDefault="00FA2A34" w:rsidP="00B83F3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Конкурентов в данной </w:t>
      </w:r>
      <w:r w:rsidR="00DF2D4E">
        <w:rPr>
          <w:rFonts w:ascii="Arial Narrow" w:hAnsi="Arial Narrow"/>
        </w:rPr>
        <w:t xml:space="preserve">отрасли практически нет. Существуют </w:t>
      </w:r>
      <w:r w:rsidR="0023552F">
        <w:rPr>
          <w:rFonts w:ascii="Arial Narrow" w:hAnsi="Arial Narrow"/>
        </w:rPr>
        <w:t xml:space="preserve">специальные </w:t>
      </w:r>
      <w:r w:rsidR="00DF2D4E">
        <w:rPr>
          <w:rFonts w:ascii="Arial Narrow" w:hAnsi="Arial Narrow"/>
        </w:rPr>
        <w:t>звания, предоставляемые</w:t>
      </w:r>
      <w:r w:rsidR="0023552F">
        <w:rPr>
          <w:rFonts w:ascii="Arial Narrow" w:hAnsi="Arial Narrow"/>
        </w:rPr>
        <w:t xml:space="preserve"> донорам, сдавшим определённое количество крови, но эти </w:t>
      </w:r>
      <w:r w:rsidR="00835F95">
        <w:rPr>
          <w:rFonts w:ascii="Arial Narrow" w:hAnsi="Arial Narrow"/>
        </w:rPr>
        <w:t>звания предоставляют лишь скидку на покупку лекарств по рецепту</w:t>
      </w:r>
      <w:r w:rsidR="00000767">
        <w:rPr>
          <w:rFonts w:ascii="Arial Narrow" w:hAnsi="Arial Narrow"/>
        </w:rPr>
        <w:t>, так же не</w:t>
      </w:r>
      <w:r w:rsidR="00FA7A0C">
        <w:rPr>
          <w:rFonts w:ascii="Arial Narrow" w:hAnsi="Arial Narrow"/>
        </w:rPr>
        <w:t>сколько</w:t>
      </w:r>
      <w:r w:rsidR="00000767">
        <w:rPr>
          <w:rFonts w:ascii="Arial Narrow" w:hAnsi="Arial Narrow"/>
        </w:rPr>
        <w:t xml:space="preserve"> </w:t>
      </w:r>
      <w:r w:rsidR="00FA7A0C">
        <w:rPr>
          <w:rFonts w:ascii="Arial Narrow" w:hAnsi="Arial Narrow"/>
        </w:rPr>
        <w:t>донорских организаций предоставляют скидки в некоторые магазины, но эти магазины являются мало востребованными</w:t>
      </w:r>
      <w:r w:rsidR="008934A9">
        <w:rPr>
          <w:rFonts w:ascii="Arial Narrow" w:hAnsi="Arial Narrow"/>
        </w:rPr>
        <w:t>.</w:t>
      </w:r>
      <w:r w:rsidR="002E0C00">
        <w:rPr>
          <w:rFonts w:ascii="Arial Narrow" w:hAnsi="Arial Narrow"/>
        </w:rPr>
        <w:t xml:space="preserve"> Для волонтеров нет каких-либо аналогов, так что наш сервис будет первым</w:t>
      </w:r>
      <w:r w:rsidR="000228B6">
        <w:rPr>
          <w:rFonts w:ascii="Arial Narrow" w:hAnsi="Arial Narrow"/>
        </w:rPr>
        <w:t>.</w:t>
      </w:r>
    </w:p>
    <w:p w14:paraId="1DC4C3C8" w14:textId="10FE42FF" w:rsidR="00CE78F4" w:rsidRPr="00CE78F4" w:rsidRDefault="00CE78F4" w:rsidP="00E57F7E">
      <w:pPr>
        <w:pStyle w:val="2"/>
        <w:numPr>
          <w:ilvl w:val="1"/>
          <w:numId w:val="39"/>
        </w:numPr>
        <w:rPr>
          <w:lang w:val="ru-RU"/>
        </w:rPr>
      </w:pPr>
      <w:bookmarkStart w:id="11" w:name="_Toc66321430"/>
      <w:r w:rsidRPr="00CE78F4">
        <w:rPr>
          <w:lang w:val="ru-RU"/>
        </w:rPr>
        <w:t>Конкурентные преимущества</w:t>
      </w:r>
      <w:r>
        <w:rPr>
          <w:lang w:val="ru-RU"/>
        </w:rPr>
        <w:t xml:space="preserve"> сервиса</w:t>
      </w:r>
      <w:bookmarkEnd w:id="11"/>
    </w:p>
    <w:p w14:paraId="44EC9A3A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Полезность</w:t>
      </w:r>
    </w:p>
    <w:p w14:paraId="43E5871A" w14:textId="4E681CAF" w:rsidR="00E15BF9" w:rsidRPr="00E15BF9" w:rsidRDefault="00361C07" w:rsidP="00E15BF9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будет полезен </w:t>
      </w:r>
      <w:r w:rsidR="00456EDF">
        <w:rPr>
          <w:rFonts w:ascii="Arial Narrow" w:hAnsi="Arial Narrow"/>
        </w:rPr>
        <w:t>как</w:t>
      </w:r>
      <w:r>
        <w:rPr>
          <w:rFonts w:ascii="Arial Narrow" w:hAnsi="Arial Narrow"/>
        </w:rPr>
        <w:t xml:space="preserve"> потребителям</w:t>
      </w:r>
      <w:r w:rsidR="0066089D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так и </w:t>
      </w:r>
      <w:r w:rsidR="006C4DD7">
        <w:rPr>
          <w:rFonts w:ascii="Arial Narrow" w:hAnsi="Arial Narrow"/>
        </w:rPr>
        <w:t>государству</w:t>
      </w:r>
      <w:r w:rsidR="0066089D">
        <w:rPr>
          <w:rFonts w:ascii="Arial Narrow" w:hAnsi="Arial Narrow"/>
        </w:rPr>
        <w:t xml:space="preserve">, так как </w:t>
      </w:r>
      <w:r w:rsidR="006C4DD7">
        <w:rPr>
          <w:rFonts w:ascii="Arial Narrow" w:hAnsi="Arial Narrow"/>
        </w:rPr>
        <w:t>программа будет распространяться на отечественную продукцию, что повысит ее спрос</w:t>
      </w:r>
      <w:r>
        <w:rPr>
          <w:rFonts w:ascii="Arial Narrow" w:hAnsi="Arial Narrow"/>
        </w:rPr>
        <w:t>.</w:t>
      </w:r>
      <w:r w:rsidR="006C4DD7" w:rsidRPr="006C4DD7">
        <w:rPr>
          <w:rFonts w:ascii="Arial Narrow" w:hAnsi="Arial Narrow"/>
        </w:rPr>
        <w:t xml:space="preserve"> </w:t>
      </w:r>
      <w:r w:rsidR="006C4DD7">
        <w:rPr>
          <w:rFonts w:ascii="Arial Narrow" w:hAnsi="Arial Narrow"/>
        </w:rPr>
        <w:t>Кроме того, государство получит выгоду, так как придаст большую огласку полезности донорской и волонтерской деятельности, а также возможно привлечет новых людей.</w:t>
      </w:r>
      <w:r>
        <w:rPr>
          <w:rFonts w:ascii="Arial Narrow" w:hAnsi="Arial Narrow"/>
        </w:rPr>
        <w:t xml:space="preserve"> </w:t>
      </w:r>
      <w:r w:rsidR="000B5764">
        <w:rPr>
          <w:rFonts w:ascii="Arial Narrow" w:hAnsi="Arial Narrow"/>
        </w:rPr>
        <w:t>Все преимущества, которые получит потребитель, были описаны</w:t>
      </w:r>
      <w:r>
        <w:rPr>
          <w:rFonts w:ascii="Arial Narrow" w:hAnsi="Arial Narrow"/>
        </w:rPr>
        <w:t xml:space="preserve"> </w:t>
      </w:r>
      <w:r w:rsidR="000B5764">
        <w:rPr>
          <w:rFonts w:ascii="Arial Narrow" w:hAnsi="Arial Narrow"/>
        </w:rPr>
        <w:t xml:space="preserve">в пункте </w:t>
      </w:r>
      <w:r w:rsidR="00610A35">
        <w:rPr>
          <w:rFonts w:ascii="Arial Narrow" w:hAnsi="Arial Narrow"/>
        </w:rPr>
        <w:t>5</w:t>
      </w:r>
      <w:r w:rsidR="000B5764">
        <w:rPr>
          <w:rFonts w:ascii="Arial Narrow" w:hAnsi="Arial Narrow"/>
        </w:rPr>
        <w:t xml:space="preserve">.3. </w:t>
      </w:r>
    </w:p>
    <w:p w14:paraId="577CB6BA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Уникальность</w:t>
      </w:r>
    </w:p>
    <w:p w14:paraId="667AE5F2" w14:textId="21D39E2E" w:rsidR="00E15BF9" w:rsidRPr="00456EDF" w:rsidRDefault="00456EDF" w:rsidP="00E15BF9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Как </w:t>
      </w:r>
      <w:r w:rsidR="00D21A36">
        <w:rPr>
          <w:rFonts w:ascii="Arial Narrow" w:hAnsi="Arial Narrow"/>
        </w:rPr>
        <w:t>уже было</w:t>
      </w:r>
      <w:r>
        <w:rPr>
          <w:rFonts w:ascii="Arial Narrow" w:hAnsi="Arial Narrow"/>
        </w:rPr>
        <w:t xml:space="preserve"> </w:t>
      </w:r>
      <w:r w:rsidR="00D21A36">
        <w:rPr>
          <w:rFonts w:ascii="Arial Narrow" w:hAnsi="Arial Narrow"/>
        </w:rPr>
        <w:t>указано</w:t>
      </w:r>
      <w:r>
        <w:rPr>
          <w:rFonts w:ascii="Arial Narrow" w:hAnsi="Arial Narrow"/>
        </w:rPr>
        <w:t xml:space="preserve"> в пункте </w:t>
      </w:r>
      <w:r w:rsidR="00610A35">
        <w:rPr>
          <w:rFonts w:ascii="Arial Narrow" w:hAnsi="Arial Narrow"/>
        </w:rPr>
        <w:t>5</w:t>
      </w:r>
      <w:r>
        <w:rPr>
          <w:rFonts w:ascii="Arial Narrow" w:hAnsi="Arial Narrow"/>
        </w:rPr>
        <w:t>.4, конкурентов у сервиса п</w:t>
      </w:r>
      <w:r w:rsidR="00D21A36">
        <w:rPr>
          <w:rFonts w:ascii="Arial Narrow" w:hAnsi="Arial Narrow"/>
        </w:rPr>
        <w:t>рактически</w:t>
      </w:r>
      <w:r>
        <w:rPr>
          <w:rFonts w:ascii="Arial Narrow" w:hAnsi="Arial Narrow"/>
        </w:rPr>
        <w:t xml:space="preserve"> нет. </w:t>
      </w:r>
      <w:r>
        <w:rPr>
          <w:rFonts w:ascii="Arial Narrow" w:hAnsi="Arial Narrow"/>
          <w:lang w:val="en-US"/>
        </w:rPr>
        <w:t>Mir</w:t>
      </w:r>
      <w:r w:rsidRPr="00456EDF">
        <w:rPr>
          <w:rFonts w:ascii="Arial Narrow" w:hAnsi="Arial Narrow"/>
        </w:rPr>
        <w:t xml:space="preserve"> </w:t>
      </w:r>
      <w:r w:rsidR="00D21A36">
        <w:rPr>
          <w:rFonts w:ascii="Arial Narrow" w:hAnsi="Arial Narrow"/>
          <w:lang w:val="en-US"/>
        </w:rPr>
        <w:t>Good</w:t>
      </w:r>
      <w:r w:rsidR="00D21A36" w:rsidRPr="0023773B">
        <w:rPr>
          <w:rFonts w:ascii="Arial Narrow" w:hAnsi="Arial Narrow"/>
        </w:rPr>
        <w:t xml:space="preserve"> </w:t>
      </w:r>
      <w:r w:rsidR="00D21A36">
        <w:rPr>
          <w:rFonts w:ascii="Arial Narrow" w:hAnsi="Arial Narrow"/>
          <w:lang w:val="en-US"/>
        </w:rPr>
        <w:t>Actions</w:t>
      </w:r>
      <w:r>
        <w:rPr>
          <w:rFonts w:ascii="Arial Narrow" w:hAnsi="Arial Narrow"/>
        </w:rPr>
        <w:t xml:space="preserve"> отличается </w:t>
      </w:r>
      <w:r w:rsidR="006C4DD7">
        <w:rPr>
          <w:rFonts w:ascii="Arial Narrow" w:hAnsi="Arial Narrow"/>
        </w:rPr>
        <w:t>предоставлением выгодных и полезных мер поддержки донорам и волонтерам</w:t>
      </w:r>
      <w:r>
        <w:rPr>
          <w:rFonts w:ascii="Arial Narrow" w:hAnsi="Arial Narrow"/>
        </w:rPr>
        <w:t>.</w:t>
      </w:r>
    </w:p>
    <w:p w14:paraId="13D44FBB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Защищенность</w:t>
      </w:r>
    </w:p>
    <w:p w14:paraId="5303721A" w14:textId="57461AC6" w:rsidR="00E15BF9" w:rsidRDefault="00456EDF" w:rsidP="00E15BF9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Сервис требует больших финансовых вложений</w:t>
      </w:r>
      <w:r w:rsidR="0042330D">
        <w:rPr>
          <w:rFonts w:ascii="Arial Narrow" w:hAnsi="Arial Narrow"/>
        </w:rPr>
        <w:t xml:space="preserve"> для компенсации предоставляемых </w:t>
      </w:r>
      <w:r w:rsidR="006C4DD7">
        <w:rPr>
          <w:rFonts w:ascii="Arial Narrow" w:hAnsi="Arial Narrow"/>
        </w:rPr>
        <w:t>мер поддержки</w:t>
      </w:r>
      <w:r>
        <w:rPr>
          <w:rFonts w:ascii="Arial Narrow" w:hAnsi="Arial Narrow"/>
        </w:rPr>
        <w:t>,</w:t>
      </w:r>
      <w:r w:rsidR="0042330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почти единственным источником финансирования сервиса </w:t>
      </w:r>
      <w:r w:rsidR="0071515D">
        <w:rPr>
          <w:rFonts w:ascii="Arial Narrow" w:hAnsi="Arial Narrow"/>
        </w:rPr>
        <w:t xml:space="preserve">может </w:t>
      </w:r>
      <w:r>
        <w:rPr>
          <w:rFonts w:ascii="Arial Narrow" w:hAnsi="Arial Narrow"/>
        </w:rPr>
        <w:t>явля</w:t>
      </w:r>
      <w:r w:rsidR="0071515D">
        <w:rPr>
          <w:rFonts w:ascii="Arial Narrow" w:hAnsi="Arial Narrow"/>
        </w:rPr>
        <w:t xml:space="preserve">ться </w:t>
      </w:r>
      <w:r>
        <w:rPr>
          <w:rFonts w:ascii="Arial Narrow" w:hAnsi="Arial Narrow"/>
        </w:rPr>
        <w:t>госуда</w:t>
      </w:r>
      <w:r w:rsidR="00840870">
        <w:rPr>
          <w:rFonts w:ascii="Arial Narrow" w:hAnsi="Arial Narrow"/>
        </w:rPr>
        <w:t>рство</w:t>
      </w:r>
      <w:r w:rsidR="0071515D">
        <w:rPr>
          <w:rFonts w:ascii="Arial Narrow" w:hAnsi="Arial Narrow"/>
        </w:rPr>
        <w:t xml:space="preserve">, так как оно уже предоставляет скидки </w:t>
      </w:r>
      <w:r w:rsidR="003F1268">
        <w:rPr>
          <w:rFonts w:ascii="Arial Narrow" w:hAnsi="Arial Narrow"/>
        </w:rPr>
        <w:t xml:space="preserve">на рецептурные лекарства </w:t>
      </w:r>
      <w:r w:rsidR="00C54D86">
        <w:rPr>
          <w:rFonts w:ascii="Arial Narrow" w:hAnsi="Arial Narrow"/>
        </w:rPr>
        <w:t>людям со званиями «Почетный донор России» и «Почетный донор Москвы»</w:t>
      </w:r>
      <w:r w:rsidR="00840870">
        <w:rPr>
          <w:rFonts w:ascii="Arial Narrow" w:hAnsi="Arial Narrow"/>
        </w:rPr>
        <w:t xml:space="preserve">. </w:t>
      </w:r>
      <w:r w:rsidR="002A5618">
        <w:rPr>
          <w:rFonts w:ascii="Arial Narrow" w:hAnsi="Arial Narrow"/>
        </w:rPr>
        <w:t>Возможным а</w:t>
      </w:r>
      <w:r w:rsidR="00187CB8">
        <w:rPr>
          <w:rFonts w:ascii="Arial Narrow" w:hAnsi="Arial Narrow"/>
        </w:rPr>
        <w:t xml:space="preserve">налогам нашего сервиса будет сложно найти спонсоров, </w:t>
      </w:r>
      <w:r w:rsidR="00B9715D">
        <w:rPr>
          <w:rFonts w:ascii="Arial Narrow" w:hAnsi="Arial Narrow"/>
        </w:rPr>
        <w:t>так как</w:t>
      </w:r>
      <w:r w:rsidR="00187CB8">
        <w:rPr>
          <w:rFonts w:ascii="Arial Narrow" w:hAnsi="Arial Narrow"/>
        </w:rPr>
        <w:t xml:space="preserve"> основной источник финансирования</w:t>
      </w:r>
      <w:r w:rsidR="00B9715D">
        <w:rPr>
          <w:rFonts w:ascii="Arial Narrow" w:hAnsi="Arial Narrow"/>
        </w:rPr>
        <w:t xml:space="preserve"> (государство)</w:t>
      </w:r>
      <w:r w:rsidR="00187CB8">
        <w:rPr>
          <w:rFonts w:ascii="Arial Narrow" w:hAnsi="Arial Narrow"/>
        </w:rPr>
        <w:t xml:space="preserve"> будет уже задействован в данном проекте.</w:t>
      </w:r>
    </w:p>
    <w:p w14:paraId="377E07A8" w14:textId="77777777" w:rsidR="006B7EA7" w:rsidRPr="00E15BF9" w:rsidRDefault="006B7EA7" w:rsidP="00E15BF9">
      <w:pPr>
        <w:spacing w:before="120" w:after="120"/>
        <w:rPr>
          <w:rFonts w:ascii="Arial Narrow" w:hAnsi="Arial Narrow"/>
        </w:rPr>
      </w:pPr>
    </w:p>
    <w:p w14:paraId="463D3FFD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Ценность</w:t>
      </w:r>
    </w:p>
    <w:p w14:paraId="581DFF77" w14:textId="048B2553" w:rsidR="00894FCC" w:rsidRDefault="00832962" w:rsidP="006B7EA7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5C2D25">
        <w:rPr>
          <w:rFonts w:ascii="Arial Narrow" w:hAnsi="Arial Narrow"/>
        </w:rPr>
        <w:t>пре</w:t>
      </w:r>
      <w:r w:rsidR="004E09BA">
        <w:rPr>
          <w:rFonts w:ascii="Arial Narrow" w:hAnsi="Arial Narrow"/>
        </w:rPr>
        <w:t xml:space="preserve">доставляет </w:t>
      </w:r>
      <w:r w:rsidR="006C4DD7">
        <w:rPr>
          <w:rFonts w:ascii="Arial Narrow" w:hAnsi="Arial Narrow"/>
        </w:rPr>
        <w:t>поддержку</w:t>
      </w:r>
      <w:r w:rsidR="004E09BA">
        <w:rPr>
          <w:rFonts w:ascii="Arial Narrow" w:hAnsi="Arial Narrow"/>
        </w:rPr>
        <w:t xml:space="preserve"> люд</w:t>
      </w:r>
      <w:r w:rsidR="006C4DD7">
        <w:rPr>
          <w:rFonts w:ascii="Arial Narrow" w:hAnsi="Arial Narrow"/>
        </w:rPr>
        <w:t>ям,</w:t>
      </w:r>
      <w:r w:rsidR="004E09BA">
        <w:rPr>
          <w:rFonts w:ascii="Arial Narrow" w:hAnsi="Arial Narrow"/>
        </w:rPr>
        <w:t xml:space="preserve"> занимающихся </w:t>
      </w:r>
      <w:r w:rsidR="000223BF">
        <w:rPr>
          <w:rFonts w:ascii="Arial Narrow" w:hAnsi="Arial Narrow"/>
        </w:rPr>
        <w:t xml:space="preserve">важными </w:t>
      </w:r>
      <w:r w:rsidR="006C4DD7">
        <w:rPr>
          <w:rFonts w:ascii="Arial Narrow" w:hAnsi="Arial Narrow"/>
        </w:rPr>
        <w:t>делами</w:t>
      </w:r>
      <w:r w:rsidR="00341365">
        <w:rPr>
          <w:rFonts w:ascii="Arial Narrow" w:hAnsi="Arial Narrow"/>
        </w:rPr>
        <w:t xml:space="preserve">, которые не оплачиваются, поэтому </w:t>
      </w:r>
      <w:r w:rsidR="006411BC">
        <w:rPr>
          <w:rFonts w:ascii="Arial Narrow" w:hAnsi="Arial Narrow"/>
        </w:rPr>
        <w:t>возможность получения</w:t>
      </w:r>
      <w:r w:rsidR="00341365">
        <w:rPr>
          <w:rFonts w:ascii="Arial Narrow" w:hAnsi="Arial Narrow"/>
        </w:rPr>
        <w:t xml:space="preserve"> </w:t>
      </w:r>
      <w:r w:rsidR="006C4DD7">
        <w:rPr>
          <w:rFonts w:ascii="Arial Narrow" w:hAnsi="Arial Narrow"/>
        </w:rPr>
        <w:t>мер поддержки</w:t>
      </w:r>
      <w:r w:rsidR="00341365">
        <w:rPr>
          <w:rFonts w:ascii="Arial Narrow" w:hAnsi="Arial Narrow"/>
        </w:rPr>
        <w:t xml:space="preserve"> будет</w:t>
      </w:r>
      <w:r w:rsidR="00304CD7">
        <w:rPr>
          <w:rFonts w:ascii="Arial Narrow" w:hAnsi="Arial Narrow"/>
        </w:rPr>
        <w:t xml:space="preserve"> нужным для них бонусом к их </w:t>
      </w:r>
      <w:r w:rsidR="00A25A7C">
        <w:rPr>
          <w:rFonts w:ascii="Arial Narrow" w:hAnsi="Arial Narrow"/>
        </w:rPr>
        <w:t xml:space="preserve">альтруистической </w:t>
      </w:r>
      <w:r w:rsidR="00304CD7">
        <w:rPr>
          <w:rFonts w:ascii="Arial Narrow" w:hAnsi="Arial Narrow"/>
        </w:rPr>
        <w:t>деятельности</w:t>
      </w:r>
      <w:r w:rsidR="001F7B1A">
        <w:rPr>
          <w:rFonts w:ascii="Arial Narrow" w:hAnsi="Arial Narrow"/>
        </w:rPr>
        <w:t xml:space="preserve"> (</w:t>
      </w:r>
      <w:r w:rsidR="00311B0D">
        <w:rPr>
          <w:rFonts w:ascii="Arial Narrow" w:hAnsi="Arial Narrow"/>
        </w:rPr>
        <w:t>человеку</w:t>
      </w:r>
      <w:r w:rsidR="00C51EDC">
        <w:rPr>
          <w:rFonts w:ascii="Arial Narrow" w:hAnsi="Arial Narrow"/>
        </w:rPr>
        <w:t xml:space="preserve"> всегда важно получать как</w:t>
      </w:r>
      <w:r w:rsidR="001F7B1A">
        <w:rPr>
          <w:rFonts w:ascii="Arial Narrow" w:hAnsi="Arial Narrow"/>
        </w:rPr>
        <w:t>ое</w:t>
      </w:r>
      <w:r w:rsidR="00C51EDC">
        <w:rPr>
          <w:rFonts w:ascii="Arial Narrow" w:hAnsi="Arial Narrow"/>
        </w:rPr>
        <w:t>-то</w:t>
      </w:r>
      <w:r w:rsidR="001F7B1A">
        <w:rPr>
          <w:rFonts w:ascii="Arial Narrow" w:hAnsi="Arial Narrow"/>
        </w:rPr>
        <w:t xml:space="preserve"> вознаграждение за свою деятельность</w:t>
      </w:r>
      <w:r w:rsidR="00E3497D">
        <w:rPr>
          <w:rFonts w:ascii="Arial Narrow" w:hAnsi="Arial Narrow"/>
        </w:rPr>
        <w:t>,</w:t>
      </w:r>
      <w:r w:rsidR="001F7B1A">
        <w:rPr>
          <w:rFonts w:ascii="Arial Narrow" w:hAnsi="Arial Narrow"/>
        </w:rPr>
        <w:t xml:space="preserve"> даже если он делает это </w:t>
      </w:r>
      <w:r w:rsidR="00E3497D">
        <w:rPr>
          <w:rFonts w:ascii="Arial Narrow" w:hAnsi="Arial Narrow"/>
        </w:rPr>
        <w:t>основываясь на бескорыстных побуждениях).</w:t>
      </w:r>
      <w:r w:rsidR="00C51EDC">
        <w:rPr>
          <w:rFonts w:ascii="Arial Narrow" w:hAnsi="Arial Narrow"/>
        </w:rPr>
        <w:t xml:space="preserve"> </w:t>
      </w:r>
    </w:p>
    <w:p w14:paraId="11DE4B1B" w14:textId="77777777" w:rsidR="00E15BF9" w:rsidRDefault="00E15BF9" w:rsidP="00E15BF9">
      <w:pPr>
        <w:spacing w:before="120" w:after="120"/>
        <w:rPr>
          <w:rFonts w:ascii="Arial Narrow" w:hAnsi="Arial Narrow"/>
        </w:rPr>
      </w:pPr>
    </w:p>
    <w:p w14:paraId="17F3FA3E" w14:textId="62ECA7D9" w:rsidR="00CE78F4" w:rsidRPr="00CE78F4" w:rsidRDefault="00CE78F4" w:rsidP="00F56600">
      <w:pPr>
        <w:pStyle w:val="2"/>
        <w:numPr>
          <w:ilvl w:val="1"/>
          <w:numId w:val="38"/>
        </w:numPr>
        <w:rPr>
          <w:lang w:val="ru-RU"/>
        </w:rPr>
      </w:pPr>
      <w:bookmarkStart w:id="12" w:name="_Toc66321431"/>
      <w:r w:rsidRPr="00CE78F4">
        <w:rPr>
          <w:lang w:val="ru-RU"/>
        </w:rPr>
        <w:t>Позиционирование</w:t>
      </w:r>
      <w:r>
        <w:rPr>
          <w:lang w:val="ru-RU"/>
        </w:rPr>
        <w:t xml:space="preserve"> сервиса</w:t>
      </w:r>
      <w:bookmarkEnd w:id="12"/>
    </w:p>
    <w:p w14:paraId="5207DDA3" w14:textId="31C67FE1" w:rsidR="004642F3" w:rsidRDefault="001A6CEB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>По данным опроса среди однокурсников:</w:t>
      </w:r>
    </w:p>
    <w:tbl>
      <w:tblPr>
        <w:tblW w:w="7564" w:type="dxa"/>
        <w:tblLook w:val="04A0" w:firstRow="1" w:lastRow="0" w:firstColumn="1" w:lastColumn="0" w:noHBand="0" w:noVBand="1"/>
      </w:tblPr>
      <w:tblGrid>
        <w:gridCol w:w="235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26"/>
      </w:tblGrid>
      <w:tr w:rsidR="00894FCC" w:rsidRPr="00894FCC" w14:paraId="77D3CF40" w14:textId="77777777" w:rsidTr="00830D45">
        <w:trPr>
          <w:trHeight w:val="292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CEA509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  <w:t>Ваш сервис</w:t>
            </w:r>
          </w:p>
        </w:tc>
        <w:tc>
          <w:tcPr>
            <w:tcW w:w="521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C9E168D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  <w:t>Оценка потенциальных потребителей</w:t>
            </w:r>
          </w:p>
        </w:tc>
      </w:tr>
      <w:tr w:rsidR="00894FCC" w:rsidRPr="00894FCC" w14:paraId="4B7EF209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B4A7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«современный»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B7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C7C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A4D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730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849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A0A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FD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6C4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542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82ED" w14:textId="4C61C3A4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830D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B191" w14:textId="323B4405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B7B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5EC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428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6EF49F18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1790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«модный»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D66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77F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7E2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156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E098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E85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D8C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03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623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DE7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A3F0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6F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DADD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3CC8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4F6FC0FC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3EC6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«рекомендуемый»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0DD" w14:textId="2BC6D131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CD72" w14:textId="0554058B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5C1E" w14:textId="0365569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AC3C" w14:textId="61B71E4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629F" w14:textId="491100E0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4C18" w14:textId="60289A60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830D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28DB" w14:textId="10B74FE9" w:rsidR="00894FCC" w:rsidRPr="00894FCC" w:rsidRDefault="00830D45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486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7D8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0758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55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DE4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A03D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189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71144FC2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45E0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«безопасный»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7C83" w14:textId="5E62DF54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9B22" w14:textId="121E83EB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569E" w14:textId="37B77F26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E17C" w14:textId="524E088E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830D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361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638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DA3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0A9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E23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58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B64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1B7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AE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028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1C452914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A756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 xml:space="preserve">«простой» 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4A68" w14:textId="358AE3A5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283" w14:textId="7D13006B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F9CF" w14:textId="5D040FE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5B76" w14:textId="7FE283F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6880" w14:textId="2FED1796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DDE7" w14:textId="35AE975B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B3DF" w14:textId="05F14AF0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3A65" w14:textId="14D49A9A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F9FF" w14:textId="63815ADC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830D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AC83" w14:textId="2724B8ED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079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ECB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60A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CA0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4C239133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AB86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 xml:space="preserve">«дешевый» 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038E" w14:textId="27ED366F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2A30" w14:textId="5D9B3FD8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57D7" w14:textId="7487931E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BC3B" w14:textId="61FDBDAF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F735" w14:textId="5190061F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6293" w14:textId="19C910A3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95B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7D8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19F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C26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4FD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D3C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961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23B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45AFA090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1F15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«качественный»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1C08" w14:textId="5F72572D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299B" w14:textId="40873AE8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232E" w14:textId="1EEB9CCB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8FED" w14:textId="4FEAC84D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467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6AF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609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73E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2AF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8C4B" w14:textId="2C5B79FA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DA0F" w14:textId="4C63352D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4FDC" w14:textId="14FBD285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7FA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874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421C23E0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949E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«дорогой»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665D" w14:textId="1BC8039F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C617" w14:textId="633FB34A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4510" w14:textId="1DCE177E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2F16" w14:textId="06680F0C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2247" w14:textId="611603C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DBFA" w14:textId="249B7030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EC06" w14:textId="2EEBCF81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72B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2D8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535D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B68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570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258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ACB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74DAB946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2D27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«необходимый»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6C6" w14:textId="2C4C06BC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6919" w14:textId="7BAB334F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9C48" w14:textId="71DC55CE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327A" w14:textId="2CD4C6A2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2E43" w14:textId="79D505FF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A62A" w14:textId="7C53FCF9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93B1" w14:textId="727CA10C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BF7F" w14:textId="7912F79A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 w:rsidR="00303E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4EF1" w14:textId="67B1CAF3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4B4B" w14:textId="2AC3BDCC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4AA0" w14:textId="3254F5B4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8F73" w14:textId="0062D5E2" w:rsidR="00894FCC" w:rsidRPr="00894FCC" w:rsidRDefault="00303E8E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18DF" w14:textId="1023E701" w:rsidR="00894FCC" w:rsidRPr="00894FCC" w:rsidRDefault="00830D45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2B0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04B0A7F7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B290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«инновационный»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E2CE" w14:textId="46D71BF0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BDEC" w14:textId="455796BC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CC58" w14:textId="4C3E8E40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1BFD" w14:textId="16E412EE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B8D0" w14:textId="46B6FA98" w:rsidR="00894FCC" w:rsidRPr="00894FCC" w:rsidRDefault="001A6CEB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="00894FCC"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FC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85F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AA6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CCD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4060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8EC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195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2A6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8F0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94FCC" w:rsidRPr="00894FCC" w14:paraId="6DEEB5EB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3FAF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«полезный»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D22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D0C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150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398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F2A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6E7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CDB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9536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072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D7B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F65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913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B44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3A8B" w14:textId="45E3929D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94FCC" w:rsidRPr="00894FCC" w14:paraId="5C79CC4B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E6E3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«каждодневный»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8FA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10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486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92B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82C0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B46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87A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B5AB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0EFA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6CF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A83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AB8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5AD" w14:textId="008F7005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B371" w14:textId="3B3BCF60" w:rsidR="00894FCC" w:rsidRPr="00894FCC" w:rsidRDefault="00894FCC" w:rsidP="003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94FCC" w:rsidRPr="00894FCC" w14:paraId="230D6FC4" w14:textId="77777777" w:rsidTr="00830D45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35B5" w14:textId="77777777" w:rsidR="00894FCC" w:rsidRPr="00894FCC" w:rsidRDefault="00894FCC" w:rsidP="00894F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«надежный»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402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6152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6221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4F94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8E19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2AC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CC85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E030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4B0E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4C1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55A3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14CC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B3FF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07F7" w14:textId="77777777" w:rsidR="00894FCC" w:rsidRPr="00894FCC" w:rsidRDefault="00894FCC" w:rsidP="00894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14:paraId="3BAA759D" w14:textId="6C75AF09" w:rsidR="00B97010" w:rsidRDefault="00B97010" w:rsidP="00102075">
      <w:pPr>
        <w:spacing w:before="120" w:after="120"/>
        <w:rPr>
          <w:rFonts w:ascii="Arial Narrow" w:hAnsi="Arial Narrow"/>
        </w:rPr>
      </w:pPr>
    </w:p>
    <w:p w14:paraId="79C8E547" w14:textId="2B10BC1F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C0DB752" w14:textId="00D9CDA8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EB35B75" w14:textId="63397CA0" w:rsidR="006B7EA7" w:rsidRDefault="006B7EA7" w:rsidP="00102075">
      <w:pPr>
        <w:spacing w:before="120" w:after="120"/>
        <w:rPr>
          <w:rFonts w:ascii="Arial Narrow" w:hAnsi="Arial Narrow"/>
        </w:rPr>
      </w:pPr>
    </w:p>
    <w:p w14:paraId="2F6EEFB3" w14:textId="437F5E01" w:rsidR="006B7EA7" w:rsidRDefault="006B7EA7" w:rsidP="00102075">
      <w:pPr>
        <w:spacing w:before="120" w:after="120"/>
        <w:rPr>
          <w:rFonts w:ascii="Arial Narrow" w:hAnsi="Arial Narrow"/>
        </w:rPr>
      </w:pPr>
    </w:p>
    <w:p w14:paraId="084633D8" w14:textId="12819F86" w:rsidR="006B7EA7" w:rsidRDefault="006B7EA7" w:rsidP="00102075">
      <w:pPr>
        <w:spacing w:before="120" w:after="120"/>
        <w:rPr>
          <w:rFonts w:ascii="Arial Narrow" w:hAnsi="Arial Narrow"/>
        </w:rPr>
      </w:pPr>
    </w:p>
    <w:p w14:paraId="11D18850" w14:textId="78A04BAC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8840A55" w14:textId="4004AE80" w:rsidR="006B7EA7" w:rsidRDefault="006B7EA7" w:rsidP="00102075">
      <w:pPr>
        <w:spacing w:before="120" w:after="120"/>
        <w:rPr>
          <w:rFonts w:ascii="Arial Narrow" w:hAnsi="Arial Narrow"/>
        </w:rPr>
      </w:pPr>
    </w:p>
    <w:p w14:paraId="0EA73C78" w14:textId="6B66963A" w:rsidR="006B7EA7" w:rsidRDefault="006B7EA7" w:rsidP="00102075">
      <w:pPr>
        <w:spacing w:before="120" w:after="120"/>
        <w:rPr>
          <w:rFonts w:ascii="Arial Narrow" w:hAnsi="Arial Narrow"/>
        </w:rPr>
      </w:pPr>
    </w:p>
    <w:p w14:paraId="5D8A0CF0" w14:textId="4DF57C9A" w:rsidR="006B7EA7" w:rsidRDefault="006B7EA7" w:rsidP="00102075">
      <w:pPr>
        <w:spacing w:before="120" w:after="120"/>
        <w:rPr>
          <w:rFonts w:ascii="Arial Narrow" w:hAnsi="Arial Narrow"/>
        </w:rPr>
      </w:pPr>
    </w:p>
    <w:p w14:paraId="5DB9F477" w14:textId="5874E621" w:rsidR="006B7EA7" w:rsidRDefault="006B7EA7" w:rsidP="00102075">
      <w:pPr>
        <w:spacing w:before="120" w:after="120"/>
        <w:rPr>
          <w:rFonts w:ascii="Arial Narrow" w:hAnsi="Arial Narrow"/>
        </w:rPr>
      </w:pPr>
    </w:p>
    <w:p w14:paraId="17AD5FAD" w14:textId="35BA0CA2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D836F6E" w14:textId="0D487F2C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14369F7" w14:textId="77777777" w:rsidR="006B7EA7" w:rsidRDefault="006B7EA7" w:rsidP="00102075">
      <w:pPr>
        <w:spacing w:before="120" w:after="120"/>
        <w:rPr>
          <w:rFonts w:ascii="Arial Narrow" w:hAnsi="Arial Narrow"/>
        </w:rPr>
      </w:pPr>
    </w:p>
    <w:p w14:paraId="37BA2949" w14:textId="32CC1EE7" w:rsidR="006B7EA7" w:rsidRDefault="006B7EA7" w:rsidP="006B7EA7">
      <w:pPr>
        <w:pStyle w:val="1"/>
        <w:numPr>
          <w:ilvl w:val="0"/>
          <w:numId w:val="49"/>
        </w:numPr>
        <w:spacing w:line="256" w:lineRule="auto"/>
      </w:pPr>
      <w:bookmarkStart w:id="13" w:name="_Toc23091576"/>
      <w:r>
        <w:lastRenderedPageBreak/>
        <w:t xml:space="preserve"> </w:t>
      </w:r>
      <w:bookmarkStart w:id="14" w:name="_Toc66321432"/>
      <w:r>
        <w:t>SWOT–анализ сервиса</w:t>
      </w:r>
      <w:bookmarkEnd w:id="13"/>
      <w:bookmarkEnd w:id="14"/>
    </w:p>
    <w:p w14:paraId="5BCA5D02" w14:textId="77777777" w:rsidR="006B7EA7" w:rsidRPr="006B7EA7" w:rsidRDefault="006B7EA7" w:rsidP="006B7EA7"/>
    <w:p w14:paraId="54324A64" w14:textId="59C4E6E6" w:rsidR="006B7EA7" w:rsidRPr="006B7EA7" w:rsidRDefault="006B7EA7" w:rsidP="006B7EA7">
      <w:pPr>
        <w:pStyle w:val="a3"/>
        <w:ind w:left="2061" w:firstLine="63"/>
        <w:rPr>
          <w:rFonts w:ascii="Arial Narrow" w:eastAsia="Arial Narrow" w:hAnsi="Arial Narrow" w:cs="Arial Narrow"/>
          <w:b/>
          <w:bCs/>
          <w:i/>
          <w:iCs/>
          <w:sz w:val="24"/>
          <w:szCs w:val="24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6B7EA7" w14:paraId="4B5A528F" w14:textId="77777777" w:rsidTr="006B7EA7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CC641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Сильные стороны</w:t>
            </w:r>
          </w:p>
          <w:p w14:paraId="0A2E82FC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3A915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Слабые стороны</w:t>
            </w:r>
          </w:p>
        </w:tc>
      </w:tr>
      <w:tr w:rsidR="006B7EA7" w14:paraId="68644F96" w14:textId="77777777" w:rsidTr="006B7EA7">
        <w:trPr>
          <w:trHeight w:val="1603"/>
        </w:trPr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52B3A" w14:textId="7D5EEE70" w:rsidR="006B7EA7" w:rsidRDefault="006B7EA7" w:rsidP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Быстрота оказания услуги</w:t>
            </w:r>
          </w:p>
          <w:p w14:paraId="4818117C" w14:textId="407EAE74" w:rsidR="006B7EA7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Полезность </w:t>
            </w:r>
            <w:r w:rsidR="009108A2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для потребителя</w:t>
            </w:r>
          </w:p>
          <w:p w14:paraId="5E638B7A" w14:textId="56F76E88" w:rsidR="006B7EA7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Простота и удобство использования сервиса для клиента</w:t>
            </w:r>
          </w:p>
          <w:p w14:paraId="74C196F9" w14:textId="77777777" w:rsidR="006B7EA7" w:rsidRDefault="009108A2" w:rsidP="009108A2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Выгодность для государства </w:t>
            </w:r>
          </w:p>
          <w:p w14:paraId="2BEAA176" w14:textId="1B2AFC76" w:rsidR="009108A2" w:rsidRPr="009108A2" w:rsidRDefault="009108A2" w:rsidP="009108A2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Практически полное отсутствие конкурентов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0F30C" w14:textId="77777777" w:rsidR="006B7EA7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Узкая целевая аудитория</w:t>
            </w:r>
          </w:p>
          <w:p w14:paraId="4DB902A1" w14:textId="053D1CCE" w:rsidR="006B7EA7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Необходимость денежных вложений со стороны государства</w:t>
            </w:r>
          </w:p>
          <w:p w14:paraId="4DA6AA36" w14:textId="77777777" w:rsidR="006B7EA7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</w:p>
          <w:p w14:paraId="0DDCBDA6" w14:textId="77777777" w:rsidR="006B7EA7" w:rsidRDefault="006B7EA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B7EA7" w14:paraId="6B518F98" w14:textId="77777777" w:rsidTr="006B7EA7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E15DD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Угрозы</w:t>
            </w:r>
          </w:p>
          <w:p w14:paraId="2DA9C077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94E66" w14:textId="77777777" w:rsidR="006B7EA7" w:rsidRDefault="006B7EA7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Возможности</w:t>
            </w:r>
          </w:p>
        </w:tc>
      </w:tr>
      <w:tr w:rsidR="006B7EA7" w14:paraId="0B7C0578" w14:textId="77777777" w:rsidTr="006B7EA7">
        <w:trPr>
          <w:trHeight w:val="1865"/>
        </w:trPr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1775A" w14:textId="6DD90C04" w:rsidR="006B7EA7" w:rsidRDefault="009108A2" w:rsidP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Появление более выгодной программы</w:t>
            </w:r>
            <w:r w:rsidR="006B7EA7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B2CC7" w14:textId="1486CB6D" w:rsidR="006B7EA7" w:rsidRDefault="006B7EA7" w:rsidP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Получение гос. поддержки </w:t>
            </w:r>
          </w:p>
          <w:p w14:paraId="0B61B1CD" w14:textId="1236DE1B" w:rsidR="006B7EA7" w:rsidRPr="005F1680" w:rsidRDefault="006B7EA7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 w:rsidRPr="005F1680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Завоевание нового сегмента потребителей </w:t>
            </w:r>
          </w:p>
          <w:p w14:paraId="3DEEC157" w14:textId="21B676E8" w:rsidR="006B7EA7" w:rsidRPr="009108A2" w:rsidRDefault="006B7EA7" w:rsidP="009108A2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Получение большей популярности</w:t>
            </w:r>
            <w:r w:rsidR="009108A2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 и положительного имиджа</w:t>
            </w: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, благодаря огласке в СМИ </w:t>
            </w:r>
          </w:p>
        </w:tc>
      </w:tr>
    </w:tbl>
    <w:p w14:paraId="2FEA7E6C" w14:textId="77777777" w:rsidR="006B7EA7" w:rsidRDefault="006B7EA7" w:rsidP="009108A2">
      <w:pPr>
        <w:pStyle w:val="aa"/>
        <w:ind w:left="1353"/>
        <w:rPr>
          <w:lang w:val="ru-RU"/>
        </w:rPr>
      </w:pPr>
    </w:p>
    <w:p w14:paraId="7A2B5C02" w14:textId="518635FE" w:rsidR="006B7EA7" w:rsidRDefault="006B7EA7" w:rsidP="006B7EA7">
      <w:pPr>
        <w:spacing w:before="120" w:after="120"/>
        <w:rPr>
          <w:rFonts w:ascii="Arial Narrow" w:hAnsi="Arial Narrow"/>
        </w:rPr>
      </w:pPr>
    </w:p>
    <w:p w14:paraId="24D233F5" w14:textId="2F1FF9F3" w:rsidR="009108A2" w:rsidRDefault="009108A2" w:rsidP="006B7EA7">
      <w:pPr>
        <w:spacing w:before="120" w:after="120"/>
        <w:rPr>
          <w:rFonts w:ascii="Arial Narrow" w:hAnsi="Arial Narrow"/>
        </w:rPr>
      </w:pPr>
    </w:p>
    <w:p w14:paraId="78C49EBD" w14:textId="2A0AB318" w:rsidR="009108A2" w:rsidRDefault="009108A2" w:rsidP="006B7EA7">
      <w:pPr>
        <w:spacing w:before="120" w:after="120"/>
        <w:rPr>
          <w:rFonts w:ascii="Arial Narrow" w:hAnsi="Arial Narrow"/>
        </w:rPr>
      </w:pPr>
    </w:p>
    <w:p w14:paraId="77857210" w14:textId="5575C18D" w:rsidR="009108A2" w:rsidRDefault="009108A2" w:rsidP="006B7EA7">
      <w:pPr>
        <w:spacing w:before="120" w:after="120"/>
        <w:rPr>
          <w:rFonts w:ascii="Arial Narrow" w:hAnsi="Arial Narrow"/>
        </w:rPr>
      </w:pPr>
    </w:p>
    <w:p w14:paraId="218F343D" w14:textId="0DD3BEDC" w:rsidR="009108A2" w:rsidRDefault="009108A2" w:rsidP="006B7EA7">
      <w:pPr>
        <w:spacing w:before="120" w:after="120"/>
        <w:rPr>
          <w:rFonts w:ascii="Arial Narrow" w:hAnsi="Arial Narrow"/>
        </w:rPr>
      </w:pPr>
    </w:p>
    <w:p w14:paraId="0F4DC854" w14:textId="360B0027" w:rsidR="009108A2" w:rsidRDefault="009108A2" w:rsidP="006B7EA7">
      <w:pPr>
        <w:spacing w:before="120" w:after="120"/>
        <w:rPr>
          <w:rFonts w:ascii="Arial Narrow" w:hAnsi="Arial Narrow"/>
        </w:rPr>
      </w:pPr>
    </w:p>
    <w:p w14:paraId="5F11B680" w14:textId="459340A4" w:rsidR="009108A2" w:rsidRDefault="009108A2" w:rsidP="006B7EA7">
      <w:pPr>
        <w:spacing w:before="120" w:after="120"/>
        <w:rPr>
          <w:rFonts w:ascii="Arial Narrow" w:hAnsi="Arial Narrow"/>
        </w:rPr>
      </w:pPr>
    </w:p>
    <w:p w14:paraId="3D239BE2" w14:textId="1A2011CF" w:rsidR="009108A2" w:rsidRDefault="009108A2" w:rsidP="006B7EA7">
      <w:pPr>
        <w:spacing w:before="120" w:after="120"/>
        <w:rPr>
          <w:rFonts w:ascii="Arial Narrow" w:hAnsi="Arial Narrow"/>
        </w:rPr>
      </w:pPr>
    </w:p>
    <w:p w14:paraId="5B57EA78" w14:textId="56CAE73E" w:rsidR="009108A2" w:rsidRDefault="009108A2" w:rsidP="006B7EA7">
      <w:pPr>
        <w:spacing w:before="120" w:after="120"/>
        <w:rPr>
          <w:rFonts w:ascii="Arial Narrow" w:hAnsi="Arial Narrow"/>
        </w:rPr>
      </w:pPr>
    </w:p>
    <w:p w14:paraId="411613B5" w14:textId="06FEECF6" w:rsidR="009108A2" w:rsidRDefault="009108A2" w:rsidP="006B7EA7">
      <w:pPr>
        <w:spacing w:before="120" w:after="120"/>
        <w:rPr>
          <w:rFonts w:ascii="Arial Narrow" w:hAnsi="Arial Narrow"/>
        </w:rPr>
      </w:pPr>
    </w:p>
    <w:p w14:paraId="7CD5438C" w14:textId="1C8D5C2E" w:rsidR="009108A2" w:rsidRDefault="009108A2" w:rsidP="006B7EA7">
      <w:pPr>
        <w:spacing w:before="120" w:after="120"/>
        <w:rPr>
          <w:rFonts w:ascii="Arial Narrow" w:hAnsi="Arial Narrow"/>
        </w:rPr>
      </w:pPr>
    </w:p>
    <w:p w14:paraId="7616102C" w14:textId="4777626B" w:rsidR="009108A2" w:rsidRDefault="009108A2" w:rsidP="006B7EA7">
      <w:pPr>
        <w:spacing w:before="120" w:after="120"/>
        <w:rPr>
          <w:rFonts w:ascii="Arial Narrow" w:hAnsi="Arial Narrow"/>
        </w:rPr>
      </w:pPr>
    </w:p>
    <w:p w14:paraId="4A077538" w14:textId="1B28B0B9" w:rsidR="009108A2" w:rsidRDefault="009108A2" w:rsidP="006B7EA7">
      <w:pPr>
        <w:spacing w:before="120" w:after="120"/>
        <w:rPr>
          <w:rFonts w:ascii="Arial Narrow" w:hAnsi="Arial Narrow"/>
        </w:rPr>
      </w:pPr>
    </w:p>
    <w:p w14:paraId="031078B6" w14:textId="29F386E1" w:rsidR="009108A2" w:rsidRDefault="009108A2" w:rsidP="006B7EA7">
      <w:pPr>
        <w:spacing w:before="120" w:after="120"/>
        <w:rPr>
          <w:rFonts w:ascii="Arial Narrow" w:hAnsi="Arial Narrow"/>
        </w:rPr>
      </w:pPr>
    </w:p>
    <w:p w14:paraId="7E8A3862" w14:textId="17A205DC" w:rsidR="009108A2" w:rsidRDefault="009108A2" w:rsidP="006B7EA7">
      <w:pPr>
        <w:spacing w:before="120" w:after="120"/>
        <w:rPr>
          <w:rFonts w:ascii="Arial Narrow" w:hAnsi="Arial Narrow"/>
        </w:rPr>
      </w:pPr>
    </w:p>
    <w:p w14:paraId="3DC77EF2" w14:textId="295DE255" w:rsidR="009108A2" w:rsidRDefault="009108A2" w:rsidP="006B7EA7">
      <w:pPr>
        <w:spacing w:before="120" w:after="120"/>
        <w:rPr>
          <w:rFonts w:ascii="Arial Narrow" w:hAnsi="Arial Narrow"/>
        </w:rPr>
      </w:pPr>
    </w:p>
    <w:p w14:paraId="11C0973F" w14:textId="2477007D" w:rsidR="009108A2" w:rsidRDefault="009108A2" w:rsidP="006B7EA7">
      <w:pPr>
        <w:spacing w:before="120" w:after="120"/>
        <w:rPr>
          <w:rFonts w:ascii="Arial Narrow" w:hAnsi="Arial Narrow"/>
        </w:rPr>
      </w:pPr>
    </w:p>
    <w:p w14:paraId="045A8285" w14:textId="1F4DEA41" w:rsidR="009108A2" w:rsidRDefault="009108A2" w:rsidP="006B7EA7">
      <w:pPr>
        <w:spacing w:before="120" w:after="120"/>
        <w:rPr>
          <w:rFonts w:ascii="Arial Narrow" w:hAnsi="Arial Narrow"/>
        </w:rPr>
      </w:pPr>
    </w:p>
    <w:p w14:paraId="2F0D7115" w14:textId="77777777" w:rsidR="009108A2" w:rsidRDefault="009108A2" w:rsidP="009108A2">
      <w:pPr>
        <w:pStyle w:val="1"/>
        <w:numPr>
          <w:ilvl w:val="0"/>
          <w:numId w:val="50"/>
        </w:numPr>
        <w:spacing w:line="256" w:lineRule="auto"/>
      </w:pPr>
      <w:bookmarkStart w:id="15" w:name="_Toc35385260"/>
      <w:bookmarkStart w:id="16" w:name="_Toc66321433"/>
      <w:r>
        <w:lastRenderedPageBreak/>
        <w:t>Маркетинговый план</w:t>
      </w:r>
      <w:bookmarkEnd w:id="15"/>
      <w:bookmarkEnd w:id="16"/>
    </w:p>
    <w:p w14:paraId="31B8087F" w14:textId="77777777" w:rsidR="009108A2" w:rsidRDefault="009108A2" w:rsidP="009108A2">
      <w:pPr>
        <w:rPr>
          <w:rFonts w:ascii="Arial Narrow" w:hAnsi="Arial Narrow"/>
        </w:rPr>
      </w:pPr>
      <w:r>
        <w:br w:type="page"/>
      </w:r>
    </w:p>
    <w:p w14:paraId="7C2AD01E" w14:textId="77777777" w:rsidR="009108A2" w:rsidRDefault="009108A2" w:rsidP="009108A2">
      <w:pPr>
        <w:pStyle w:val="1"/>
        <w:numPr>
          <w:ilvl w:val="0"/>
          <w:numId w:val="50"/>
        </w:numPr>
        <w:spacing w:line="256" w:lineRule="auto"/>
      </w:pPr>
      <w:bookmarkStart w:id="17" w:name="_Toc35385261"/>
      <w:bookmarkStart w:id="18" w:name="_Toc66321434"/>
      <w:r>
        <w:lastRenderedPageBreak/>
        <w:t>Организационный план создания сервиса</w:t>
      </w:r>
      <w:bookmarkEnd w:id="17"/>
      <w:bookmarkEnd w:id="18"/>
    </w:p>
    <w:tbl>
      <w:tblPr>
        <w:tblStyle w:val="a4"/>
        <w:tblW w:w="9360" w:type="dxa"/>
        <w:tblLook w:val="06A0" w:firstRow="1" w:lastRow="0" w:firstColumn="1" w:lastColumn="0" w:noHBand="1" w:noVBand="1"/>
      </w:tblPr>
      <w:tblGrid>
        <w:gridCol w:w="4681"/>
        <w:gridCol w:w="4679"/>
      </w:tblGrid>
      <w:tr w:rsidR="009108A2" w14:paraId="704E2E1B" w14:textId="77777777" w:rsidTr="009108A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F02E4" w14:textId="77777777" w:rsidR="009108A2" w:rsidRDefault="009108A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Временной период</w:t>
            </w: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E9F32" w14:textId="77777777" w:rsidR="009108A2" w:rsidRDefault="009108A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деятельность</w:t>
            </w:r>
          </w:p>
        </w:tc>
      </w:tr>
      <w:tr w:rsidR="009108A2" w14:paraId="23A64E33" w14:textId="77777777" w:rsidTr="009108A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BC610" w14:textId="41CD132F" w:rsidR="009108A2" w:rsidRDefault="009108A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9F7DB" w14:textId="77777777" w:rsidR="009108A2" w:rsidRDefault="009108A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Разработка обоснования сервиса</w:t>
            </w:r>
          </w:p>
        </w:tc>
      </w:tr>
      <w:tr w:rsidR="009108A2" w14:paraId="4BA6B688" w14:textId="77777777" w:rsidTr="009108A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2C981" w14:textId="77777777" w:rsidR="009108A2" w:rsidRDefault="009108A2">
            <w:pPr>
              <w:rPr>
                <w:rFonts w:ascii="Arial Narrow" w:hAnsi="Arial Narrow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91E92" w14:textId="77777777" w:rsidR="009108A2" w:rsidRDefault="009108A2">
            <w:pPr>
              <w:rPr>
                <w:rFonts w:ascii="Arial Narrow" w:hAnsi="Arial Narrow"/>
              </w:rPr>
            </w:pPr>
          </w:p>
        </w:tc>
      </w:tr>
      <w:tr w:rsidR="009108A2" w14:paraId="5CB7B298" w14:textId="77777777" w:rsidTr="009108A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56409" w14:textId="77777777" w:rsidR="009108A2" w:rsidRDefault="009108A2">
            <w:pPr>
              <w:rPr>
                <w:rFonts w:ascii="Arial Narrow" w:hAnsi="Arial Narrow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B84F0" w14:textId="77777777" w:rsidR="009108A2" w:rsidRDefault="009108A2">
            <w:pPr>
              <w:rPr>
                <w:rFonts w:ascii="Arial Narrow" w:hAnsi="Arial Narrow"/>
              </w:rPr>
            </w:pPr>
          </w:p>
        </w:tc>
      </w:tr>
    </w:tbl>
    <w:p w14:paraId="0E4B4F08" w14:textId="77777777" w:rsidR="009108A2" w:rsidRDefault="009108A2" w:rsidP="009108A2">
      <w:pPr>
        <w:rPr>
          <w:rFonts w:ascii="Arial Narrow" w:hAnsi="Arial Narrow"/>
        </w:rPr>
      </w:pPr>
      <w:r>
        <w:br w:type="page"/>
      </w:r>
    </w:p>
    <w:p w14:paraId="7A23A943" w14:textId="77777777" w:rsidR="009108A2" w:rsidRDefault="009108A2" w:rsidP="009108A2">
      <w:pPr>
        <w:pStyle w:val="1"/>
        <w:numPr>
          <w:ilvl w:val="0"/>
          <w:numId w:val="50"/>
        </w:numPr>
        <w:spacing w:line="256" w:lineRule="auto"/>
      </w:pPr>
      <w:bookmarkStart w:id="19" w:name="_Toc35385262"/>
      <w:bookmarkStart w:id="20" w:name="_Toc66321435"/>
      <w:r>
        <w:lastRenderedPageBreak/>
        <w:t>Ожидаемые результаты</w:t>
      </w:r>
      <w:bookmarkEnd w:id="19"/>
      <w:bookmarkEnd w:id="20"/>
    </w:p>
    <w:p w14:paraId="45217ADB" w14:textId="3BDDDFB1" w:rsidR="009108A2" w:rsidRDefault="009108A2" w:rsidP="009108A2">
      <w:pPr>
        <w:ind w:left="360"/>
      </w:pPr>
      <w:r>
        <w:rPr>
          <w:rFonts w:ascii="Arial Narrow" w:hAnsi="Arial Narrow"/>
          <w:sz w:val="24"/>
          <w:szCs w:val="24"/>
        </w:rPr>
        <w:t xml:space="preserve">Данный сервис выгоден как для </w:t>
      </w:r>
      <w:r w:rsidR="008664FE">
        <w:rPr>
          <w:rFonts w:ascii="Arial Narrow" w:hAnsi="Arial Narrow"/>
          <w:sz w:val="24"/>
          <w:szCs w:val="24"/>
        </w:rPr>
        <w:t>пользователей</w:t>
      </w:r>
      <w:r>
        <w:rPr>
          <w:rFonts w:ascii="Arial Narrow" w:hAnsi="Arial Narrow"/>
          <w:sz w:val="24"/>
          <w:szCs w:val="24"/>
        </w:rPr>
        <w:t xml:space="preserve">, так и для </w:t>
      </w:r>
      <w:r w:rsidR="008664FE">
        <w:rPr>
          <w:rFonts w:ascii="Arial Narrow" w:hAnsi="Arial Narrow"/>
          <w:sz w:val="24"/>
          <w:szCs w:val="24"/>
        </w:rPr>
        <w:t>государства и НСПК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07305CA" w14:textId="368954ED" w:rsidR="009108A2" w:rsidRDefault="009108A2" w:rsidP="009108A2">
      <w:pPr>
        <w:ind w:left="360"/>
      </w:pPr>
      <w:r>
        <w:rPr>
          <w:rFonts w:ascii="Arial Narrow" w:hAnsi="Arial Narrow"/>
          <w:sz w:val="24"/>
          <w:szCs w:val="24"/>
        </w:rPr>
        <w:t xml:space="preserve">Для </w:t>
      </w:r>
      <w:r w:rsidR="008664FE">
        <w:rPr>
          <w:rFonts w:ascii="Arial Narrow" w:hAnsi="Arial Narrow"/>
          <w:sz w:val="24"/>
          <w:szCs w:val="24"/>
        </w:rPr>
        <w:t>НСПК</w:t>
      </w:r>
      <w:r>
        <w:rPr>
          <w:rFonts w:ascii="Arial Narrow" w:hAnsi="Arial Narrow"/>
          <w:sz w:val="24"/>
          <w:szCs w:val="24"/>
        </w:rPr>
        <w:t xml:space="preserve"> это привлечение новых клиентов, увеличение количества транзакций и денежного оборота, гос. поддержка, повышение авторитета НСПК среди населения.</w:t>
      </w:r>
    </w:p>
    <w:p w14:paraId="32129973" w14:textId="77777777" w:rsidR="008664FE" w:rsidRDefault="009108A2" w:rsidP="009108A2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Для покупателя это </w:t>
      </w:r>
      <w:r w:rsidR="008664FE">
        <w:rPr>
          <w:rFonts w:ascii="Arial Narrow" w:hAnsi="Arial Narrow"/>
          <w:sz w:val="24"/>
          <w:szCs w:val="24"/>
        </w:rPr>
        <w:t>нужная им поддержка</w:t>
      </w:r>
      <w:r>
        <w:rPr>
          <w:rFonts w:ascii="Arial Narrow" w:hAnsi="Arial Narrow"/>
          <w:sz w:val="24"/>
          <w:szCs w:val="24"/>
        </w:rPr>
        <w:t>.</w:t>
      </w:r>
    </w:p>
    <w:p w14:paraId="47B1F53E" w14:textId="6D023481" w:rsidR="009108A2" w:rsidRDefault="008664FE" w:rsidP="009108A2">
      <w:pPr>
        <w:ind w:left="360"/>
      </w:pPr>
      <w:r>
        <w:rPr>
          <w:rFonts w:ascii="Arial Narrow" w:hAnsi="Arial Narrow"/>
          <w:sz w:val="24"/>
          <w:szCs w:val="24"/>
        </w:rPr>
        <w:t>Для государства это одновременная поддержка и доноров/волонтеров, и отечественного производства (так как программа может распространяться только на товары отечественного производства, что повысит их спрос).</w:t>
      </w:r>
    </w:p>
    <w:p w14:paraId="111A23B8" w14:textId="77777777" w:rsidR="009108A2" w:rsidRDefault="009108A2" w:rsidP="009108A2">
      <w:pPr>
        <w:ind w:left="360"/>
      </w:pPr>
    </w:p>
    <w:p w14:paraId="6F4295B2" w14:textId="77777777" w:rsidR="009108A2" w:rsidRDefault="009108A2" w:rsidP="006B7EA7">
      <w:pPr>
        <w:spacing w:before="120" w:after="120"/>
        <w:rPr>
          <w:rFonts w:ascii="Arial Narrow" w:hAnsi="Arial Narrow"/>
        </w:rPr>
      </w:pPr>
    </w:p>
    <w:p w14:paraId="06836660" w14:textId="77777777" w:rsidR="006B7EA7" w:rsidRDefault="006B7EA7" w:rsidP="00102075">
      <w:pPr>
        <w:spacing w:before="120" w:after="120"/>
        <w:rPr>
          <w:rFonts w:ascii="Arial Narrow" w:hAnsi="Arial Narrow"/>
        </w:rPr>
      </w:pPr>
    </w:p>
    <w:p w14:paraId="7B870CA2" w14:textId="1437FC88" w:rsidR="00B97010" w:rsidRPr="00F53746" w:rsidRDefault="00B97010" w:rsidP="007D1368">
      <w:pPr>
        <w:shd w:val="clear" w:color="auto" w:fill="FFFFFF"/>
        <w:spacing w:before="100" w:beforeAutospacing="1" w:after="24" w:line="240" w:lineRule="auto"/>
        <w:ind w:left="384"/>
        <w:rPr>
          <w:rFonts w:ascii="Arial Narrow" w:eastAsia="Times New Roman" w:hAnsi="Arial Narrow" w:cs="Arial"/>
          <w:color w:val="000000"/>
          <w:lang w:eastAsia="ru-RU"/>
        </w:rPr>
      </w:pPr>
    </w:p>
    <w:p w14:paraId="4899BAA2" w14:textId="77777777" w:rsidR="00B83F35" w:rsidRDefault="00B83F35" w:rsidP="005863DC">
      <w:pPr>
        <w:spacing w:before="120" w:after="120"/>
        <w:rPr>
          <w:rFonts w:ascii="Arial Narrow" w:hAnsi="Arial Narrow"/>
        </w:rPr>
      </w:pPr>
    </w:p>
    <w:sectPr w:rsidR="00B8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BB1"/>
    <w:multiLevelType w:val="hybridMultilevel"/>
    <w:tmpl w:val="39A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7F92"/>
    <w:multiLevelType w:val="multilevel"/>
    <w:tmpl w:val="931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142E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911F6"/>
    <w:multiLevelType w:val="hybridMultilevel"/>
    <w:tmpl w:val="8F0079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40960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11E6A"/>
    <w:multiLevelType w:val="multilevel"/>
    <w:tmpl w:val="E996E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0D02"/>
    <w:multiLevelType w:val="hybridMultilevel"/>
    <w:tmpl w:val="7D2451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30A23"/>
    <w:multiLevelType w:val="hybridMultilevel"/>
    <w:tmpl w:val="5356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70F3"/>
    <w:multiLevelType w:val="hybridMultilevel"/>
    <w:tmpl w:val="CD3E4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617EB"/>
    <w:multiLevelType w:val="hybridMultilevel"/>
    <w:tmpl w:val="7D76B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02191"/>
    <w:multiLevelType w:val="hybridMultilevel"/>
    <w:tmpl w:val="79426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B1C11"/>
    <w:multiLevelType w:val="multilevel"/>
    <w:tmpl w:val="DAEE7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202137A4"/>
    <w:multiLevelType w:val="hybridMultilevel"/>
    <w:tmpl w:val="C0C82B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6187D"/>
    <w:multiLevelType w:val="hybridMultilevel"/>
    <w:tmpl w:val="41604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46A93"/>
    <w:multiLevelType w:val="hybridMultilevel"/>
    <w:tmpl w:val="C5168E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F7157"/>
    <w:multiLevelType w:val="hybridMultilevel"/>
    <w:tmpl w:val="2C3A2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048E7"/>
    <w:multiLevelType w:val="hybridMultilevel"/>
    <w:tmpl w:val="12AE1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C73305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F358F"/>
    <w:multiLevelType w:val="multilevel"/>
    <w:tmpl w:val="CC5A1C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33B7344B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80D9E"/>
    <w:multiLevelType w:val="multilevel"/>
    <w:tmpl w:val="21E4AD4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1" w15:restartNumberingAfterBreak="0">
    <w:nsid w:val="371B3822"/>
    <w:multiLevelType w:val="hybridMultilevel"/>
    <w:tmpl w:val="84B6C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D130B"/>
    <w:multiLevelType w:val="hybridMultilevel"/>
    <w:tmpl w:val="5FB04CA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78F15AD"/>
    <w:multiLevelType w:val="multilevel"/>
    <w:tmpl w:val="59DCE98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4" w15:restartNumberingAfterBreak="0">
    <w:nsid w:val="379F0AB3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AC7A87"/>
    <w:multiLevelType w:val="hybridMultilevel"/>
    <w:tmpl w:val="AF9228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857AE"/>
    <w:multiLevelType w:val="hybridMultilevel"/>
    <w:tmpl w:val="8CFAE8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A417D"/>
    <w:multiLevelType w:val="hybridMultilevel"/>
    <w:tmpl w:val="2E749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755E4"/>
    <w:multiLevelType w:val="multilevel"/>
    <w:tmpl w:val="92B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764BD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A5937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6CE"/>
    <w:multiLevelType w:val="multilevel"/>
    <w:tmpl w:val="DC5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C48AF"/>
    <w:multiLevelType w:val="hybridMultilevel"/>
    <w:tmpl w:val="5672C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806DD"/>
    <w:multiLevelType w:val="multilevel"/>
    <w:tmpl w:val="9ECA5A8C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34" w15:restartNumberingAfterBreak="0">
    <w:nsid w:val="5E7B4EE2"/>
    <w:multiLevelType w:val="hybridMultilevel"/>
    <w:tmpl w:val="EE4C7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A11F5"/>
    <w:multiLevelType w:val="hybridMultilevel"/>
    <w:tmpl w:val="26481B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472DF"/>
    <w:multiLevelType w:val="hybridMultilevel"/>
    <w:tmpl w:val="125C94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B28A3"/>
    <w:multiLevelType w:val="hybridMultilevel"/>
    <w:tmpl w:val="5F6ABD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C2433"/>
    <w:multiLevelType w:val="hybridMultilevel"/>
    <w:tmpl w:val="E562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37EBF"/>
    <w:multiLevelType w:val="hybridMultilevel"/>
    <w:tmpl w:val="6290B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80D2C"/>
    <w:multiLevelType w:val="hybridMultilevel"/>
    <w:tmpl w:val="1E3083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158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1738B"/>
    <w:multiLevelType w:val="multilevel"/>
    <w:tmpl w:val="CB1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F522C"/>
    <w:multiLevelType w:val="hybridMultilevel"/>
    <w:tmpl w:val="352A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F3813"/>
    <w:multiLevelType w:val="hybridMultilevel"/>
    <w:tmpl w:val="BABC5A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C19F6"/>
    <w:multiLevelType w:val="multilevel"/>
    <w:tmpl w:val="E7DED076"/>
    <w:lvl w:ilvl="0">
      <w:start w:val="6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9" w:hanging="1800"/>
      </w:pPr>
      <w:rPr>
        <w:rFonts w:hint="default"/>
      </w:rPr>
    </w:lvl>
  </w:abstractNum>
  <w:abstractNum w:abstractNumId="46" w15:restartNumberingAfterBreak="0">
    <w:nsid w:val="7E6675A6"/>
    <w:multiLevelType w:val="multilevel"/>
    <w:tmpl w:val="4E9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4"/>
  </w:num>
  <w:num w:numId="3">
    <w:abstractNumId w:val="12"/>
  </w:num>
  <w:num w:numId="4">
    <w:abstractNumId w:val="5"/>
  </w:num>
  <w:num w:numId="5">
    <w:abstractNumId w:val="31"/>
  </w:num>
  <w:num w:numId="6">
    <w:abstractNumId w:val="42"/>
  </w:num>
  <w:num w:numId="7">
    <w:abstractNumId w:val="46"/>
  </w:num>
  <w:num w:numId="8">
    <w:abstractNumId w:val="28"/>
  </w:num>
  <w:num w:numId="9">
    <w:abstractNumId w:val="1"/>
  </w:num>
  <w:num w:numId="10">
    <w:abstractNumId w:val="37"/>
  </w:num>
  <w:num w:numId="11">
    <w:abstractNumId w:val="21"/>
  </w:num>
  <w:num w:numId="12">
    <w:abstractNumId w:val="44"/>
  </w:num>
  <w:num w:numId="13">
    <w:abstractNumId w:val="40"/>
  </w:num>
  <w:num w:numId="14">
    <w:abstractNumId w:val="25"/>
  </w:num>
  <w:num w:numId="15">
    <w:abstractNumId w:val="3"/>
  </w:num>
  <w:num w:numId="16">
    <w:abstractNumId w:val="6"/>
  </w:num>
  <w:num w:numId="17">
    <w:abstractNumId w:val="14"/>
  </w:num>
  <w:num w:numId="18">
    <w:abstractNumId w:val="11"/>
  </w:num>
  <w:num w:numId="19">
    <w:abstractNumId w:val="3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36"/>
  </w:num>
  <w:num w:numId="23">
    <w:abstractNumId w:val="16"/>
  </w:num>
  <w:num w:numId="24">
    <w:abstractNumId w:val="22"/>
  </w:num>
  <w:num w:numId="25">
    <w:abstractNumId w:val="7"/>
  </w:num>
  <w:num w:numId="26">
    <w:abstractNumId w:val="38"/>
  </w:num>
  <w:num w:numId="27">
    <w:abstractNumId w:val="43"/>
  </w:num>
  <w:num w:numId="28">
    <w:abstractNumId w:val="13"/>
  </w:num>
  <w:num w:numId="29">
    <w:abstractNumId w:val="8"/>
  </w:num>
  <w:num w:numId="30">
    <w:abstractNumId w:val="0"/>
  </w:num>
  <w:num w:numId="31">
    <w:abstractNumId w:val="9"/>
  </w:num>
  <w:num w:numId="32">
    <w:abstractNumId w:val="39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20"/>
  </w:num>
  <w:num w:numId="40">
    <w:abstractNumId w:val="23"/>
  </w:num>
  <w:num w:numId="41">
    <w:abstractNumId w:val="26"/>
  </w:num>
  <w:num w:numId="42">
    <w:abstractNumId w:val="17"/>
  </w:num>
  <w:num w:numId="43">
    <w:abstractNumId w:val="24"/>
  </w:num>
  <w:num w:numId="44">
    <w:abstractNumId w:val="2"/>
  </w:num>
  <w:num w:numId="45">
    <w:abstractNumId w:val="41"/>
  </w:num>
  <w:num w:numId="46">
    <w:abstractNumId w:val="29"/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5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78"/>
    <w:rsid w:val="00000767"/>
    <w:rsid w:val="00006515"/>
    <w:rsid w:val="000110BA"/>
    <w:rsid w:val="000223BF"/>
    <w:rsid w:val="000228B6"/>
    <w:rsid w:val="00026C33"/>
    <w:rsid w:val="00032978"/>
    <w:rsid w:val="000450C2"/>
    <w:rsid w:val="00075459"/>
    <w:rsid w:val="0008162E"/>
    <w:rsid w:val="00085C9E"/>
    <w:rsid w:val="00087918"/>
    <w:rsid w:val="00092DA1"/>
    <w:rsid w:val="000B3F1F"/>
    <w:rsid w:val="000B5764"/>
    <w:rsid w:val="000C22AE"/>
    <w:rsid w:val="000C37DB"/>
    <w:rsid w:val="000C394B"/>
    <w:rsid w:val="000D422B"/>
    <w:rsid w:val="000D61D3"/>
    <w:rsid w:val="000E10DD"/>
    <w:rsid w:val="000F3903"/>
    <w:rsid w:val="00102075"/>
    <w:rsid w:val="00104E37"/>
    <w:rsid w:val="0010778E"/>
    <w:rsid w:val="00110367"/>
    <w:rsid w:val="00117A29"/>
    <w:rsid w:val="00120FDE"/>
    <w:rsid w:val="00131F3C"/>
    <w:rsid w:val="0013421B"/>
    <w:rsid w:val="00156DFE"/>
    <w:rsid w:val="00171F3F"/>
    <w:rsid w:val="00175C41"/>
    <w:rsid w:val="00185BAB"/>
    <w:rsid w:val="00187CB8"/>
    <w:rsid w:val="00193D19"/>
    <w:rsid w:val="001A6CEB"/>
    <w:rsid w:val="001C1AB1"/>
    <w:rsid w:val="001E1C38"/>
    <w:rsid w:val="001E2A5E"/>
    <w:rsid w:val="001E4678"/>
    <w:rsid w:val="001E6998"/>
    <w:rsid w:val="001E7310"/>
    <w:rsid w:val="001F7B1A"/>
    <w:rsid w:val="00220952"/>
    <w:rsid w:val="00220AFB"/>
    <w:rsid w:val="0023552F"/>
    <w:rsid w:val="0023773B"/>
    <w:rsid w:val="002420AD"/>
    <w:rsid w:val="00251865"/>
    <w:rsid w:val="00255879"/>
    <w:rsid w:val="0028343D"/>
    <w:rsid w:val="002A5618"/>
    <w:rsid w:val="002B5DC9"/>
    <w:rsid w:val="002D34E4"/>
    <w:rsid w:val="002D5CBB"/>
    <w:rsid w:val="002E0C00"/>
    <w:rsid w:val="002E3E4C"/>
    <w:rsid w:val="002E676E"/>
    <w:rsid w:val="002F7457"/>
    <w:rsid w:val="00303E8E"/>
    <w:rsid w:val="00304CD7"/>
    <w:rsid w:val="00311B0D"/>
    <w:rsid w:val="00326EF9"/>
    <w:rsid w:val="00341365"/>
    <w:rsid w:val="00343F6B"/>
    <w:rsid w:val="00345D7C"/>
    <w:rsid w:val="00361C07"/>
    <w:rsid w:val="00374174"/>
    <w:rsid w:val="00377F33"/>
    <w:rsid w:val="003855BD"/>
    <w:rsid w:val="00385896"/>
    <w:rsid w:val="00385BD3"/>
    <w:rsid w:val="003A1526"/>
    <w:rsid w:val="003A2D6C"/>
    <w:rsid w:val="003D7D3E"/>
    <w:rsid w:val="003F1268"/>
    <w:rsid w:val="00407447"/>
    <w:rsid w:val="0042330D"/>
    <w:rsid w:val="00424A6B"/>
    <w:rsid w:val="00424E8B"/>
    <w:rsid w:val="00434D28"/>
    <w:rsid w:val="00447F3C"/>
    <w:rsid w:val="00456EDF"/>
    <w:rsid w:val="004604A3"/>
    <w:rsid w:val="004614FC"/>
    <w:rsid w:val="004642F3"/>
    <w:rsid w:val="00466B77"/>
    <w:rsid w:val="00477AF5"/>
    <w:rsid w:val="00484E25"/>
    <w:rsid w:val="00487E57"/>
    <w:rsid w:val="004A1700"/>
    <w:rsid w:val="004A1B44"/>
    <w:rsid w:val="004A4377"/>
    <w:rsid w:val="004A4A84"/>
    <w:rsid w:val="004C5671"/>
    <w:rsid w:val="004E09BA"/>
    <w:rsid w:val="004F0B87"/>
    <w:rsid w:val="004F0F67"/>
    <w:rsid w:val="00507723"/>
    <w:rsid w:val="00533AD5"/>
    <w:rsid w:val="005378B9"/>
    <w:rsid w:val="0055245B"/>
    <w:rsid w:val="005863DC"/>
    <w:rsid w:val="005A1203"/>
    <w:rsid w:val="005A39C1"/>
    <w:rsid w:val="005A70F8"/>
    <w:rsid w:val="005B6841"/>
    <w:rsid w:val="005C2D25"/>
    <w:rsid w:val="005C6325"/>
    <w:rsid w:val="005D54A4"/>
    <w:rsid w:val="005D5F36"/>
    <w:rsid w:val="005D7736"/>
    <w:rsid w:val="005F1680"/>
    <w:rsid w:val="005F3389"/>
    <w:rsid w:val="005F455B"/>
    <w:rsid w:val="0060235C"/>
    <w:rsid w:val="00606069"/>
    <w:rsid w:val="00610A35"/>
    <w:rsid w:val="00610CB8"/>
    <w:rsid w:val="00611E9A"/>
    <w:rsid w:val="00617FE7"/>
    <w:rsid w:val="00623F7C"/>
    <w:rsid w:val="006349D3"/>
    <w:rsid w:val="00635426"/>
    <w:rsid w:val="00635C0D"/>
    <w:rsid w:val="006411BC"/>
    <w:rsid w:val="0064608E"/>
    <w:rsid w:val="00653A78"/>
    <w:rsid w:val="0066089D"/>
    <w:rsid w:val="00664DD6"/>
    <w:rsid w:val="00694D74"/>
    <w:rsid w:val="006B7EA7"/>
    <w:rsid w:val="006C4DD7"/>
    <w:rsid w:val="006E2730"/>
    <w:rsid w:val="006E527C"/>
    <w:rsid w:val="00707FCD"/>
    <w:rsid w:val="00714CC2"/>
    <w:rsid w:val="0071515D"/>
    <w:rsid w:val="0073042D"/>
    <w:rsid w:val="007310F9"/>
    <w:rsid w:val="00737CB7"/>
    <w:rsid w:val="00743FFD"/>
    <w:rsid w:val="007449F2"/>
    <w:rsid w:val="007462FD"/>
    <w:rsid w:val="007727E6"/>
    <w:rsid w:val="007763E6"/>
    <w:rsid w:val="007D1368"/>
    <w:rsid w:val="007F2122"/>
    <w:rsid w:val="00813DAB"/>
    <w:rsid w:val="00830D45"/>
    <w:rsid w:val="00832962"/>
    <w:rsid w:val="00835F95"/>
    <w:rsid w:val="008366EA"/>
    <w:rsid w:val="00840870"/>
    <w:rsid w:val="00841AE8"/>
    <w:rsid w:val="0084718D"/>
    <w:rsid w:val="00854805"/>
    <w:rsid w:val="00855E4C"/>
    <w:rsid w:val="00860928"/>
    <w:rsid w:val="008664FE"/>
    <w:rsid w:val="00873DF9"/>
    <w:rsid w:val="008745F4"/>
    <w:rsid w:val="00887254"/>
    <w:rsid w:val="008934A9"/>
    <w:rsid w:val="00894FCC"/>
    <w:rsid w:val="008A6E7E"/>
    <w:rsid w:val="008C3579"/>
    <w:rsid w:val="008F0AAC"/>
    <w:rsid w:val="008F18F1"/>
    <w:rsid w:val="00902092"/>
    <w:rsid w:val="009108A2"/>
    <w:rsid w:val="00922F00"/>
    <w:rsid w:val="00930DE0"/>
    <w:rsid w:val="00952650"/>
    <w:rsid w:val="0098106D"/>
    <w:rsid w:val="00984565"/>
    <w:rsid w:val="009B0E65"/>
    <w:rsid w:val="009B37B7"/>
    <w:rsid w:val="009C54A8"/>
    <w:rsid w:val="009C630D"/>
    <w:rsid w:val="00A074CC"/>
    <w:rsid w:val="00A25A7C"/>
    <w:rsid w:val="00A36FEF"/>
    <w:rsid w:val="00A61E09"/>
    <w:rsid w:val="00A62E24"/>
    <w:rsid w:val="00A73D02"/>
    <w:rsid w:val="00A9603A"/>
    <w:rsid w:val="00AA242D"/>
    <w:rsid w:val="00AC3F51"/>
    <w:rsid w:val="00AC50BD"/>
    <w:rsid w:val="00AD5401"/>
    <w:rsid w:val="00AD540A"/>
    <w:rsid w:val="00AD77BB"/>
    <w:rsid w:val="00AE6161"/>
    <w:rsid w:val="00B100E9"/>
    <w:rsid w:val="00B14519"/>
    <w:rsid w:val="00B22614"/>
    <w:rsid w:val="00B34287"/>
    <w:rsid w:val="00B65CEB"/>
    <w:rsid w:val="00B81447"/>
    <w:rsid w:val="00B81769"/>
    <w:rsid w:val="00B83B94"/>
    <w:rsid w:val="00B83F35"/>
    <w:rsid w:val="00B8672A"/>
    <w:rsid w:val="00B95F1C"/>
    <w:rsid w:val="00B97010"/>
    <w:rsid w:val="00B9715D"/>
    <w:rsid w:val="00BA2D4C"/>
    <w:rsid w:val="00BA727A"/>
    <w:rsid w:val="00BC4337"/>
    <w:rsid w:val="00BD389C"/>
    <w:rsid w:val="00BD6B52"/>
    <w:rsid w:val="00BE5EAC"/>
    <w:rsid w:val="00C04224"/>
    <w:rsid w:val="00C05A6D"/>
    <w:rsid w:val="00C06075"/>
    <w:rsid w:val="00C134E7"/>
    <w:rsid w:val="00C46E32"/>
    <w:rsid w:val="00C47C33"/>
    <w:rsid w:val="00C51EDC"/>
    <w:rsid w:val="00C54D86"/>
    <w:rsid w:val="00C575CB"/>
    <w:rsid w:val="00C60CB7"/>
    <w:rsid w:val="00C6166F"/>
    <w:rsid w:val="00C643AC"/>
    <w:rsid w:val="00C646FC"/>
    <w:rsid w:val="00C70D50"/>
    <w:rsid w:val="00C7259B"/>
    <w:rsid w:val="00C83B73"/>
    <w:rsid w:val="00C876A8"/>
    <w:rsid w:val="00CA4C8E"/>
    <w:rsid w:val="00CC5593"/>
    <w:rsid w:val="00CD4F39"/>
    <w:rsid w:val="00CE6B3B"/>
    <w:rsid w:val="00CE78F4"/>
    <w:rsid w:val="00D21A36"/>
    <w:rsid w:val="00D3340B"/>
    <w:rsid w:val="00D548D6"/>
    <w:rsid w:val="00D7205A"/>
    <w:rsid w:val="00D8002B"/>
    <w:rsid w:val="00DA26D9"/>
    <w:rsid w:val="00DB2892"/>
    <w:rsid w:val="00DB2C2C"/>
    <w:rsid w:val="00DB318B"/>
    <w:rsid w:val="00DB630C"/>
    <w:rsid w:val="00DF2D4E"/>
    <w:rsid w:val="00E00D93"/>
    <w:rsid w:val="00E07D54"/>
    <w:rsid w:val="00E15BF9"/>
    <w:rsid w:val="00E16D7D"/>
    <w:rsid w:val="00E30D57"/>
    <w:rsid w:val="00E3497D"/>
    <w:rsid w:val="00E56769"/>
    <w:rsid w:val="00E57F7E"/>
    <w:rsid w:val="00E62D8C"/>
    <w:rsid w:val="00E65769"/>
    <w:rsid w:val="00E70930"/>
    <w:rsid w:val="00E774A7"/>
    <w:rsid w:val="00EB4568"/>
    <w:rsid w:val="00EC31E1"/>
    <w:rsid w:val="00EC7371"/>
    <w:rsid w:val="00ED238C"/>
    <w:rsid w:val="00ED67D1"/>
    <w:rsid w:val="00EE4B9A"/>
    <w:rsid w:val="00EE5575"/>
    <w:rsid w:val="00EE74BC"/>
    <w:rsid w:val="00F1301A"/>
    <w:rsid w:val="00F310BF"/>
    <w:rsid w:val="00F315DD"/>
    <w:rsid w:val="00F53746"/>
    <w:rsid w:val="00F56600"/>
    <w:rsid w:val="00F608CD"/>
    <w:rsid w:val="00F62D52"/>
    <w:rsid w:val="00F7735D"/>
    <w:rsid w:val="00F8744B"/>
    <w:rsid w:val="00F910D3"/>
    <w:rsid w:val="00F91A97"/>
    <w:rsid w:val="00FA2A34"/>
    <w:rsid w:val="00FA7A0C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4F36F"/>
  <w15:chartTrackingRefBased/>
  <w15:docId w15:val="{084F7C8C-C5F5-46ED-BC4F-72342E3E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DF"/>
  </w:style>
  <w:style w:type="paragraph" w:styleId="1">
    <w:name w:val="heading 1"/>
    <w:basedOn w:val="a"/>
    <w:next w:val="a"/>
    <w:link w:val="10"/>
    <w:uiPriority w:val="9"/>
    <w:qFormat/>
    <w:rsid w:val="001E4678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paragraph" w:styleId="2">
    <w:name w:val="heading 2"/>
    <w:aliases w:val="Заголовок - 02- ЕГС"/>
    <w:basedOn w:val="a"/>
    <w:next w:val="a"/>
    <w:link w:val="20"/>
    <w:autoRedefine/>
    <w:uiPriority w:val="9"/>
    <w:unhideWhenUsed/>
    <w:qFormat/>
    <w:rsid w:val="00DB318B"/>
    <w:pPr>
      <w:keepNext/>
      <w:keepLines/>
      <w:spacing w:before="40" w:after="0"/>
      <w:ind w:left="567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678"/>
    <w:rPr>
      <w:rFonts w:ascii="Arial Narrow" w:eastAsiaTheme="majorEastAsia" w:hAnsi="Arial Narrow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E4678"/>
    <w:pPr>
      <w:ind w:left="720"/>
      <w:contextualSpacing/>
    </w:pPr>
  </w:style>
  <w:style w:type="table" w:styleId="a4">
    <w:name w:val="Table Grid"/>
    <w:basedOn w:val="a1"/>
    <w:uiPriority w:val="59"/>
    <w:rsid w:val="00DB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аголовок - 02- ЕГС Знак"/>
    <w:basedOn w:val="a0"/>
    <w:link w:val="2"/>
    <w:uiPriority w:val="9"/>
    <w:rsid w:val="00DB318B"/>
    <w:rPr>
      <w:rFonts w:ascii="Arial Narrow" w:eastAsiaTheme="majorEastAsia" w:hAnsi="Arial Narrow" w:cstheme="majorBidi"/>
      <w:b/>
      <w:color w:val="000000" w:themeColor="text1"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E74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EE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2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10207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65CE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C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CEB"/>
    <w:pPr>
      <w:spacing w:after="100"/>
      <w:ind w:left="220"/>
    </w:pPr>
  </w:style>
  <w:style w:type="paragraph" w:styleId="a8">
    <w:name w:val="Body Text"/>
    <w:link w:val="a9"/>
    <w:unhideWhenUsed/>
    <w:rsid w:val="003A2D6C"/>
    <w:pP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ой текст Знак"/>
    <w:basedOn w:val="a0"/>
    <w:link w:val="a8"/>
    <w:rsid w:val="003A2D6C"/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Plain Text"/>
    <w:link w:val="ab"/>
    <w:unhideWhenUsed/>
    <w:qFormat/>
    <w:rsid w:val="006B7EA7"/>
    <w:pPr>
      <w:spacing w:after="0" w:line="240" w:lineRule="auto"/>
    </w:pPr>
    <w:rPr>
      <w:rFonts w:ascii="Helvetica Neue" w:eastAsia="Calibri" w:hAnsi="Helvetica Neue" w:cs="Arial Unicode MS"/>
      <w:color w:val="000000"/>
      <w:lang w:val="en-US"/>
    </w:rPr>
  </w:style>
  <w:style w:type="character" w:customStyle="1" w:styleId="ab">
    <w:name w:val="Текст Знак"/>
    <w:basedOn w:val="a0"/>
    <w:link w:val="aa"/>
    <w:rsid w:val="006B7EA7"/>
    <w:rPr>
      <w:rFonts w:ascii="Helvetica Neue" w:eastAsia="Calibri" w:hAnsi="Helvetica Neue" w:cs="Arial Unicode MS"/>
      <w:color w:val="000000"/>
      <w:lang w:val="en-US"/>
    </w:rPr>
  </w:style>
  <w:style w:type="character" w:styleId="ac">
    <w:name w:val="annotation reference"/>
    <w:basedOn w:val="a0"/>
    <w:uiPriority w:val="99"/>
    <w:semiHidden/>
    <w:unhideWhenUsed/>
    <w:rsid w:val="009108A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08A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08A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08A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08A2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10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0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2" ma:contentTypeDescription="Создание документа." ma:contentTypeScope="" ma:versionID="9d6159a462e2cbabf9b247cce36f4d41">
  <xsd:schema xmlns:xsd="http://www.w3.org/2001/XMLSchema" xmlns:xs="http://www.w3.org/2001/XMLSchema" xmlns:p="http://schemas.microsoft.com/office/2006/metadata/properties" xmlns:ns3="6968780f-5c02-41dd-ae9f-34cb87640abf" targetNamespace="http://schemas.microsoft.com/office/2006/metadata/properties" ma:root="true" ma:fieldsID="6830fd66371f952842e2a5c7788907a0" ns3:_="">
    <xsd:import namespace="6968780f-5c02-41dd-ae9f-34cb87640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A1D1C-9386-48D2-B1BD-B226AE4D7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FD22D-11CE-4ED9-A865-DD9C68550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2EBE3B-679B-4273-B86A-55B4A953B4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D3F4A8-FFF6-4F1D-BCDB-AF89AD130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15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Варвара Роженко</cp:lastModifiedBy>
  <cp:revision>12</cp:revision>
  <dcterms:created xsi:type="dcterms:W3CDTF">2020-11-03T20:25:00Z</dcterms:created>
  <dcterms:modified xsi:type="dcterms:W3CDTF">2021-03-11T00:47:00Z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