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AE7BF" w14:textId="1CD948E0" w:rsidR="00986614" w:rsidRDefault="00986614" w:rsidP="00986614">
      <w:pPr>
        <w:pStyle w:val="2"/>
        <w:spacing w:before="94" w:line="240" w:lineRule="auto"/>
        <w:ind w:left="0" w:right="65"/>
        <w:jc w:val="center"/>
      </w:pPr>
      <w:r>
        <w:t>РАЗРАБОТКА КОНЦЕПЦИИ СЕРВИСА</w:t>
      </w:r>
      <w:r>
        <w:br/>
      </w:r>
      <w:r>
        <w:rPr>
          <w:lang w:val="en-US"/>
        </w:rPr>
        <w:t>Mir</w:t>
      </w:r>
      <w:r>
        <w:t xml:space="preserve"> </w:t>
      </w:r>
      <w:r>
        <w:rPr>
          <w:lang w:val="en-US"/>
        </w:rPr>
        <w:t>Students</w:t>
      </w:r>
      <w:r w:rsidRPr="00986614">
        <w:t>+</w:t>
      </w:r>
      <w:r>
        <w:br/>
        <w:t>ДЛЯ ПЛАТЁЖНОЙ СИСТЕМЫ «МИР»</w:t>
      </w:r>
    </w:p>
    <w:p w14:paraId="69995E87" w14:textId="77777777" w:rsidR="00986614" w:rsidRDefault="00986614" w:rsidP="00986614">
      <w:pPr>
        <w:pStyle w:val="a3"/>
        <w:ind w:left="0"/>
        <w:jc w:val="left"/>
        <w:rPr>
          <w:b/>
        </w:rPr>
      </w:pPr>
    </w:p>
    <w:p w14:paraId="3BCC6092" w14:textId="4B9EAA20" w:rsidR="00986614" w:rsidRPr="00A42FF7" w:rsidRDefault="00986614" w:rsidP="00A42FF7">
      <w:pPr>
        <w:widowControl w:val="0"/>
        <w:autoSpaceDE w:val="0"/>
        <w:autoSpaceDN w:val="0"/>
        <w:spacing w:before="1" w:after="0" w:line="240" w:lineRule="auto"/>
        <w:ind w:right="350"/>
        <w:jc w:val="center"/>
        <w:rPr>
          <w:rFonts w:ascii="Times New Roman" w:eastAsia="Times New Roman" w:hAnsi="Times New Roman" w:cs="Times New Roman"/>
          <w:b/>
          <w:i/>
          <w:sz w:val="18"/>
        </w:rPr>
      </w:pPr>
      <w:r w:rsidRPr="00A42FF7">
        <w:rPr>
          <w:rFonts w:ascii="Times New Roman" w:eastAsia="Times New Roman" w:hAnsi="Times New Roman" w:cs="Times New Roman"/>
          <w:b/>
          <w:i/>
          <w:sz w:val="18"/>
        </w:rPr>
        <w:t>В</w:t>
      </w:r>
      <w:r w:rsidRPr="00A42FF7">
        <w:rPr>
          <w:rFonts w:ascii="Times New Roman" w:eastAsia="Times New Roman" w:hAnsi="Times New Roman" w:cs="Times New Roman"/>
          <w:b/>
          <w:i/>
          <w:sz w:val="18"/>
        </w:rPr>
        <w:t>.</w:t>
      </w:r>
      <w:r w:rsidRPr="00A42FF7">
        <w:rPr>
          <w:rFonts w:ascii="Times New Roman" w:eastAsia="Times New Roman" w:hAnsi="Times New Roman" w:cs="Times New Roman"/>
          <w:b/>
          <w:i/>
          <w:sz w:val="18"/>
        </w:rPr>
        <w:t>А</w:t>
      </w:r>
      <w:r w:rsidRPr="00A42FF7">
        <w:rPr>
          <w:rFonts w:ascii="Times New Roman" w:eastAsia="Times New Roman" w:hAnsi="Times New Roman" w:cs="Times New Roman"/>
          <w:b/>
          <w:i/>
          <w:sz w:val="18"/>
        </w:rPr>
        <w:t xml:space="preserve">. </w:t>
      </w:r>
      <w:r w:rsidRPr="00A42FF7">
        <w:rPr>
          <w:rFonts w:ascii="Times New Roman" w:eastAsia="Times New Roman" w:hAnsi="Times New Roman" w:cs="Times New Roman"/>
          <w:b/>
          <w:i/>
          <w:sz w:val="18"/>
        </w:rPr>
        <w:t>Роженко</w:t>
      </w:r>
    </w:p>
    <w:p w14:paraId="2AA1A0B9" w14:textId="77777777" w:rsidR="00986614" w:rsidRPr="00A42FF7" w:rsidRDefault="00986614" w:rsidP="00A42FF7">
      <w:pPr>
        <w:widowControl w:val="0"/>
        <w:autoSpaceDE w:val="0"/>
        <w:autoSpaceDN w:val="0"/>
        <w:spacing w:before="1" w:after="0" w:line="240" w:lineRule="auto"/>
        <w:ind w:right="350"/>
        <w:jc w:val="center"/>
        <w:rPr>
          <w:rFonts w:ascii="Times New Roman" w:eastAsia="Times New Roman" w:hAnsi="Times New Roman" w:cs="Times New Roman"/>
          <w:b/>
          <w:i/>
          <w:sz w:val="18"/>
        </w:rPr>
      </w:pPr>
      <w:r w:rsidRPr="00A42FF7">
        <w:rPr>
          <w:rFonts w:ascii="Times New Roman" w:eastAsia="Times New Roman" w:hAnsi="Times New Roman" w:cs="Times New Roman"/>
          <w:b/>
          <w:i/>
          <w:sz w:val="18"/>
        </w:rPr>
        <w:t>НИУ ВШЭ,</w:t>
      </w:r>
    </w:p>
    <w:p w14:paraId="159FB153" w14:textId="77777777" w:rsidR="00986614" w:rsidRPr="00A42FF7" w:rsidRDefault="00986614" w:rsidP="00A42FF7">
      <w:pPr>
        <w:widowControl w:val="0"/>
        <w:autoSpaceDE w:val="0"/>
        <w:autoSpaceDN w:val="0"/>
        <w:spacing w:before="1" w:after="0" w:line="240" w:lineRule="auto"/>
        <w:ind w:right="350"/>
        <w:jc w:val="center"/>
        <w:rPr>
          <w:rFonts w:ascii="Times New Roman" w:eastAsia="Times New Roman" w:hAnsi="Times New Roman" w:cs="Times New Roman"/>
          <w:b/>
          <w:i/>
          <w:sz w:val="18"/>
        </w:rPr>
      </w:pPr>
      <w:r w:rsidRPr="00A42FF7">
        <w:rPr>
          <w:rFonts w:ascii="Times New Roman" w:eastAsia="Times New Roman" w:hAnsi="Times New Roman" w:cs="Times New Roman"/>
          <w:b/>
          <w:i/>
          <w:sz w:val="18"/>
        </w:rPr>
        <w:t>департамент программной инженерии</w:t>
      </w:r>
    </w:p>
    <w:p w14:paraId="2A628802" w14:textId="77777777" w:rsidR="00986614" w:rsidRPr="00A42FF7" w:rsidRDefault="00986614" w:rsidP="00A42FF7">
      <w:pPr>
        <w:widowControl w:val="0"/>
        <w:autoSpaceDE w:val="0"/>
        <w:autoSpaceDN w:val="0"/>
        <w:spacing w:before="1" w:after="0" w:line="240" w:lineRule="auto"/>
        <w:ind w:right="350"/>
        <w:jc w:val="center"/>
        <w:rPr>
          <w:rFonts w:ascii="Times New Roman" w:eastAsia="Times New Roman" w:hAnsi="Times New Roman" w:cs="Times New Roman"/>
          <w:b/>
          <w:i/>
          <w:sz w:val="18"/>
        </w:rPr>
      </w:pPr>
      <w:r w:rsidRPr="00A42FF7">
        <w:rPr>
          <w:rFonts w:ascii="Times New Roman" w:eastAsia="Times New Roman" w:hAnsi="Times New Roman" w:cs="Times New Roman"/>
          <w:b/>
          <w:i/>
          <w:sz w:val="18"/>
        </w:rPr>
        <w:t>факультета компьютерных наук</w:t>
      </w:r>
    </w:p>
    <w:p w14:paraId="210879D0" w14:textId="77777777" w:rsidR="00986614" w:rsidRDefault="00986614" w:rsidP="00986614">
      <w:pPr>
        <w:pStyle w:val="a3"/>
        <w:ind w:left="0"/>
        <w:jc w:val="left"/>
        <w:rPr>
          <w:b/>
          <w:i/>
        </w:rPr>
      </w:pPr>
    </w:p>
    <w:p w14:paraId="5D35E62B" w14:textId="77777777" w:rsidR="00986614" w:rsidRDefault="00986614" w:rsidP="00986614">
      <w:pPr>
        <w:pStyle w:val="2"/>
        <w:ind w:left="0" w:firstLine="425"/>
      </w:pPr>
      <w:r>
        <w:t>Аннотация</w:t>
      </w:r>
    </w:p>
    <w:p w14:paraId="30D29F99" w14:textId="69E999A0" w:rsidR="00986614" w:rsidRPr="002B274B" w:rsidRDefault="00986614" w:rsidP="00986614">
      <w:pPr>
        <w:pStyle w:val="a3"/>
        <w:ind w:left="0" w:right="38" w:firstLine="425"/>
      </w:pPr>
      <w:r>
        <w:t xml:space="preserve">Разработана концепция облачного сервиса </w:t>
      </w:r>
      <w:proofErr w:type="spellStart"/>
      <w:r>
        <w:t>Mir</w:t>
      </w:r>
      <w:proofErr w:type="spellEnd"/>
      <w:r w:rsidRPr="008F5ADD">
        <w:t xml:space="preserve"> </w:t>
      </w:r>
      <w:r>
        <w:rPr>
          <w:lang w:val="en-US"/>
        </w:rPr>
        <w:t>Students</w:t>
      </w:r>
      <w:r w:rsidRPr="00986614">
        <w:t>+</w:t>
      </w:r>
      <w:r>
        <w:t xml:space="preserve">, позволяющего реализовать идею </w:t>
      </w:r>
      <w:r>
        <w:t>по объединению всех важных для студентов карт в одну</w:t>
      </w:r>
      <w:r>
        <w:t xml:space="preserve">. Предложенный сервис </w:t>
      </w:r>
      <w:r>
        <w:t>уменьшит количество носимых с собой студентами карт, что устранит ежедневное неудобство.</w:t>
      </w:r>
    </w:p>
    <w:p w14:paraId="66A98444" w14:textId="77777777" w:rsidR="00986614" w:rsidRDefault="00986614" w:rsidP="00986614">
      <w:pPr>
        <w:pStyle w:val="a3"/>
        <w:spacing w:before="2"/>
        <w:ind w:left="0"/>
        <w:jc w:val="left"/>
      </w:pPr>
    </w:p>
    <w:p w14:paraId="104400F1" w14:textId="77777777" w:rsidR="00986614" w:rsidRDefault="00986614" w:rsidP="00986614">
      <w:pPr>
        <w:pStyle w:val="2"/>
        <w:ind w:left="0" w:firstLine="425"/>
      </w:pPr>
      <w:r>
        <w:t>Введение</w:t>
      </w:r>
    </w:p>
    <w:p w14:paraId="1BE4E808" w14:textId="1A053E62" w:rsidR="00986614" w:rsidRDefault="00986614" w:rsidP="00986614">
      <w:pPr>
        <w:pStyle w:val="a3"/>
        <w:ind w:left="0" w:right="38" w:firstLine="425"/>
      </w:pPr>
      <w:r>
        <w:t xml:space="preserve">Концепция сервиса разработана для национальной платёжной системы «Мир» в рамках её развития за счёт создания инновационных сервисов с применением облачных технологий. Идея сервиса заключается в том, </w:t>
      </w:r>
      <w:r>
        <w:t xml:space="preserve">чтобы </w:t>
      </w:r>
      <w:r w:rsidRPr="00680930">
        <w:t>объединить</w:t>
      </w:r>
      <w:r w:rsidRPr="00986614">
        <w:t xml:space="preserve"> в одной все необходим</w:t>
      </w:r>
      <w:r>
        <w:t>ые карты</w:t>
      </w:r>
      <w:r w:rsidRPr="00986614">
        <w:t xml:space="preserve"> для студента: социальная карта студента; стипендиальная карта; электронный пропуск в здания университета и общежития; пропуск в библиотеку; читательский билет; пропуск в спортзал; возможность заказать на карту обед, который можно забрать в специальной ячейке; оплата в вендинговых автоматах; доступ к принтерам; доступ к шкафчикам для хранения вещей.</w:t>
      </w:r>
    </w:p>
    <w:p w14:paraId="37A64383" w14:textId="77777777" w:rsidR="00986614" w:rsidRDefault="00986614" w:rsidP="00986614">
      <w:pPr>
        <w:pStyle w:val="a3"/>
        <w:spacing w:line="264" w:lineRule="auto"/>
        <w:ind w:left="0" w:right="113"/>
      </w:pPr>
    </w:p>
    <w:p w14:paraId="0078D2CF" w14:textId="77777777" w:rsidR="00986614" w:rsidRDefault="00986614" w:rsidP="00986614">
      <w:pPr>
        <w:pStyle w:val="2"/>
        <w:ind w:left="0" w:firstLine="425"/>
      </w:pPr>
      <w:r>
        <w:t>Анализ аналогов</w:t>
      </w:r>
    </w:p>
    <w:p w14:paraId="3B2CD061" w14:textId="0D08C1FA" w:rsidR="00986614" w:rsidRPr="00986614" w:rsidRDefault="00986614" w:rsidP="00986614">
      <w:pPr>
        <w:pStyle w:val="a3"/>
        <w:ind w:left="0" w:right="38" w:firstLine="425"/>
      </w:pPr>
      <w:r w:rsidRPr="00986614">
        <w:t>Конкурентами сервиса являются универсальные карты, которые предлагаются студентам в некоторых университет</w:t>
      </w:r>
      <w:r>
        <w:t>ах</w:t>
      </w:r>
      <w:r w:rsidRPr="00986614">
        <w:t>. Но таких университетов очень мало, а функционал их карт намного меньше функционала, предлагаемого сервисом</w:t>
      </w:r>
      <w:r>
        <w:t xml:space="preserve"> </w:t>
      </w:r>
      <w:proofErr w:type="spellStart"/>
      <w:r>
        <w:t>Mir</w:t>
      </w:r>
      <w:proofErr w:type="spellEnd"/>
      <w:r w:rsidRPr="008F5ADD">
        <w:t xml:space="preserve"> </w:t>
      </w:r>
      <w:r>
        <w:rPr>
          <w:lang w:val="en-US"/>
        </w:rPr>
        <w:t>Students</w:t>
      </w:r>
      <w:r w:rsidRPr="00986614">
        <w:t>+.</w:t>
      </w:r>
    </w:p>
    <w:p w14:paraId="6616E439" w14:textId="4AFA682E" w:rsidR="00986614" w:rsidRDefault="00986614" w:rsidP="00986614">
      <w:pPr>
        <w:pStyle w:val="a3"/>
        <w:spacing w:line="264" w:lineRule="auto"/>
        <w:ind w:left="0" w:right="113"/>
      </w:pPr>
    </w:p>
    <w:p w14:paraId="173E5D90" w14:textId="376546E0" w:rsidR="00986614" w:rsidRDefault="00986614" w:rsidP="00986614">
      <w:pPr>
        <w:pStyle w:val="2"/>
        <w:ind w:left="0" w:firstLine="425"/>
      </w:pPr>
      <w:r w:rsidRPr="006A0C3F"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6A330E93" wp14:editId="3FD559B1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3129915" cy="19240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53" cy="1937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Архитектура сервиса</w:t>
      </w:r>
    </w:p>
    <w:p w14:paraId="77BAADF5" w14:textId="67D6D2E3" w:rsidR="00986614" w:rsidRDefault="00986614" w:rsidP="00986614">
      <w:pPr>
        <w:pStyle w:val="a3"/>
        <w:keepNext/>
        <w:spacing w:line="264" w:lineRule="auto"/>
        <w:ind w:left="567" w:right="113" w:hanging="284"/>
        <w:rPr>
          <w:i/>
          <w:iCs/>
        </w:rPr>
      </w:pPr>
      <w:r>
        <w:rPr>
          <w:i/>
          <w:iCs/>
        </w:rPr>
        <w:t xml:space="preserve">Рис.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Рисунок \* ARABIC </w:instrText>
      </w:r>
      <w:r>
        <w:rPr>
          <w:i/>
          <w:iCs/>
        </w:rPr>
        <w:fldChar w:fldCharType="separate"/>
      </w:r>
      <w:r>
        <w:rPr>
          <w:i/>
          <w:iCs/>
          <w:noProof/>
        </w:rPr>
        <w:t>1</w:t>
      </w:r>
      <w:r>
        <w:rPr>
          <w:i/>
          <w:iCs/>
        </w:rPr>
        <w:fldChar w:fldCharType="end"/>
      </w:r>
      <w:r>
        <w:rPr>
          <w:i/>
          <w:iCs/>
        </w:rPr>
        <w:t>. Общий вид архитектуры сервиса</w:t>
      </w:r>
    </w:p>
    <w:p w14:paraId="4FB08890" w14:textId="11FCFE6C" w:rsidR="00986614" w:rsidRDefault="00986614" w:rsidP="00986614">
      <w:pPr>
        <w:pStyle w:val="a3"/>
        <w:ind w:left="0" w:right="38" w:firstLine="425"/>
      </w:pPr>
      <w:r>
        <w:t>Серые прямоугольники – участники сервиса (</w:t>
      </w:r>
      <w:proofErr w:type="spellStart"/>
      <w:r>
        <w:t>акторы</w:t>
      </w:r>
      <w:proofErr w:type="spellEnd"/>
      <w:r>
        <w:t>), си</w:t>
      </w:r>
      <w:r>
        <w:t>нее облако</w:t>
      </w:r>
      <w:r>
        <w:t xml:space="preserve"> – сервис. </w:t>
      </w:r>
      <w:r w:rsidR="00ED736E">
        <w:t>Зеленые</w:t>
      </w:r>
      <w:r>
        <w:t xml:space="preserve"> стрелки – двусторонние взаимодействия </w:t>
      </w:r>
      <w:r w:rsidR="00ED736E">
        <w:t xml:space="preserve">между </w:t>
      </w:r>
      <w:proofErr w:type="spellStart"/>
      <w:r w:rsidR="00ED736E">
        <w:t>акторами</w:t>
      </w:r>
      <w:proofErr w:type="spellEnd"/>
      <w:r w:rsidR="00ED736E">
        <w:t>.</w:t>
      </w:r>
    </w:p>
    <w:p w14:paraId="4273E031" w14:textId="77777777" w:rsidR="00986614" w:rsidRDefault="00986614" w:rsidP="00986614">
      <w:pPr>
        <w:pStyle w:val="a3"/>
        <w:ind w:left="0" w:right="38" w:firstLine="425"/>
      </w:pPr>
      <w:r>
        <w:t xml:space="preserve">На схеме изображены участвующие в сервисе стороны (компоненты всей системы) и основные взаимодействия между ними: </w:t>
      </w:r>
    </w:p>
    <w:p w14:paraId="5072958D" w14:textId="73244F40" w:rsidR="00ED736E" w:rsidRPr="00ED736E" w:rsidRDefault="00ED736E" w:rsidP="00DC43FA">
      <w:pPr>
        <w:pStyle w:val="a3"/>
        <w:numPr>
          <w:ilvl w:val="0"/>
          <w:numId w:val="19"/>
        </w:numPr>
        <w:spacing w:line="264" w:lineRule="auto"/>
        <w:ind w:right="113"/>
      </w:pPr>
      <w:r w:rsidRPr="00ED736E">
        <w:rPr>
          <w:bCs/>
          <w:iCs/>
        </w:rPr>
        <w:t>Магазин/вендинговый автомат</w:t>
      </w:r>
      <w:r>
        <w:t>.</w:t>
      </w:r>
      <w:r w:rsidRPr="00ED736E">
        <w:t xml:space="preserve"> </w:t>
      </w:r>
      <w:r w:rsidRPr="00A60798">
        <w:t>Участвует в выполнении следующих функций:</w:t>
      </w:r>
    </w:p>
    <w:p w14:paraId="56E01B9C" w14:textId="77777777" w:rsidR="00ED736E" w:rsidRPr="00ED736E" w:rsidRDefault="00ED736E" w:rsidP="00ED736E">
      <w:pPr>
        <w:pStyle w:val="a3"/>
        <w:numPr>
          <w:ilvl w:val="0"/>
          <w:numId w:val="11"/>
        </w:numPr>
        <w:spacing w:line="264" w:lineRule="auto"/>
        <w:ind w:right="113"/>
      </w:pPr>
      <w:r w:rsidRPr="00ED736E">
        <w:t xml:space="preserve">Участвует в процессе авторизации: запрашивает одобрение транзакции у </w:t>
      </w:r>
      <w:r w:rsidRPr="00ED736E">
        <w:rPr>
          <w:i/>
        </w:rPr>
        <w:t>банка-эквайрера</w:t>
      </w:r>
      <w:r w:rsidRPr="00ED736E">
        <w:t>;</w:t>
      </w:r>
    </w:p>
    <w:p w14:paraId="6E902442" w14:textId="77777777" w:rsidR="00ED736E" w:rsidRPr="00ED736E" w:rsidRDefault="00ED736E" w:rsidP="00ED736E">
      <w:pPr>
        <w:pStyle w:val="a3"/>
        <w:numPr>
          <w:ilvl w:val="0"/>
          <w:numId w:val="11"/>
        </w:numPr>
        <w:spacing w:line="264" w:lineRule="auto"/>
        <w:ind w:right="113"/>
      </w:pPr>
      <w:r w:rsidRPr="00ED736E">
        <w:t xml:space="preserve">Получения ответа от </w:t>
      </w:r>
      <w:r w:rsidRPr="00ED736E">
        <w:rPr>
          <w:i/>
        </w:rPr>
        <w:t>банка-эквайера</w:t>
      </w:r>
      <w:r w:rsidRPr="00ED736E">
        <w:t xml:space="preserve"> с одобрением транзакции.</w:t>
      </w:r>
    </w:p>
    <w:p w14:paraId="2ACBEA18" w14:textId="2CEE73CD" w:rsidR="00ED736E" w:rsidRPr="00ED736E" w:rsidRDefault="00ED736E" w:rsidP="00DC43FA">
      <w:pPr>
        <w:pStyle w:val="a3"/>
        <w:numPr>
          <w:ilvl w:val="0"/>
          <w:numId w:val="19"/>
        </w:numPr>
        <w:spacing w:line="264" w:lineRule="auto"/>
        <w:ind w:right="113"/>
      </w:pPr>
      <w:r w:rsidRPr="00ED736E">
        <w:rPr>
          <w:bCs/>
          <w:iCs/>
        </w:rPr>
        <w:t>Банк-эквайрер</w:t>
      </w:r>
      <w:r>
        <w:t xml:space="preserve">. </w:t>
      </w:r>
      <w:r w:rsidRPr="00A60798">
        <w:t>Участвует в выполнении следующих функций:</w:t>
      </w:r>
    </w:p>
    <w:p w14:paraId="6BE066C5" w14:textId="77777777" w:rsidR="00ED736E" w:rsidRPr="00ED736E" w:rsidRDefault="00ED736E" w:rsidP="00ED736E">
      <w:pPr>
        <w:pStyle w:val="a3"/>
        <w:numPr>
          <w:ilvl w:val="0"/>
          <w:numId w:val="12"/>
        </w:numPr>
        <w:spacing w:line="264" w:lineRule="auto"/>
        <w:ind w:right="113"/>
      </w:pPr>
      <w:r w:rsidRPr="00ED736E">
        <w:t xml:space="preserve">Отправление запроса на одобрение транзакции от </w:t>
      </w:r>
      <w:r w:rsidRPr="00ED736E">
        <w:rPr>
          <w:i/>
        </w:rPr>
        <w:t>магазина/вендингового автомата</w:t>
      </w:r>
      <w:r w:rsidRPr="00ED736E">
        <w:t xml:space="preserve"> к </w:t>
      </w:r>
      <w:r w:rsidRPr="00ED736E">
        <w:rPr>
          <w:i/>
        </w:rPr>
        <w:t>банку-эмитенту</w:t>
      </w:r>
      <w:r w:rsidRPr="00ED736E">
        <w:t xml:space="preserve"> через </w:t>
      </w:r>
      <w:r w:rsidRPr="00ED736E">
        <w:rPr>
          <w:i/>
        </w:rPr>
        <w:t xml:space="preserve">ОПКЦ </w:t>
      </w:r>
      <w:r w:rsidRPr="00ED736E">
        <w:rPr>
          <w:i/>
        </w:rPr>
        <w:t>ПС Мир</w:t>
      </w:r>
      <w:r w:rsidRPr="00ED736E">
        <w:t>;</w:t>
      </w:r>
    </w:p>
    <w:p w14:paraId="1AD37B6B" w14:textId="77777777" w:rsidR="00ED736E" w:rsidRPr="00ED736E" w:rsidRDefault="00ED736E" w:rsidP="00ED736E">
      <w:pPr>
        <w:pStyle w:val="a3"/>
        <w:numPr>
          <w:ilvl w:val="0"/>
          <w:numId w:val="12"/>
        </w:numPr>
        <w:spacing w:line="264" w:lineRule="auto"/>
        <w:ind w:right="113"/>
      </w:pPr>
      <w:r w:rsidRPr="00ED736E">
        <w:t xml:space="preserve">Передача ответа с одобрением транзакции от </w:t>
      </w:r>
      <w:r w:rsidRPr="00ED736E">
        <w:rPr>
          <w:i/>
        </w:rPr>
        <w:t>банка-эмитента</w:t>
      </w:r>
      <w:r w:rsidRPr="00ED736E">
        <w:t xml:space="preserve"> к </w:t>
      </w:r>
      <w:r w:rsidRPr="00ED736E">
        <w:rPr>
          <w:i/>
        </w:rPr>
        <w:t>магазину</w:t>
      </w:r>
      <w:r w:rsidRPr="00ED736E">
        <w:t xml:space="preserve"> через </w:t>
      </w:r>
      <w:r w:rsidRPr="00ED736E">
        <w:rPr>
          <w:i/>
        </w:rPr>
        <w:t>ОПКЦ ПС Мир</w:t>
      </w:r>
      <w:r w:rsidRPr="00ED736E">
        <w:t>;</w:t>
      </w:r>
    </w:p>
    <w:p w14:paraId="3E32886B" w14:textId="16B45F0C" w:rsidR="00ED736E" w:rsidRPr="00ED736E" w:rsidRDefault="00ED736E" w:rsidP="00DC43FA">
      <w:pPr>
        <w:pStyle w:val="a3"/>
        <w:numPr>
          <w:ilvl w:val="0"/>
          <w:numId w:val="19"/>
        </w:numPr>
        <w:spacing w:line="264" w:lineRule="auto"/>
        <w:ind w:right="113"/>
      </w:pPr>
      <w:r w:rsidRPr="00ED736E">
        <w:rPr>
          <w:bCs/>
          <w:iCs/>
        </w:rPr>
        <w:t>ОПКЦ ПС Мир</w:t>
      </w:r>
      <w:r>
        <w:t>.</w:t>
      </w:r>
      <w:r w:rsidRPr="00ED736E">
        <w:t xml:space="preserve"> </w:t>
      </w:r>
      <w:r w:rsidRPr="00A60798">
        <w:t>Участвует в выполнении следующих функций:</w:t>
      </w:r>
    </w:p>
    <w:p w14:paraId="33A854D4" w14:textId="77777777" w:rsidR="00ED736E" w:rsidRPr="00ED736E" w:rsidRDefault="00ED736E" w:rsidP="00ED736E">
      <w:pPr>
        <w:pStyle w:val="a3"/>
        <w:numPr>
          <w:ilvl w:val="0"/>
          <w:numId w:val="13"/>
        </w:numPr>
        <w:spacing w:line="264" w:lineRule="auto"/>
        <w:ind w:right="113"/>
      </w:pPr>
      <w:r w:rsidRPr="00ED736E">
        <w:t>Отправляет запрос на одобрение транзакции от банка-эквайрера банку-эмитенту;</w:t>
      </w:r>
    </w:p>
    <w:p w14:paraId="5BCB0854" w14:textId="77777777" w:rsidR="00ED736E" w:rsidRPr="00ED736E" w:rsidRDefault="00ED736E" w:rsidP="00ED736E">
      <w:pPr>
        <w:pStyle w:val="a3"/>
        <w:numPr>
          <w:ilvl w:val="0"/>
          <w:numId w:val="13"/>
        </w:numPr>
        <w:spacing w:line="264" w:lineRule="auto"/>
        <w:ind w:right="113"/>
      </w:pPr>
      <w:r w:rsidRPr="00ED736E">
        <w:t>Отправляет ответ с одобрением запроса на транзакцию от банка-эмитента банку-эквайреру;</w:t>
      </w:r>
    </w:p>
    <w:p w14:paraId="170B6B04" w14:textId="77777777" w:rsidR="00ED736E" w:rsidRPr="00ED736E" w:rsidRDefault="00ED736E" w:rsidP="00ED736E">
      <w:pPr>
        <w:pStyle w:val="a3"/>
        <w:numPr>
          <w:ilvl w:val="0"/>
          <w:numId w:val="13"/>
        </w:numPr>
        <w:spacing w:line="264" w:lineRule="auto"/>
        <w:ind w:right="113"/>
      </w:pPr>
      <w:r w:rsidRPr="00ED736E">
        <w:t xml:space="preserve">Уведомляет сервис о том, что </w:t>
      </w:r>
      <w:r w:rsidRPr="00ED736E">
        <w:rPr>
          <w:i/>
        </w:rPr>
        <w:t>клиент</w:t>
      </w:r>
      <w:r w:rsidRPr="00ED736E">
        <w:t xml:space="preserve"> совершил покупку в </w:t>
      </w:r>
      <w:r w:rsidRPr="00ED736E">
        <w:rPr>
          <w:i/>
        </w:rPr>
        <w:t>магазине/вендинговом автомате/терминале для оплаты проезда.</w:t>
      </w:r>
    </w:p>
    <w:p w14:paraId="2C152C88" w14:textId="036957E8" w:rsidR="00ED736E" w:rsidRPr="00ED736E" w:rsidRDefault="00ED736E" w:rsidP="00DC43FA">
      <w:pPr>
        <w:pStyle w:val="a3"/>
        <w:numPr>
          <w:ilvl w:val="0"/>
          <w:numId w:val="19"/>
        </w:numPr>
        <w:spacing w:line="264" w:lineRule="auto"/>
        <w:ind w:right="113"/>
      </w:pPr>
      <w:r w:rsidRPr="00ED736E">
        <w:rPr>
          <w:bCs/>
          <w:iCs/>
        </w:rPr>
        <w:t>Банк-эмитент</w:t>
      </w:r>
      <w:r>
        <w:rPr>
          <w:bCs/>
          <w:iCs/>
        </w:rPr>
        <w:t>.</w:t>
      </w:r>
      <w:r w:rsidRPr="00ED736E">
        <w:t xml:space="preserve"> </w:t>
      </w:r>
      <w:r w:rsidRPr="00A60798">
        <w:t>Участвует в выполнении следующих функций:</w:t>
      </w:r>
    </w:p>
    <w:p w14:paraId="435A1A19" w14:textId="77777777" w:rsidR="00ED736E" w:rsidRPr="00ED736E" w:rsidRDefault="00ED736E" w:rsidP="00ED736E">
      <w:pPr>
        <w:pStyle w:val="a3"/>
        <w:numPr>
          <w:ilvl w:val="0"/>
          <w:numId w:val="14"/>
        </w:numPr>
        <w:spacing w:line="264" w:lineRule="auto"/>
        <w:ind w:right="113"/>
      </w:pPr>
      <w:r w:rsidRPr="00ED736E">
        <w:t xml:space="preserve">Получение запроса на одобрение транзакции от </w:t>
      </w:r>
      <w:r w:rsidRPr="00ED736E">
        <w:rPr>
          <w:i/>
        </w:rPr>
        <w:t>банка-эквайрера</w:t>
      </w:r>
      <w:r w:rsidRPr="00ED736E">
        <w:t xml:space="preserve"> через </w:t>
      </w:r>
      <w:r w:rsidRPr="00ED736E">
        <w:rPr>
          <w:i/>
        </w:rPr>
        <w:t>ОПКЦ ПС Мир</w:t>
      </w:r>
      <w:r w:rsidRPr="00ED736E">
        <w:t>;</w:t>
      </w:r>
    </w:p>
    <w:p w14:paraId="72A80FDD" w14:textId="77777777" w:rsidR="00ED736E" w:rsidRPr="00ED736E" w:rsidRDefault="00ED736E" w:rsidP="00ED736E">
      <w:pPr>
        <w:pStyle w:val="a3"/>
        <w:numPr>
          <w:ilvl w:val="0"/>
          <w:numId w:val="14"/>
        </w:numPr>
        <w:spacing w:line="264" w:lineRule="auto"/>
        <w:ind w:right="113"/>
      </w:pPr>
      <w:r w:rsidRPr="00ED736E">
        <w:t xml:space="preserve">Отправление ответа с одобрением транзакции </w:t>
      </w:r>
      <w:r w:rsidRPr="00ED736E">
        <w:rPr>
          <w:i/>
        </w:rPr>
        <w:t>банку-эквайреру</w:t>
      </w:r>
      <w:r w:rsidRPr="00ED736E">
        <w:t xml:space="preserve"> через </w:t>
      </w:r>
      <w:r w:rsidRPr="00ED736E">
        <w:rPr>
          <w:i/>
        </w:rPr>
        <w:t>ОПКЦ ПС Мир</w:t>
      </w:r>
      <w:r w:rsidRPr="00ED736E">
        <w:t>;</w:t>
      </w:r>
    </w:p>
    <w:p w14:paraId="347588DF" w14:textId="77777777" w:rsidR="00ED736E" w:rsidRPr="00ED736E" w:rsidRDefault="00ED736E" w:rsidP="00ED736E">
      <w:pPr>
        <w:pStyle w:val="a3"/>
        <w:numPr>
          <w:ilvl w:val="0"/>
          <w:numId w:val="14"/>
        </w:numPr>
        <w:spacing w:line="264" w:lineRule="auto"/>
        <w:ind w:right="113"/>
      </w:pPr>
      <w:r w:rsidRPr="00ED736E">
        <w:t xml:space="preserve">Уведомление </w:t>
      </w:r>
      <w:r w:rsidRPr="00ED736E">
        <w:rPr>
          <w:i/>
        </w:rPr>
        <w:t>клиента</w:t>
      </w:r>
      <w:r w:rsidRPr="00ED736E">
        <w:t xml:space="preserve"> о списании денег с его счета за совершение покупок.</w:t>
      </w:r>
    </w:p>
    <w:p w14:paraId="1C10A8F5" w14:textId="5A6F0996" w:rsidR="00ED736E" w:rsidRPr="00ED736E" w:rsidRDefault="00ED736E" w:rsidP="00DC43FA">
      <w:pPr>
        <w:pStyle w:val="a3"/>
        <w:numPr>
          <w:ilvl w:val="0"/>
          <w:numId w:val="19"/>
        </w:numPr>
        <w:spacing w:line="264" w:lineRule="auto"/>
        <w:ind w:right="113"/>
      </w:pPr>
      <w:r w:rsidRPr="00ED736E">
        <w:rPr>
          <w:bCs/>
          <w:iCs/>
        </w:rPr>
        <w:t>Клиент</w:t>
      </w:r>
      <w:r>
        <w:t>.</w:t>
      </w:r>
      <w:r w:rsidRPr="00ED736E">
        <w:t xml:space="preserve"> </w:t>
      </w:r>
      <w:r w:rsidRPr="00A60798">
        <w:t>Участвует в выполнении следующих функций:</w:t>
      </w:r>
    </w:p>
    <w:p w14:paraId="462E7F98" w14:textId="77777777" w:rsidR="00ED736E" w:rsidRPr="00ED736E" w:rsidRDefault="00ED736E" w:rsidP="00ED736E">
      <w:pPr>
        <w:pStyle w:val="a3"/>
        <w:numPr>
          <w:ilvl w:val="0"/>
          <w:numId w:val="15"/>
        </w:numPr>
        <w:spacing w:line="264" w:lineRule="auto"/>
        <w:ind w:right="113"/>
      </w:pPr>
      <w:r w:rsidRPr="00ED736E">
        <w:t xml:space="preserve">Совершении покупок в организации в </w:t>
      </w:r>
      <w:r w:rsidRPr="00ED736E">
        <w:rPr>
          <w:i/>
        </w:rPr>
        <w:t>магазине/вендинговом автомате</w:t>
      </w:r>
      <w:r w:rsidRPr="00ED736E">
        <w:t>;</w:t>
      </w:r>
    </w:p>
    <w:p w14:paraId="00E1B3BA" w14:textId="77777777" w:rsidR="00ED736E" w:rsidRPr="00ED736E" w:rsidRDefault="00ED736E" w:rsidP="00ED736E">
      <w:pPr>
        <w:pStyle w:val="a3"/>
        <w:numPr>
          <w:ilvl w:val="0"/>
          <w:numId w:val="15"/>
        </w:numPr>
        <w:spacing w:line="264" w:lineRule="auto"/>
        <w:ind w:right="113"/>
      </w:pPr>
      <w:r w:rsidRPr="00ED736E">
        <w:t xml:space="preserve">Совершение оплаты в </w:t>
      </w:r>
      <w:r w:rsidRPr="00ED736E">
        <w:rPr>
          <w:i/>
        </w:rPr>
        <w:t>автомате для оплаты проезда (валидаторе)</w:t>
      </w:r>
      <w:r w:rsidRPr="00ED736E">
        <w:t>;</w:t>
      </w:r>
    </w:p>
    <w:p w14:paraId="6DB8A150" w14:textId="77777777" w:rsidR="00ED736E" w:rsidRPr="00ED736E" w:rsidRDefault="00ED736E" w:rsidP="00ED736E">
      <w:pPr>
        <w:pStyle w:val="a3"/>
        <w:numPr>
          <w:ilvl w:val="0"/>
          <w:numId w:val="15"/>
        </w:numPr>
        <w:spacing w:line="264" w:lineRule="auto"/>
        <w:ind w:right="113"/>
      </w:pPr>
      <w:r w:rsidRPr="00ED736E">
        <w:t xml:space="preserve">Заказ еды в </w:t>
      </w:r>
      <w:r w:rsidRPr="00ED736E">
        <w:rPr>
          <w:i/>
        </w:rPr>
        <w:t xml:space="preserve">сервисе </w:t>
      </w:r>
      <w:r w:rsidRPr="00ED736E">
        <w:rPr>
          <w:i/>
          <w:lang w:val="en-US"/>
        </w:rPr>
        <w:t>Mir</w:t>
      </w:r>
      <w:r w:rsidRPr="00ED736E">
        <w:rPr>
          <w:i/>
        </w:rPr>
        <w:t xml:space="preserve"> </w:t>
      </w:r>
      <w:r w:rsidRPr="00ED736E">
        <w:rPr>
          <w:i/>
          <w:lang w:val="en-US"/>
        </w:rPr>
        <w:t>Students</w:t>
      </w:r>
      <w:r w:rsidRPr="00ED736E">
        <w:rPr>
          <w:i/>
        </w:rPr>
        <w:t>+</w:t>
      </w:r>
      <w:r w:rsidRPr="00ED736E">
        <w:t xml:space="preserve">; </w:t>
      </w:r>
    </w:p>
    <w:p w14:paraId="5F11637C" w14:textId="77777777" w:rsidR="00ED736E" w:rsidRPr="00ED736E" w:rsidRDefault="00ED736E" w:rsidP="00ED736E">
      <w:pPr>
        <w:pStyle w:val="a3"/>
        <w:numPr>
          <w:ilvl w:val="0"/>
          <w:numId w:val="15"/>
        </w:numPr>
        <w:spacing w:line="264" w:lineRule="auto"/>
        <w:ind w:right="113"/>
      </w:pPr>
      <w:r w:rsidRPr="00ED736E">
        <w:t xml:space="preserve">Оформление книги в </w:t>
      </w:r>
      <w:r w:rsidRPr="00ED736E">
        <w:rPr>
          <w:i/>
        </w:rPr>
        <w:t xml:space="preserve">сервисе </w:t>
      </w:r>
      <w:r w:rsidRPr="00ED736E">
        <w:rPr>
          <w:i/>
          <w:lang w:val="en-US"/>
        </w:rPr>
        <w:t>Mir</w:t>
      </w:r>
      <w:r w:rsidRPr="00ED736E">
        <w:rPr>
          <w:i/>
        </w:rPr>
        <w:t xml:space="preserve"> </w:t>
      </w:r>
      <w:r w:rsidRPr="00ED736E">
        <w:rPr>
          <w:i/>
          <w:lang w:val="en-US"/>
        </w:rPr>
        <w:t>Students</w:t>
      </w:r>
      <w:r w:rsidRPr="00ED736E">
        <w:rPr>
          <w:i/>
        </w:rPr>
        <w:t>+</w:t>
      </w:r>
      <w:r w:rsidRPr="00ED736E">
        <w:t>;</w:t>
      </w:r>
    </w:p>
    <w:p w14:paraId="3922874E" w14:textId="77777777" w:rsidR="00ED736E" w:rsidRPr="00ED736E" w:rsidRDefault="00ED736E" w:rsidP="00ED736E">
      <w:pPr>
        <w:pStyle w:val="a3"/>
        <w:numPr>
          <w:ilvl w:val="0"/>
          <w:numId w:val="15"/>
        </w:numPr>
        <w:spacing w:line="264" w:lineRule="auto"/>
        <w:ind w:right="113"/>
      </w:pPr>
      <w:r w:rsidRPr="00ED736E">
        <w:t xml:space="preserve">Просмотр информации о карте </w:t>
      </w:r>
      <w:r w:rsidRPr="00ED736E">
        <w:rPr>
          <w:i/>
        </w:rPr>
        <w:t xml:space="preserve">сервисе </w:t>
      </w:r>
      <w:r w:rsidRPr="00ED736E">
        <w:rPr>
          <w:i/>
          <w:lang w:val="en-US"/>
        </w:rPr>
        <w:t>Mir</w:t>
      </w:r>
      <w:r w:rsidRPr="00ED736E">
        <w:rPr>
          <w:i/>
        </w:rPr>
        <w:t xml:space="preserve"> </w:t>
      </w:r>
      <w:r w:rsidRPr="00ED736E">
        <w:rPr>
          <w:i/>
          <w:lang w:val="en-US"/>
        </w:rPr>
        <w:t>Students</w:t>
      </w:r>
      <w:r w:rsidRPr="00ED736E">
        <w:rPr>
          <w:i/>
        </w:rPr>
        <w:t>+</w:t>
      </w:r>
      <w:r w:rsidRPr="00ED736E">
        <w:t>;</w:t>
      </w:r>
    </w:p>
    <w:p w14:paraId="7CAD8D74" w14:textId="77777777" w:rsidR="00ED736E" w:rsidRPr="00ED736E" w:rsidRDefault="00ED736E" w:rsidP="00ED736E">
      <w:pPr>
        <w:pStyle w:val="a3"/>
        <w:numPr>
          <w:ilvl w:val="0"/>
          <w:numId w:val="15"/>
        </w:numPr>
        <w:spacing w:line="264" w:lineRule="auto"/>
        <w:ind w:right="113"/>
      </w:pPr>
      <w:r w:rsidRPr="00ED736E">
        <w:t>Прикладывание карты в терминале (в различных местах).</w:t>
      </w:r>
    </w:p>
    <w:p w14:paraId="29189E57" w14:textId="3A405EA7" w:rsidR="00ED736E" w:rsidRPr="00ED736E" w:rsidRDefault="00ED736E" w:rsidP="00DC43FA">
      <w:pPr>
        <w:pStyle w:val="a3"/>
        <w:numPr>
          <w:ilvl w:val="0"/>
          <w:numId w:val="19"/>
        </w:numPr>
        <w:spacing w:line="264" w:lineRule="auto"/>
        <w:ind w:right="113"/>
      </w:pPr>
      <w:r w:rsidRPr="00ED736E">
        <w:rPr>
          <w:bCs/>
          <w:iCs/>
        </w:rPr>
        <w:t xml:space="preserve">Сервис </w:t>
      </w:r>
      <w:r w:rsidRPr="00ED736E">
        <w:rPr>
          <w:bCs/>
          <w:iCs/>
          <w:lang w:val="en-US"/>
        </w:rPr>
        <w:t>Mir</w:t>
      </w:r>
      <w:r w:rsidRPr="00ED736E">
        <w:rPr>
          <w:bCs/>
          <w:iCs/>
        </w:rPr>
        <w:t xml:space="preserve"> </w:t>
      </w:r>
      <w:r w:rsidRPr="00ED736E">
        <w:rPr>
          <w:bCs/>
          <w:iCs/>
          <w:lang w:val="en-US"/>
        </w:rPr>
        <w:t>Students</w:t>
      </w:r>
      <w:r w:rsidRPr="00ED736E">
        <w:rPr>
          <w:bCs/>
          <w:iCs/>
        </w:rPr>
        <w:t>+</w:t>
      </w:r>
      <w:r>
        <w:rPr>
          <w:bCs/>
          <w:iCs/>
        </w:rPr>
        <w:t>.</w:t>
      </w:r>
      <w:r w:rsidRPr="00ED736E">
        <w:t xml:space="preserve"> </w:t>
      </w:r>
      <w:r w:rsidRPr="00A60798">
        <w:t>Участвует в выполнении следующих функций:</w:t>
      </w:r>
    </w:p>
    <w:p w14:paraId="307F4B8B" w14:textId="77777777" w:rsidR="00ED736E" w:rsidRPr="00ED736E" w:rsidRDefault="00ED736E" w:rsidP="00ED736E">
      <w:pPr>
        <w:pStyle w:val="a3"/>
        <w:numPr>
          <w:ilvl w:val="0"/>
          <w:numId w:val="16"/>
        </w:numPr>
        <w:spacing w:line="264" w:lineRule="auto"/>
        <w:ind w:right="113"/>
      </w:pPr>
      <w:r w:rsidRPr="00ED736E">
        <w:t xml:space="preserve">Получение уведомлений от </w:t>
      </w:r>
      <w:r w:rsidRPr="00ED736E">
        <w:rPr>
          <w:i/>
        </w:rPr>
        <w:t>ОПКЦ ПС Мир</w:t>
      </w:r>
      <w:r w:rsidRPr="00ED736E">
        <w:t xml:space="preserve"> о совершенной клиентом покупке;</w:t>
      </w:r>
    </w:p>
    <w:p w14:paraId="1E81E878" w14:textId="77777777" w:rsidR="00ED736E" w:rsidRPr="00ED736E" w:rsidRDefault="00ED736E" w:rsidP="00ED736E">
      <w:pPr>
        <w:pStyle w:val="a3"/>
        <w:numPr>
          <w:ilvl w:val="0"/>
          <w:numId w:val="16"/>
        </w:numPr>
        <w:spacing w:line="264" w:lineRule="auto"/>
        <w:ind w:right="113"/>
      </w:pPr>
      <w:r w:rsidRPr="00ED736E">
        <w:t>Предоставление</w:t>
      </w:r>
      <w:r w:rsidRPr="00ED736E">
        <w:rPr>
          <w:i/>
        </w:rPr>
        <w:t xml:space="preserve"> клиенту</w:t>
      </w:r>
      <w:r w:rsidRPr="00ED736E">
        <w:t xml:space="preserve"> информации о карте;</w:t>
      </w:r>
    </w:p>
    <w:p w14:paraId="78BFF651" w14:textId="77777777" w:rsidR="00ED736E" w:rsidRPr="00ED736E" w:rsidRDefault="00ED736E" w:rsidP="00ED736E">
      <w:pPr>
        <w:pStyle w:val="a3"/>
        <w:numPr>
          <w:ilvl w:val="0"/>
          <w:numId w:val="16"/>
        </w:numPr>
        <w:spacing w:line="264" w:lineRule="auto"/>
        <w:ind w:right="113"/>
      </w:pPr>
      <w:r w:rsidRPr="00ED736E">
        <w:t xml:space="preserve">Предоставление </w:t>
      </w:r>
      <w:r w:rsidRPr="00ED736E">
        <w:rPr>
          <w:i/>
        </w:rPr>
        <w:t>клиенту</w:t>
      </w:r>
      <w:r w:rsidRPr="00ED736E">
        <w:t xml:space="preserve"> возможности заказать еду, чтобы забрать ее в столовой;</w:t>
      </w:r>
    </w:p>
    <w:p w14:paraId="77598080" w14:textId="77777777" w:rsidR="00ED736E" w:rsidRPr="00ED736E" w:rsidRDefault="00ED736E" w:rsidP="00ED736E">
      <w:pPr>
        <w:pStyle w:val="a3"/>
        <w:numPr>
          <w:ilvl w:val="0"/>
          <w:numId w:val="16"/>
        </w:numPr>
        <w:spacing w:line="264" w:lineRule="auto"/>
        <w:ind w:right="113"/>
      </w:pPr>
      <w:r w:rsidRPr="00ED736E">
        <w:t xml:space="preserve">Предоставление </w:t>
      </w:r>
      <w:r w:rsidRPr="00ED736E">
        <w:rPr>
          <w:i/>
        </w:rPr>
        <w:t xml:space="preserve">клиенту </w:t>
      </w:r>
      <w:r w:rsidRPr="00ED736E">
        <w:t xml:space="preserve">возможности заказать книгу в библиотеке; </w:t>
      </w:r>
    </w:p>
    <w:p w14:paraId="3FA3B11A" w14:textId="77777777" w:rsidR="00ED736E" w:rsidRPr="00ED736E" w:rsidRDefault="00ED736E" w:rsidP="00ED736E">
      <w:pPr>
        <w:pStyle w:val="a3"/>
        <w:numPr>
          <w:ilvl w:val="0"/>
          <w:numId w:val="16"/>
        </w:numPr>
        <w:spacing w:line="264" w:lineRule="auto"/>
        <w:ind w:right="113"/>
      </w:pPr>
      <w:r w:rsidRPr="00ED736E">
        <w:t xml:space="preserve">Получение данных, поступающих от </w:t>
      </w:r>
      <w:r w:rsidRPr="00ED736E">
        <w:rPr>
          <w:i/>
        </w:rPr>
        <w:t>терминала (в различных местах)</w:t>
      </w:r>
      <w:r w:rsidRPr="00ED736E">
        <w:t>;</w:t>
      </w:r>
    </w:p>
    <w:p w14:paraId="05CDFD01" w14:textId="77777777" w:rsidR="00ED736E" w:rsidRPr="00ED736E" w:rsidRDefault="00ED736E" w:rsidP="00ED736E">
      <w:pPr>
        <w:pStyle w:val="a3"/>
        <w:numPr>
          <w:ilvl w:val="0"/>
          <w:numId w:val="16"/>
        </w:numPr>
        <w:spacing w:line="264" w:lineRule="auto"/>
        <w:ind w:right="113"/>
      </w:pPr>
      <w:r w:rsidRPr="00ED736E">
        <w:t xml:space="preserve">Проверка данных, поступающих от </w:t>
      </w:r>
      <w:r w:rsidRPr="00ED736E">
        <w:rPr>
          <w:i/>
        </w:rPr>
        <w:t>терминала (в различных местах)</w:t>
      </w:r>
      <w:r w:rsidRPr="00ED736E">
        <w:t>;</w:t>
      </w:r>
    </w:p>
    <w:p w14:paraId="4A6FB893" w14:textId="77777777" w:rsidR="00ED736E" w:rsidRPr="00ED736E" w:rsidRDefault="00ED736E" w:rsidP="00ED736E">
      <w:pPr>
        <w:pStyle w:val="a3"/>
        <w:numPr>
          <w:ilvl w:val="0"/>
          <w:numId w:val="16"/>
        </w:numPr>
        <w:spacing w:line="264" w:lineRule="auto"/>
        <w:ind w:right="113"/>
      </w:pPr>
      <w:r w:rsidRPr="00ED736E">
        <w:t xml:space="preserve">Ответ </w:t>
      </w:r>
      <w:r w:rsidRPr="00ED736E">
        <w:rPr>
          <w:i/>
        </w:rPr>
        <w:t xml:space="preserve">терминалу (в различных местах) </w:t>
      </w:r>
      <w:r w:rsidRPr="00ED736E">
        <w:t>на запрос;</w:t>
      </w:r>
    </w:p>
    <w:p w14:paraId="3B08B57F" w14:textId="77777777" w:rsidR="00ED736E" w:rsidRPr="00ED736E" w:rsidRDefault="00ED736E" w:rsidP="00ED736E">
      <w:pPr>
        <w:pStyle w:val="a3"/>
        <w:numPr>
          <w:ilvl w:val="0"/>
          <w:numId w:val="16"/>
        </w:numPr>
        <w:spacing w:line="264" w:lineRule="auto"/>
        <w:ind w:right="113"/>
      </w:pPr>
      <w:r w:rsidRPr="00ED736E">
        <w:t xml:space="preserve">Получение информации от </w:t>
      </w:r>
      <w:r w:rsidRPr="00ED736E">
        <w:rPr>
          <w:i/>
        </w:rPr>
        <w:t>университета.</w:t>
      </w:r>
    </w:p>
    <w:p w14:paraId="582797A9" w14:textId="234E15E5" w:rsidR="00ED736E" w:rsidRPr="00ED736E" w:rsidRDefault="00ED736E" w:rsidP="00DC43FA">
      <w:pPr>
        <w:pStyle w:val="a3"/>
        <w:numPr>
          <w:ilvl w:val="0"/>
          <w:numId w:val="19"/>
        </w:numPr>
        <w:spacing w:line="264" w:lineRule="auto"/>
        <w:ind w:right="113"/>
      </w:pPr>
      <w:r w:rsidRPr="00ED736E">
        <w:rPr>
          <w:bCs/>
          <w:iCs/>
        </w:rPr>
        <w:t>Терминал (в различных местах)</w:t>
      </w:r>
      <w:r>
        <w:t xml:space="preserve">. </w:t>
      </w:r>
      <w:r w:rsidRPr="00A60798">
        <w:t>Участвует в выполнении следующих функций:</w:t>
      </w:r>
    </w:p>
    <w:p w14:paraId="01F21606" w14:textId="77777777" w:rsidR="00ED736E" w:rsidRPr="00ED736E" w:rsidRDefault="00ED736E" w:rsidP="00ED736E">
      <w:pPr>
        <w:pStyle w:val="a3"/>
        <w:numPr>
          <w:ilvl w:val="0"/>
          <w:numId w:val="17"/>
        </w:numPr>
        <w:spacing w:line="264" w:lineRule="auto"/>
        <w:ind w:right="113"/>
      </w:pPr>
      <w:r w:rsidRPr="00ED736E">
        <w:t xml:space="preserve">Отправка запроса на проверку данных </w:t>
      </w:r>
      <w:r w:rsidRPr="00ED736E">
        <w:rPr>
          <w:i/>
        </w:rPr>
        <w:t xml:space="preserve">сервису </w:t>
      </w:r>
      <w:r w:rsidRPr="00ED736E">
        <w:rPr>
          <w:i/>
          <w:lang w:val="en-US"/>
        </w:rPr>
        <w:t>Mir</w:t>
      </w:r>
      <w:r w:rsidRPr="00ED736E">
        <w:rPr>
          <w:i/>
        </w:rPr>
        <w:t xml:space="preserve"> </w:t>
      </w:r>
      <w:r w:rsidRPr="00ED736E">
        <w:rPr>
          <w:i/>
          <w:lang w:val="en-US"/>
        </w:rPr>
        <w:t>Students</w:t>
      </w:r>
      <w:r w:rsidRPr="00ED736E">
        <w:rPr>
          <w:i/>
        </w:rPr>
        <w:t>+</w:t>
      </w:r>
      <w:r w:rsidRPr="00ED736E">
        <w:t>;</w:t>
      </w:r>
    </w:p>
    <w:p w14:paraId="3F439FAC" w14:textId="77777777" w:rsidR="00ED736E" w:rsidRPr="00ED736E" w:rsidRDefault="00ED736E" w:rsidP="00ED736E">
      <w:pPr>
        <w:pStyle w:val="a3"/>
        <w:numPr>
          <w:ilvl w:val="0"/>
          <w:numId w:val="17"/>
        </w:numPr>
        <w:spacing w:line="264" w:lineRule="auto"/>
        <w:ind w:right="113"/>
      </w:pPr>
      <w:r w:rsidRPr="00ED736E">
        <w:t xml:space="preserve">Получение ответа от </w:t>
      </w:r>
      <w:r w:rsidRPr="00ED736E">
        <w:rPr>
          <w:i/>
        </w:rPr>
        <w:t xml:space="preserve">сервиса </w:t>
      </w:r>
      <w:r w:rsidRPr="00ED736E">
        <w:rPr>
          <w:i/>
          <w:lang w:val="en-US"/>
        </w:rPr>
        <w:t>Mir</w:t>
      </w:r>
      <w:r w:rsidRPr="00ED736E">
        <w:rPr>
          <w:i/>
        </w:rPr>
        <w:t xml:space="preserve"> </w:t>
      </w:r>
      <w:r w:rsidRPr="00ED736E">
        <w:rPr>
          <w:i/>
          <w:lang w:val="en-US"/>
        </w:rPr>
        <w:t>Students</w:t>
      </w:r>
      <w:r w:rsidRPr="00ED736E">
        <w:rPr>
          <w:i/>
        </w:rPr>
        <w:t>+</w:t>
      </w:r>
      <w:r w:rsidRPr="00ED736E">
        <w:t>.</w:t>
      </w:r>
    </w:p>
    <w:p w14:paraId="20516BDF" w14:textId="74CEEEB0" w:rsidR="00ED736E" w:rsidRPr="00ED736E" w:rsidRDefault="00ED736E" w:rsidP="00DC43FA">
      <w:pPr>
        <w:pStyle w:val="a3"/>
        <w:numPr>
          <w:ilvl w:val="0"/>
          <w:numId w:val="19"/>
        </w:numPr>
        <w:spacing w:line="264" w:lineRule="auto"/>
        <w:ind w:right="113"/>
      </w:pPr>
      <w:r w:rsidRPr="00ED736E">
        <w:rPr>
          <w:bCs/>
          <w:iCs/>
        </w:rPr>
        <w:t>Университет</w:t>
      </w:r>
      <w:r>
        <w:t xml:space="preserve">. </w:t>
      </w:r>
      <w:r w:rsidRPr="00A60798">
        <w:t>Участвует в выполнении следующих функций:</w:t>
      </w:r>
    </w:p>
    <w:p w14:paraId="6EA40115" w14:textId="77777777" w:rsidR="00ED736E" w:rsidRPr="00ED736E" w:rsidRDefault="00ED736E" w:rsidP="00ED736E">
      <w:pPr>
        <w:pStyle w:val="a3"/>
        <w:numPr>
          <w:ilvl w:val="0"/>
          <w:numId w:val="17"/>
        </w:numPr>
        <w:spacing w:line="264" w:lineRule="auto"/>
        <w:ind w:right="113"/>
      </w:pPr>
      <w:r w:rsidRPr="00ED736E">
        <w:t xml:space="preserve">Предоставлении </w:t>
      </w:r>
      <w:r w:rsidRPr="00ED736E">
        <w:rPr>
          <w:i/>
        </w:rPr>
        <w:t xml:space="preserve">сервису </w:t>
      </w:r>
      <w:r w:rsidRPr="00ED736E">
        <w:rPr>
          <w:i/>
          <w:lang w:val="en-US"/>
        </w:rPr>
        <w:t>Mir</w:t>
      </w:r>
      <w:r w:rsidRPr="00ED736E">
        <w:rPr>
          <w:i/>
        </w:rPr>
        <w:t xml:space="preserve"> </w:t>
      </w:r>
      <w:r w:rsidRPr="00ED736E">
        <w:rPr>
          <w:i/>
          <w:lang w:val="en-US"/>
        </w:rPr>
        <w:t>Students</w:t>
      </w:r>
      <w:r w:rsidRPr="00ED736E">
        <w:rPr>
          <w:i/>
        </w:rPr>
        <w:t>+</w:t>
      </w:r>
      <w:r w:rsidRPr="00ED736E">
        <w:t xml:space="preserve"> информации (о библиотеке/столовой);</w:t>
      </w:r>
    </w:p>
    <w:p w14:paraId="06EE502A" w14:textId="77777777" w:rsidR="00986614" w:rsidRDefault="00986614" w:rsidP="00986614">
      <w:pPr>
        <w:pStyle w:val="a3"/>
        <w:spacing w:line="264" w:lineRule="auto"/>
        <w:ind w:left="0" w:right="113"/>
      </w:pPr>
    </w:p>
    <w:p w14:paraId="7F8608D0" w14:textId="77777777" w:rsidR="00986614" w:rsidRDefault="00986614" w:rsidP="00986614">
      <w:pPr>
        <w:pStyle w:val="2"/>
        <w:ind w:left="0" w:firstLine="425"/>
        <w:rPr>
          <w:b w:val="0"/>
          <w:bCs w:val="0"/>
        </w:rPr>
      </w:pPr>
      <w:r>
        <w:t>Области применения сервиса</w:t>
      </w:r>
    </w:p>
    <w:p w14:paraId="540CFE2F" w14:textId="2234E88B" w:rsidR="00986614" w:rsidRDefault="00DC43FA" w:rsidP="00986614">
      <w:pPr>
        <w:pStyle w:val="a3"/>
        <w:ind w:left="0" w:right="38" w:firstLine="425"/>
      </w:pPr>
      <w:r>
        <w:t xml:space="preserve">Сервис </w:t>
      </w:r>
      <w:proofErr w:type="spellStart"/>
      <w:r>
        <w:t>Mir</w:t>
      </w:r>
      <w:proofErr w:type="spellEnd"/>
      <w:r w:rsidRPr="008F5ADD">
        <w:t xml:space="preserve"> </w:t>
      </w:r>
      <w:r>
        <w:rPr>
          <w:lang w:val="en-US"/>
        </w:rPr>
        <w:t>Students</w:t>
      </w:r>
      <w:r w:rsidRPr="00986614">
        <w:t>+</w:t>
      </w:r>
      <w:r>
        <w:t xml:space="preserve"> за счет удобного объединения нужных для студентов карт привлечет новых клиентов из их числа. Кроме того, благодаря предоставлению новых возможных услуг студентам сервис будет выгоден для университетов.</w:t>
      </w:r>
    </w:p>
    <w:p w14:paraId="64D7EDEC" w14:textId="77777777" w:rsidR="00986614" w:rsidRDefault="00986614" w:rsidP="00986614">
      <w:pPr>
        <w:pStyle w:val="a3"/>
        <w:spacing w:line="264" w:lineRule="auto"/>
        <w:ind w:left="0" w:right="113"/>
      </w:pPr>
    </w:p>
    <w:p w14:paraId="4ACF53B8" w14:textId="77777777" w:rsidR="00986614" w:rsidRDefault="00986614" w:rsidP="00986614">
      <w:pPr>
        <w:pStyle w:val="2"/>
        <w:ind w:left="0" w:firstLine="425"/>
      </w:pPr>
      <w:r>
        <w:lastRenderedPageBreak/>
        <w:t>Заключение</w:t>
      </w:r>
    </w:p>
    <w:p w14:paraId="470261E2" w14:textId="54C6E281" w:rsidR="00DC43FA" w:rsidRDefault="00DC43FA" w:rsidP="00DC43FA">
      <w:pPr>
        <w:pStyle w:val="a3"/>
        <w:ind w:left="0" w:right="38" w:firstLine="425"/>
      </w:pPr>
      <w:r>
        <w:t>Предлагаемый сервис является полезным, актуальным</w:t>
      </w:r>
      <w:r>
        <w:t>, современным</w:t>
      </w:r>
      <w:r>
        <w:t xml:space="preserve"> и уникальным. Он решает важную проблему </w:t>
      </w:r>
      <w:r>
        <w:t>студентов, с которой они сталкиваются ежедневно</w:t>
      </w:r>
      <w:r>
        <w:t xml:space="preserve">. </w:t>
      </w:r>
      <w:r>
        <w:t xml:space="preserve">Он обеспечивает удобство всем своим пользователям, а также расширяет круг предоставляемых университетами возможностей для студентов. </w:t>
      </w:r>
    </w:p>
    <w:p w14:paraId="3551B6B3" w14:textId="77777777" w:rsidR="00986614" w:rsidRDefault="00986614" w:rsidP="00986614">
      <w:pPr>
        <w:pStyle w:val="a3"/>
        <w:spacing w:line="264" w:lineRule="auto"/>
        <w:ind w:left="0" w:right="113"/>
      </w:pPr>
    </w:p>
    <w:p w14:paraId="20C9593B" w14:textId="77777777" w:rsidR="00986614" w:rsidRDefault="00986614" w:rsidP="00986614">
      <w:pPr>
        <w:tabs>
          <w:tab w:val="left" w:pos="723"/>
        </w:tabs>
        <w:ind w:left="142" w:right="109"/>
        <w:rPr>
          <w:sz w:val="18"/>
        </w:rPr>
      </w:pPr>
    </w:p>
    <w:p w14:paraId="6770F7E2" w14:textId="77777777" w:rsidR="00986614" w:rsidRDefault="00986614" w:rsidP="00986614">
      <w:pPr>
        <w:jc w:val="both"/>
        <w:rPr>
          <w:sz w:val="18"/>
        </w:rPr>
      </w:pPr>
    </w:p>
    <w:p w14:paraId="73E295EE" w14:textId="77777777" w:rsidR="00986614" w:rsidRDefault="00986614" w:rsidP="00986614">
      <w:pPr>
        <w:jc w:val="both"/>
        <w:rPr>
          <w:sz w:val="18"/>
        </w:rPr>
      </w:pPr>
    </w:p>
    <w:p w14:paraId="22BEE41D" w14:textId="6431E690" w:rsidR="00986614" w:rsidRDefault="00986614" w:rsidP="00986614">
      <w:pPr>
        <w:jc w:val="right"/>
        <w:rPr>
          <w:sz w:val="18"/>
        </w:rPr>
      </w:pPr>
      <w:r>
        <w:t xml:space="preserve"> </w:t>
      </w:r>
    </w:p>
    <w:p w14:paraId="1041F0DF" w14:textId="77777777" w:rsidR="00986614" w:rsidRDefault="00986614" w:rsidP="00986614">
      <w:pPr>
        <w:rPr>
          <w:sz w:val="18"/>
        </w:rPr>
        <w:sectPr w:rsidR="00986614">
          <w:pgSz w:w="11910" w:h="16840"/>
          <w:pgMar w:top="1040" w:right="1020" w:bottom="280" w:left="1020" w:header="720" w:footer="720" w:gutter="0"/>
          <w:cols w:num="2" w:space="720" w:equalWidth="0">
            <w:col w:w="4693" w:space="411"/>
            <w:col w:w="4766"/>
          </w:cols>
        </w:sectPr>
      </w:pPr>
    </w:p>
    <w:p w14:paraId="4CC267AA" w14:textId="77777777" w:rsidR="00986614" w:rsidRDefault="00986614" w:rsidP="00986614">
      <w:pPr>
        <w:pStyle w:val="a3"/>
        <w:spacing w:before="6"/>
        <w:ind w:left="0"/>
        <w:jc w:val="left"/>
        <w:rPr>
          <w:sz w:val="17"/>
        </w:rPr>
      </w:pPr>
    </w:p>
    <w:p w14:paraId="493D6DC5" w14:textId="77777777" w:rsidR="009D5018" w:rsidRDefault="009D5018"/>
    <w:sectPr w:rsidR="009D5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4BB1"/>
    <w:multiLevelType w:val="hybridMultilevel"/>
    <w:tmpl w:val="39A02D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98124C"/>
    <w:multiLevelType w:val="hybridMultilevel"/>
    <w:tmpl w:val="5CEE9FCA"/>
    <w:lvl w:ilvl="0" w:tplc="A2D2BE4A">
      <w:start w:val="1"/>
      <w:numFmt w:val="decimal"/>
      <w:lvlText w:val="%1."/>
      <w:lvlJc w:val="left"/>
      <w:pPr>
        <w:ind w:left="112" w:hanging="183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ru-RU" w:eastAsia="en-US" w:bidi="ar-SA"/>
      </w:rPr>
    </w:lvl>
    <w:lvl w:ilvl="1" w:tplc="9B48C002">
      <w:numFmt w:val="bullet"/>
      <w:lvlText w:val="•"/>
      <w:lvlJc w:val="left"/>
      <w:pPr>
        <w:ind w:left="584" w:hanging="183"/>
      </w:pPr>
      <w:rPr>
        <w:lang w:val="ru-RU" w:eastAsia="en-US" w:bidi="ar-SA"/>
      </w:rPr>
    </w:lvl>
    <w:lvl w:ilvl="2" w:tplc="8CEA8386">
      <w:numFmt w:val="bullet"/>
      <w:lvlText w:val="•"/>
      <w:lvlJc w:val="left"/>
      <w:pPr>
        <w:ind w:left="1048" w:hanging="183"/>
      </w:pPr>
      <w:rPr>
        <w:lang w:val="ru-RU" w:eastAsia="en-US" w:bidi="ar-SA"/>
      </w:rPr>
    </w:lvl>
    <w:lvl w:ilvl="3" w:tplc="217CDEE6">
      <w:numFmt w:val="bullet"/>
      <w:lvlText w:val="•"/>
      <w:lvlJc w:val="left"/>
      <w:pPr>
        <w:ind w:left="1512" w:hanging="183"/>
      </w:pPr>
      <w:rPr>
        <w:lang w:val="ru-RU" w:eastAsia="en-US" w:bidi="ar-SA"/>
      </w:rPr>
    </w:lvl>
    <w:lvl w:ilvl="4" w:tplc="A6E89660">
      <w:numFmt w:val="bullet"/>
      <w:lvlText w:val="•"/>
      <w:lvlJc w:val="left"/>
      <w:pPr>
        <w:ind w:left="1977" w:hanging="183"/>
      </w:pPr>
      <w:rPr>
        <w:lang w:val="ru-RU" w:eastAsia="en-US" w:bidi="ar-SA"/>
      </w:rPr>
    </w:lvl>
    <w:lvl w:ilvl="5" w:tplc="6F64D31C">
      <w:numFmt w:val="bullet"/>
      <w:lvlText w:val="•"/>
      <w:lvlJc w:val="left"/>
      <w:pPr>
        <w:ind w:left="2441" w:hanging="183"/>
      </w:pPr>
      <w:rPr>
        <w:lang w:val="ru-RU" w:eastAsia="en-US" w:bidi="ar-SA"/>
      </w:rPr>
    </w:lvl>
    <w:lvl w:ilvl="6" w:tplc="7AC69D5E">
      <w:numFmt w:val="bullet"/>
      <w:lvlText w:val="•"/>
      <w:lvlJc w:val="left"/>
      <w:pPr>
        <w:ind w:left="2905" w:hanging="183"/>
      </w:pPr>
      <w:rPr>
        <w:lang w:val="ru-RU" w:eastAsia="en-US" w:bidi="ar-SA"/>
      </w:rPr>
    </w:lvl>
    <w:lvl w:ilvl="7" w:tplc="9C085C06">
      <w:numFmt w:val="bullet"/>
      <w:lvlText w:val="•"/>
      <w:lvlJc w:val="left"/>
      <w:pPr>
        <w:ind w:left="3370" w:hanging="183"/>
      </w:pPr>
      <w:rPr>
        <w:lang w:val="ru-RU" w:eastAsia="en-US" w:bidi="ar-SA"/>
      </w:rPr>
    </w:lvl>
    <w:lvl w:ilvl="8" w:tplc="B80C4CD4">
      <w:numFmt w:val="bullet"/>
      <w:lvlText w:val="•"/>
      <w:lvlJc w:val="left"/>
      <w:pPr>
        <w:ind w:left="3834" w:hanging="183"/>
      </w:pPr>
      <w:rPr>
        <w:lang w:val="ru-RU" w:eastAsia="en-US" w:bidi="ar-SA"/>
      </w:rPr>
    </w:lvl>
  </w:abstractNum>
  <w:abstractNum w:abstractNumId="2" w15:restartNumberingAfterBreak="0">
    <w:nsid w:val="0C530A23"/>
    <w:multiLevelType w:val="hybridMultilevel"/>
    <w:tmpl w:val="53565A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985F38"/>
    <w:multiLevelType w:val="hybridMultilevel"/>
    <w:tmpl w:val="81DC6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A54F74"/>
    <w:multiLevelType w:val="hybridMultilevel"/>
    <w:tmpl w:val="AF06F4E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06B7EC2"/>
    <w:multiLevelType w:val="hybridMultilevel"/>
    <w:tmpl w:val="5C6ACC7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0F70F3"/>
    <w:multiLevelType w:val="hybridMultilevel"/>
    <w:tmpl w:val="CD3E48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1617EB"/>
    <w:multiLevelType w:val="hybridMultilevel"/>
    <w:tmpl w:val="7D76BF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FD7104"/>
    <w:multiLevelType w:val="hybridMultilevel"/>
    <w:tmpl w:val="DAEC33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E6187D"/>
    <w:multiLevelType w:val="hybridMultilevel"/>
    <w:tmpl w:val="41604F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FB285A"/>
    <w:multiLevelType w:val="hybridMultilevel"/>
    <w:tmpl w:val="9B022EDA"/>
    <w:lvl w:ilvl="0" w:tplc="0419000F">
      <w:start w:val="1"/>
      <w:numFmt w:val="decimal"/>
      <w:lvlText w:val="%1."/>
      <w:lvlJc w:val="left"/>
      <w:pPr>
        <w:ind w:left="832" w:hanging="360"/>
      </w:pPr>
    </w:lvl>
    <w:lvl w:ilvl="1" w:tplc="04190019" w:tentative="1">
      <w:start w:val="1"/>
      <w:numFmt w:val="lowerLetter"/>
      <w:lvlText w:val="%2."/>
      <w:lvlJc w:val="left"/>
      <w:pPr>
        <w:ind w:left="1552" w:hanging="360"/>
      </w:pPr>
    </w:lvl>
    <w:lvl w:ilvl="2" w:tplc="0419001B" w:tentative="1">
      <w:start w:val="1"/>
      <w:numFmt w:val="lowerRoman"/>
      <w:lvlText w:val="%3."/>
      <w:lvlJc w:val="right"/>
      <w:pPr>
        <w:ind w:left="2272" w:hanging="180"/>
      </w:pPr>
    </w:lvl>
    <w:lvl w:ilvl="3" w:tplc="0419000F" w:tentative="1">
      <w:start w:val="1"/>
      <w:numFmt w:val="decimal"/>
      <w:lvlText w:val="%4."/>
      <w:lvlJc w:val="left"/>
      <w:pPr>
        <w:ind w:left="2992" w:hanging="360"/>
      </w:pPr>
    </w:lvl>
    <w:lvl w:ilvl="4" w:tplc="04190019" w:tentative="1">
      <w:start w:val="1"/>
      <w:numFmt w:val="lowerLetter"/>
      <w:lvlText w:val="%5."/>
      <w:lvlJc w:val="left"/>
      <w:pPr>
        <w:ind w:left="3712" w:hanging="360"/>
      </w:pPr>
    </w:lvl>
    <w:lvl w:ilvl="5" w:tplc="0419001B" w:tentative="1">
      <w:start w:val="1"/>
      <w:numFmt w:val="lowerRoman"/>
      <w:lvlText w:val="%6."/>
      <w:lvlJc w:val="right"/>
      <w:pPr>
        <w:ind w:left="4432" w:hanging="180"/>
      </w:pPr>
    </w:lvl>
    <w:lvl w:ilvl="6" w:tplc="0419000F" w:tentative="1">
      <w:start w:val="1"/>
      <w:numFmt w:val="decimal"/>
      <w:lvlText w:val="%7."/>
      <w:lvlJc w:val="left"/>
      <w:pPr>
        <w:ind w:left="5152" w:hanging="360"/>
      </w:pPr>
    </w:lvl>
    <w:lvl w:ilvl="7" w:tplc="04190019" w:tentative="1">
      <w:start w:val="1"/>
      <w:numFmt w:val="lowerLetter"/>
      <w:lvlText w:val="%8."/>
      <w:lvlJc w:val="left"/>
      <w:pPr>
        <w:ind w:left="5872" w:hanging="360"/>
      </w:pPr>
    </w:lvl>
    <w:lvl w:ilvl="8" w:tplc="041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1" w15:restartNumberingAfterBreak="0">
    <w:nsid w:val="39E7243D"/>
    <w:multiLevelType w:val="hybridMultilevel"/>
    <w:tmpl w:val="268653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88603E"/>
    <w:multiLevelType w:val="hybridMultilevel"/>
    <w:tmpl w:val="017E91F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97115DC"/>
    <w:multiLevelType w:val="hybridMultilevel"/>
    <w:tmpl w:val="B3484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C2433"/>
    <w:multiLevelType w:val="hybridMultilevel"/>
    <w:tmpl w:val="E5625D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CA25B2D"/>
    <w:multiLevelType w:val="hybridMultilevel"/>
    <w:tmpl w:val="558EA576"/>
    <w:lvl w:ilvl="0" w:tplc="A3D2548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D0C225C"/>
    <w:multiLevelType w:val="hybridMultilevel"/>
    <w:tmpl w:val="CCA8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F522C"/>
    <w:multiLevelType w:val="hybridMultilevel"/>
    <w:tmpl w:val="352ADB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14"/>
  </w:num>
  <w:num w:numId="13">
    <w:abstractNumId w:val="17"/>
  </w:num>
  <w:num w:numId="14">
    <w:abstractNumId w:val="9"/>
  </w:num>
  <w:num w:numId="15">
    <w:abstractNumId w:val="6"/>
  </w:num>
  <w:num w:numId="16">
    <w:abstractNumId w:val="0"/>
  </w:num>
  <w:num w:numId="17">
    <w:abstractNumId w:val="7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14"/>
    <w:rsid w:val="00986614"/>
    <w:rsid w:val="009D5018"/>
    <w:rsid w:val="00A42FF7"/>
    <w:rsid w:val="00DC43FA"/>
    <w:rsid w:val="00E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EF5C"/>
  <w15:chartTrackingRefBased/>
  <w15:docId w15:val="{686CE0F1-F282-4C41-94FF-A467F6A7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986614"/>
    <w:pPr>
      <w:widowControl w:val="0"/>
      <w:autoSpaceDE w:val="0"/>
      <w:autoSpaceDN w:val="0"/>
      <w:spacing w:after="0" w:line="204" w:lineRule="exact"/>
      <w:ind w:left="540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86614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a3">
    <w:name w:val="Body Text"/>
    <w:basedOn w:val="a"/>
    <w:link w:val="a4"/>
    <w:uiPriority w:val="1"/>
    <w:semiHidden/>
    <w:unhideWhenUsed/>
    <w:qFormat/>
    <w:rsid w:val="00986614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semiHidden/>
    <w:rsid w:val="00986614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1"/>
    <w:qFormat/>
    <w:rsid w:val="00986614"/>
    <w:pPr>
      <w:widowControl w:val="0"/>
      <w:autoSpaceDE w:val="0"/>
      <w:autoSpaceDN w:val="0"/>
      <w:spacing w:after="0" w:line="240" w:lineRule="auto"/>
      <w:ind w:left="112" w:right="111" w:firstLine="427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Роженко</dc:creator>
  <cp:keywords/>
  <dc:description/>
  <cp:lastModifiedBy>Варвара Роженко</cp:lastModifiedBy>
  <cp:revision>2</cp:revision>
  <dcterms:created xsi:type="dcterms:W3CDTF">2021-03-14T20:41:00Z</dcterms:created>
  <dcterms:modified xsi:type="dcterms:W3CDTF">2021-03-14T22:10:00Z</dcterms:modified>
</cp:coreProperties>
</file>