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131E36" w14:textId="77777777" w:rsidR="006E35DA" w:rsidRPr="00D00E56" w:rsidRDefault="006E35DA" w:rsidP="006E35DA">
      <w:pPr>
        <w:pStyle w:val="Title"/>
        <w:rPr>
          <w:sz w:val="52"/>
          <w:szCs w:val="52"/>
        </w:rPr>
      </w:pPr>
      <w:r w:rsidRPr="00D00E56">
        <w:rPr>
          <w:sz w:val="52"/>
          <w:szCs w:val="52"/>
        </w:rPr>
        <w:t>Switchboard Transfers</w:t>
      </w:r>
    </w:p>
    <w:p w14:paraId="3682EB59" w14:textId="77777777" w:rsidR="006E35DA" w:rsidRDefault="006E35DA" w:rsidP="006E35DA">
      <w:r w:rsidRPr="00DB5F52">
        <w:t xml:space="preserve">This EOP provides the following switchboard transfer procedures for operational personnel to follow when loss of utility power causes the </w:t>
      </w:r>
      <w:proofErr w:type="spellStart"/>
      <w:r w:rsidRPr="00DB5F52">
        <w:t>Perdix</w:t>
      </w:r>
      <w:proofErr w:type="spellEnd"/>
      <w:r w:rsidRPr="00DB5F52">
        <w:t xml:space="preserve"> to transfer the load to the generator.</w:t>
      </w:r>
    </w:p>
    <w:p w14:paraId="578B886D" w14:textId="77777777" w:rsidR="006E35DA" w:rsidRPr="00DB5F52" w:rsidRDefault="006E35DA" w:rsidP="006E35DA">
      <w:pPr>
        <w:rPr>
          <w:color w:val="FF9933"/>
        </w:rPr>
      </w:pPr>
      <w:r w:rsidRPr="00DB5F52">
        <w:rPr>
          <w:b/>
          <w:color w:val="FF6600"/>
        </w:rPr>
        <w:t>C</w:t>
      </w:r>
      <w:r>
        <w:rPr>
          <w:b/>
          <w:color w:val="FF6600"/>
        </w:rPr>
        <w:t>aution</w:t>
      </w:r>
      <w:r w:rsidRPr="00DB5F52">
        <w:rPr>
          <w:b/>
          <w:color w:val="FF9933"/>
        </w:rPr>
        <w:t>:</w:t>
      </w:r>
      <w:r w:rsidRPr="00DB5F52">
        <w:rPr>
          <w:color w:val="FF9933"/>
        </w:rPr>
        <w:t xml:space="preserve"> </w:t>
      </w:r>
      <w:r w:rsidRPr="00DB5F52">
        <w:t>Do not attempt to transfer from generator to utility power without a qualified electrician present.</w:t>
      </w:r>
    </w:p>
    <w:p w14:paraId="1EFDA84C" w14:textId="77777777" w:rsidR="006E35DA" w:rsidRDefault="006E35DA" w:rsidP="006E35DA">
      <w:r>
        <w:rPr>
          <w:b/>
          <w:color w:val="FF0000"/>
        </w:rPr>
        <w:t>Important:</w:t>
      </w:r>
      <w:r w:rsidRPr="00604133">
        <w:rPr>
          <w:b/>
          <w:color w:val="FF0000"/>
        </w:rPr>
        <w:t xml:space="preserve"> </w:t>
      </w:r>
      <w:r w:rsidRPr="00DB5F52">
        <w:t>Two-Man Rule: Two people are required to perform any procedure that involves working on energized electrical equipment at 600 volts or greater. Both persons must understand the entire procedure before performing any step of the procedure. One person will read, observe, and verify the performance of each step; both persons must identify and agree which control will be manipulated before executing a change in state; the second person performs each step only when instructed to do so.</w:t>
      </w:r>
    </w:p>
    <w:p w14:paraId="042E3844" w14:textId="77777777" w:rsidR="006E35DA" w:rsidRDefault="006E35DA" w:rsidP="006E35DA">
      <w:r>
        <w:rPr>
          <w:b/>
          <w:color w:val="FF0000"/>
        </w:rPr>
        <w:t xml:space="preserve">Important: </w:t>
      </w:r>
      <w:r w:rsidRPr="00DB5F52">
        <w:t>Personal protective equipment (PPE) required is task and equipment specific based on completed Hazard Risk Analysis. Refer to the DCGS Safety Manager for more information.</w:t>
      </w:r>
    </w:p>
    <w:p w14:paraId="7C313535" w14:textId="77777777" w:rsidR="006E35DA" w:rsidRDefault="006E35DA" w:rsidP="006E35DA">
      <w:r>
        <w:rPr>
          <w:b/>
        </w:rPr>
        <w:t>NOTE:</w:t>
      </w:r>
      <w:r w:rsidRPr="00DB5F52">
        <w:t xml:space="preserve"> At this switchboard, </w:t>
      </w:r>
      <w:r w:rsidRPr="00DB5F52">
        <w:rPr>
          <w:i/>
        </w:rPr>
        <w:t>Utility Main</w:t>
      </w:r>
      <w:r w:rsidRPr="00DB5F52">
        <w:t xml:space="preserve"> refers to source 1 and </w:t>
      </w:r>
      <w:r w:rsidRPr="00DB5F52">
        <w:rPr>
          <w:i/>
        </w:rPr>
        <w:t>Gen Main</w:t>
      </w:r>
      <w:r w:rsidRPr="00DB5F52">
        <w:t xml:space="preserve"> refers to source 2.</w:t>
      </w:r>
    </w:p>
    <w:p w14:paraId="06D32E6A" w14:textId="77777777" w:rsidR="006E35DA" w:rsidRDefault="006E35DA" w:rsidP="006E35DA">
      <w:r w:rsidRPr="00DB5F52">
        <w:t>The following table provides information about the switchboard, its associated generator, and the UPS that the switchboard feeds</w:t>
      </w:r>
      <w:r>
        <w:t>.</w:t>
      </w:r>
    </w:p>
    <w:tbl>
      <w:tblPr>
        <w:tblStyle w:val="TableGrid"/>
        <w:tblW w:w="0" w:type="auto"/>
        <w:tblInd w:w="108" w:type="dxa"/>
        <w:tblLook w:val="04A0" w:firstRow="1" w:lastRow="0" w:firstColumn="1" w:lastColumn="0" w:noHBand="0" w:noVBand="1"/>
      </w:tblPr>
      <w:tblGrid>
        <w:gridCol w:w="2063"/>
        <w:gridCol w:w="2403"/>
        <w:gridCol w:w="2480"/>
        <w:gridCol w:w="2296"/>
      </w:tblGrid>
      <w:tr w:rsidR="006E35DA" w:rsidRPr="00DB5F52" w14:paraId="098451BF" w14:textId="77777777" w:rsidTr="00744362">
        <w:tc>
          <w:tcPr>
            <w:tcW w:w="2120" w:type="dxa"/>
            <w:shd w:val="clear" w:color="auto" w:fill="D9D9D9" w:themeFill="background1" w:themeFillShade="D9"/>
          </w:tcPr>
          <w:p w14:paraId="6EA84B3B" w14:textId="77777777" w:rsidR="006E35DA" w:rsidRDefault="006E35DA" w:rsidP="00744362">
            <w:pPr>
              <w:rPr>
                <w:b/>
              </w:rPr>
            </w:pPr>
            <w:r>
              <w:rPr>
                <w:b/>
              </w:rPr>
              <w:t>Site</w:t>
            </w:r>
          </w:p>
        </w:tc>
        <w:tc>
          <w:tcPr>
            <w:tcW w:w="2458" w:type="dxa"/>
            <w:shd w:val="clear" w:color="auto" w:fill="D9D9D9" w:themeFill="background1" w:themeFillShade="D9"/>
          </w:tcPr>
          <w:p w14:paraId="495B1583" w14:textId="77777777" w:rsidR="006E35DA" w:rsidRPr="00DB5F52" w:rsidRDefault="006E35DA" w:rsidP="00744362">
            <w:pPr>
              <w:rPr>
                <w:b/>
              </w:rPr>
            </w:pPr>
            <w:r>
              <w:rPr>
                <w:b/>
              </w:rPr>
              <w:t>Type of Switchgear</w:t>
            </w:r>
          </w:p>
        </w:tc>
        <w:tc>
          <w:tcPr>
            <w:tcW w:w="2522" w:type="dxa"/>
            <w:shd w:val="clear" w:color="auto" w:fill="D9D9D9" w:themeFill="background1" w:themeFillShade="D9"/>
          </w:tcPr>
          <w:p w14:paraId="46551ED4" w14:textId="77777777" w:rsidR="006E35DA" w:rsidRPr="00DB5F52" w:rsidRDefault="006E35DA" w:rsidP="00744362">
            <w:pPr>
              <w:rPr>
                <w:b/>
              </w:rPr>
            </w:pPr>
            <w:r>
              <w:rPr>
                <w:b/>
              </w:rPr>
              <w:t>Type of Associated Generator</w:t>
            </w:r>
          </w:p>
        </w:tc>
        <w:tc>
          <w:tcPr>
            <w:tcW w:w="2368" w:type="dxa"/>
            <w:shd w:val="clear" w:color="auto" w:fill="D9D9D9" w:themeFill="background1" w:themeFillShade="D9"/>
          </w:tcPr>
          <w:p w14:paraId="4A8C757E" w14:textId="77777777" w:rsidR="006E35DA" w:rsidRPr="00DB5F52" w:rsidRDefault="006E35DA" w:rsidP="00744362">
            <w:pPr>
              <w:rPr>
                <w:b/>
              </w:rPr>
            </w:pPr>
            <w:r>
              <w:rPr>
                <w:b/>
              </w:rPr>
              <w:t>Type of UPS Fed</w:t>
            </w:r>
          </w:p>
        </w:tc>
      </w:tr>
      <w:tr w:rsidR="006E35DA" w14:paraId="19A711F9" w14:textId="77777777" w:rsidTr="00744362">
        <w:tc>
          <w:tcPr>
            <w:tcW w:w="2120" w:type="dxa"/>
          </w:tcPr>
          <w:p w14:paraId="3440C03D" w14:textId="77777777" w:rsidR="006E35DA" w:rsidRDefault="006E35DA" w:rsidP="00744362">
            <w:pPr>
              <w:rPr>
                <w:highlight w:val="yellow"/>
              </w:rPr>
            </w:pPr>
            <w:commentRangeStart w:id="0"/>
            <w:r w:rsidRPr="00393DE5">
              <w:t>DCA 50 &amp; 51</w:t>
            </w:r>
            <w:commentRangeEnd w:id="0"/>
            <w:r>
              <w:rPr>
                <w:rStyle w:val="CommentReference"/>
              </w:rPr>
              <w:commentReference w:id="0"/>
            </w:r>
          </w:p>
        </w:tc>
        <w:tc>
          <w:tcPr>
            <w:tcW w:w="2458" w:type="dxa"/>
          </w:tcPr>
          <w:p w14:paraId="331BB250" w14:textId="77777777" w:rsidR="006E35DA" w:rsidRPr="00393DE5" w:rsidRDefault="006E35DA" w:rsidP="00744362">
            <w:r>
              <w:t>GE Spectra Series SB(switch Board)</w:t>
            </w:r>
          </w:p>
        </w:tc>
        <w:tc>
          <w:tcPr>
            <w:tcW w:w="2522" w:type="dxa"/>
          </w:tcPr>
          <w:p w14:paraId="48946BD9" w14:textId="77777777" w:rsidR="006E35DA" w:rsidRPr="00703C46" w:rsidRDefault="006E35DA" w:rsidP="00744362">
            <w:pPr>
              <w:rPr>
                <w:highlight w:val="yellow"/>
              </w:rPr>
            </w:pPr>
            <w:commentRangeStart w:id="1"/>
            <w:r>
              <w:t>Caterpillar</w:t>
            </w:r>
            <w:commentRangeEnd w:id="1"/>
            <w:r>
              <w:rPr>
                <w:rStyle w:val="CommentReference"/>
              </w:rPr>
              <w:commentReference w:id="1"/>
            </w:r>
            <w:r>
              <w:t xml:space="preserve"> 3516C Gen set</w:t>
            </w:r>
          </w:p>
        </w:tc>
        <w:tc>
          <w:tcPr>
            <w:tcW w:w="2368" w:type="dxa"/>
          </w:tcPr>
          <w:p w14:paraId="00FA33EF" w14:textId="77777777" w:rsidR="006E35DA" w:rsidRPr="00703C46" w:rsidRDefault="006E35DA" w:rsidP="00744362">
            <w:pPr>
              <w:rPr>
                <w:highlight w:val="yellow"/>
              </w:rPr>
            </w:pPr>
            <w:r>
              <w:t>GE SG Series UPS</w:t>
            </w:r>
          </w:p>
        </w:tc>
      </w:tr>
    </w:tbl>
    <w:p w14:paraId="39692F23" w14:textId="77777777" w:rsidR="006E35DA" w:rsidRDefault="006E35DA" w:rsidP="006E35DA">
      <w:pPr>
        <w:rPr>
          <w:rFonts w:asciiTheme="majorHAnsi" w:eastAsiaTheme="majorEastAsia" w:hAnsiTheme="majorHAnsi" w:cstheme="majorBidi"/>
          <w:b/>
          <w:bCs/>
          <w:color w:val="2E74B5" w:themeColor="accent1" w:themeShade="BF"/>
          <w:sz w:val="28"/>
          <w:szCs w:val="28"/>
        </w:rPr>
      </w:pPr>
    </w:p>
    <w:p w14:paraId="45B4D4A8" w14:textId="77777777" w:rsidR="00D00E56" w:rsidRDefault="00D00E56" w:rsidP="00D00E56">
      <w:pPr>
        <w:pStyle w:val="Heading1"/>
      </w:pPr>
      <w:r>
        <w:t>References</w:t>
      </w:r>
    </w:p>
    <w:p w14:paraId="454F1702" w14:textId="77777777" w:rsidR="00D00E56" w:rsidRPr="00C3246A" w:rsidRDefault="00D00E56" w:rsidP="00D00E56">
      <w:pPr>
        <w:pStyle w:val="Heading2"/>
        <w:numPr>
          <w:ilvl w:val="0"/>
          <w:numId w:val="20"/>
        </w:numPr>
        <w:spacing w:before="200" w:line="276" w:lineRule="auto"/>
      </w:pPr>
      <w:r w:rsidRPr="00C3246A">
        <w:t>Authorization</w:t>
      </w:r>
    </w:p>
    <w:p w14:paraId="063289BD" w14:textId="77777777" w:rsidR="00D00E56" w:rsidRPr="00C3246A" w:rsidRDefault="00D00E56" w:rsidP="00D00E56">
      <w:pPr>
        <w:pStyle w:val="Heading2"/>
        <w:numPr>
          <w:ilvl w:val="0"/>
          <w:numId w:val="20"/>
        </w:numPr>
        <w:spacing w:before="200" w:line="276" w:lineRule="auto"/>
      </w:pPr>
      <w:r w:rsidRPr="00C3246A">
        <w:t>Training/Certification</w:t>
      </w:r>
    </w:p>
    <w:p w14:paraId="5BDABB40" w14:textId="77777777" w:rsidR="00D00E56" w:rsidRPr="00E6518B" w:rsidRDefault="00D00E56" w:rsidP="00D00E56">
      <w:pPr>
        <w:pStyle w:val="Heading2"/>
        <w:numPr>
          <w:ilvl w:val="0"/>
          <w:numId w:val="20"/>
        </w:numPr>
        <w:spacing w:before="200" w:line="276" w:lineRule="auto"/>
      </w:pPr>
      <w:r w:rsidRPr="00C3246A">
        <w:t>Equipment</w:t>
      </w:r>
      <w:r>
        <w:t>/Information</w:t>
      </w:r>
    </w:p>
    <w:p w14:paraId="714E6ACD" w14:textId="77777777" w:rsidR="00D00E56" w:rsidRPr="00E6518B" w:rsidRDefault="00D00E56" w:rsidP="00D00E56">
      <w:pPr>
        <w:pStyle w:val="Heading2"/>
        <w:numPr>
          <w:ilvl w:val="0"/>
          <w:numId w:val="21"/>
        </w:numPr>
        <w:spacing w:before="200" w:line="276" w:lineRule="auto"/>
      </w:pPr>
      <w:r w:rsidRPr="00E6518B">
        <w:t>Policies</w:t>
      </w:r>
    </w:p>
    <w:p w14:paraId="68643188" w14:textId="77777777" w:rsidR="00D00E56" w:rsidRPr="00E6518B" w:rsidRDefault="00D00E56" w:rsidP="00D00E56">
      <w:pPr>
        <w:pStyle w:val="Heading2"/>
        <w:numPr>
          <w:ilvl w:val="0"/>
          <w:numId w:val="21"/>
        </w:numPr>
        <w:spacing w:before="200" w:line="276" w:lineRule="auto"/>
      </w:pPr>
      <w:r w:rsidRPr="00E6518B">
        <w:t>Related Procedures</w:t>
      </w:r>
    </w:p>
    <w:p w14:paraId="66CD205F" w14:textId="77777777" w:rsidR="00D00E56" w:rsidRDefault="00D00E56" w:rsidP="00D00E56">
      <w:pPr>
        <w:pStyle w:val="Heading1"/>
      </w:pPr>
      <w:r>
        <w:t>Security Considerations</w:t>
      </w:r>
    </w:p>
    <w:p w14:paraId="44608400" w14:textId="77777777" w:rsidR="00D00E56" w:rsidRDefault="00D00E56" w:rsidP="006E35DA">
      <w:pPr>
        <w:rPr>
          <w:rFonts w:asciiTheme="majorHAnsi" w:eastAsiaTheme="majorEastAsia" w:hAnsiTheme="majorHAnsi" w:cstheme="majorBidi"/>
          <w:b/>
          <w:bCs/>
          <w:color w:val="2E74B5" w:themeColor="accent1" w:themeShade="BF"/>
          <w:sz w:val="28"/>
          <w:szCs w:val="28"/>
        </w:rPr>
      </w:pPr>
    </w:p>
    <w:p w14:paraId="1342211B" w14:textId="77777777" w:rsidR="006E35DA" w:rsidRDefault="006E35DA" w:rsidP="00D00E56">
      <w:pPr>
        <w:pStyle w:val="Heading1"/>
      </w:pPr>
      <w:r w:rsidRPr="00DB5F52">
        <w:lastRenderedPageBreak/>
        <w:t>Switchboard Transfer Procedures</w:t>
      </w:r>
    </w:p>
    <w:p w14:paraId="6AFCBA42" w14:textId="77777777" w:rsidR="006E35DA" w:rsidRDefault="006E35DA" w:rsidP="006E35DA">
      <w:r w:rsidRPr="00DB5F52">
        <w:t>Perform one of the procedures described in the following table as required.</w:t>
      </w:r>
    </w:p>
    <w:tbl>
      <w:tblPr>
        <w:tblStyle w:val="TableGrid"/>
        <w:tblW w:w="0" w:type="auto"/>
        <w:tblInd w:w="108" w:type="dxa"/>
        <w:tblLook w:val="04A0" w:firstRow="1" w:lastRow="0" w:firstColumn="1" w:lastColumn="0" w:noHBand="0" w:noVBand="1"/>
      </w:tblPr>
      <w:tblGrid>
        <w:gridCol w:w="4317"/>
        <w:gridCol w:w="4925"/>
      </w:tblGrid>
      <w:tr w:rsidR="006E35DA" w:rsidRPr="00DB5F52" w14:paraId="23575B80" w14:textId="77777777" w:rsidTr="00744362">
        <w:tc>
          <w:tcPr>
            <w:tcW w:w="4410" w:type="dxa"/>
            <w:shd w:val="clear" w:color="auto" w:fill="D9D9D9" w:themeFill="background1" w:themeFillShade="D9"/>
          </w:tcPr>
          <w:p w14:paraId="7C8271AE" w14:textId="77777777" w:rsidR="006E35DA" w:rsidRPr="00DB5F52" w:rsidRDefault="006E35DA" w:rsidP="00744362">
            <w:pPr>
              <w:rPr>
                <w:b/>
              </w:rPr>
            </w:pPr>
            <w:r w:rsidRPr="00202122">
              <w:rPr>
                <w:b/>
              </w:rPr>
              <w:t>Under These Conditions</w:t>
            </w:r>
          </w:p>
        </w:tc>
        <w:tc>
          <w:tcPr>
            <w:tcW w:w="5040" w:type="dxa"/>
            <w:shd w:val="clear" w:color="auto" w:fill="D9D9D9" w:themeFill="background1" w:themeFillShade="D9"/>
          </w:tcPr>
          <w:p w14:paraId="33501C38" w14:textId="77777777" w:rsidR="006E35DA" w:rsidRPr="00DB5F52" w:rsidRDefault="006E35DA" w:rsidP="00744362">
            <w:pPr>
              <w:rPr>
                <w:b/>
              </w:rPr>
            </w:pPr>
            <w:r w:rsidRPr="00202122">
              <w:rPr>
                <w:b/>
              </w:rPr>
              <w:t>Under These Conditions</w:t>
            </w:r>
          </w:p>
        </w:tc>
      </w:tr>
      <w:tr w:rsidR="006E35DA" w14:paraId="04269EC8" w14:textId="77777777" w:rsidTr="00744362">
        <w:tc>
          <w:tcPr>
            <w:tcW w:w="4410" w:type="dxa"/>
          </w:tcPr>
          <w:p w14:paraId="695DF817" w14:textId="77777777" w:rsidR="006E35DA" w:rsidRDefault="006E35DA" w:rsidP="00744362">
            <w:r w:rsidRPr="00202122">
              <w:t>Utility power fails and the load automatically transfers to the generator</w:t>
            </w:r>
          </w:p>
        </w:tc>
        <w:tc>
          <w:tcPr>
            <w:tcW w:w="5040" w:type="dxa"/>
          </w:tcPr>
          <w:p w14:paraId="55038C35" w14:textId="77777777" w:rsidR="006E35DA" w:rsidRDefault="006E35DA" w:rsidP="00744362">
            <w:r w:rsidRPr="00202122">
              <w:t>Verifying the automatic transfer from utility power to generator power.</w:t>
            </w:r>
          </w:p>
        </w:tc>
      </w:tr>
      <w:tr w:rsidR="006E35DA" w14:paraId="5DD6237A" w14:textId="77777777" w:rsidTr="00744362">
        <w:tc>
          <w:tcPr>
            <w:tcW w:w="4410" w:type="dxa"/>
          </w:tcPr>
          <w:p w14:paraId="58A603BF" w14:textId="77777777" w:rsidR="006E35DA" w:rsidRPr="00DB5F52" w:rsidRDefault="006E35DA" w:rsidP="00744362">
            <w:r w:rsidRPr="00202122">
              <w:t>Utility power fails and the load does not transfer automatically to the generator.</w:t>
            </w:r>
          </w:p>
        </w:tc>
        <w:tc>
          <w:tcPr>
            <w:tcW w:w="5040" w:type="dxa"/>
          </w:tcPr>
          <w:p w14:paraId="73EA8CDA" w14:textId="77777777" w:rsidR="006E35DA" w:rsidRDefault="006E35DA" w:rsidP="00744362">
            <w:r w:rsidRPr="002B5CE4">
              <w:t>Transferring manually from utility power to generator power using the switchboard controls.</w:t>
            </w:r>
          </w:p>
          <w:p w14:paraId="082A7891" w14:textId="77777777" w:rsidR="006E35DA" w:rsidRDefault="006E35DA" w:rsidP="00744362"/>
          <w:p w14:paraId="605FFF68" w14:textId="77777777" w:rsidR="006E35DA" w:rsidRPr="00DB5F52" w:rsidRDefault="006E35DA" w:rsidP="00744362">
            <w:r>
              <w:rPr>
                <w:b/>
                <w:color w:val="FF0000"/>
              </w:rPr>
              <w:t>Important:</w:t>
            </w:r>
            <w:r w:rsidRPr="002B5CE4">
              <w:t xml:space="preserve"> A first responder operator can complete the above procedure without an electrician present. However, it assumes previous training and experience using the switchboard controls.</w:t>
            </w:r>
          </w:p>
        </w:tc>
      </w:tr>
      <w:tr w:rsidR="006E35DA" w14:paraId="77BA77CD" w14:textId="77777777" w:rsidTr="00744362">
        <w:tc>
          <w:tcPr>
            <w:tcW w:w="4410" w:type="dxa"/>
          </w:tcPr>
          <w:p w14:paraId="7B1BF255" w14:textId="77777777" w:rsidR="006E35DA" w:rsidRPr="00DB5F52" w:rsidRDefault="006E35DA" w:rsidP="00744362">
            <w:r w:rsidRPr="002B5CE4">
              <w:t>The switchboard controls are not operational.</w:t>
            </w:r>
          </w:p>
        </w:tc>
        <w:tc>
          <w:tcPr>
            <w:tcW w:w="5040" w:type="dxa"/>
          </w:tcPr>
          <w:p w14:paraId="7A2CA01C" w14:textId="77777777" w:rsidR="006E35DA" w:rsidRDefault="006E35DA" w:rsidP="00744362">
            <w:r w:rsidRPr="002B5CE4">
              <w:t>Transferring manually from utility power to generator power using breakers.</w:t>
            </w:r>
          </w:p>
          <w:p w14:paraId="1D074E7B" w14:textId="77777777" w:rsidR="006E35DA" w:rsidRDefault="006E35DA" w:rsidP="00744362"/>
          <w:p w14:paraId="3C5A8559" w14:textId="77777777" w:rsidR="006E35DA" w:rsidRPr="00DB5F52" w:rsidRDefault="006E35DA" w:rsidP="00744362">
            <w:r>
              <w:rPr>
                <w:b/>
                <w:color w:val="FF0000"/>
              </w:rPr>
              <w:t xml:space="preserve">Important: </w:t>
            </w:r>
            <w:r w:rsidRPr="002B5CE4">
              <w:t>Only qualified personnel can perform the above procedure.</w:t>
            </w:r>
          </w:p>
        </w:tc>
      </w:tr>
    </w:tbl>
    <w:p w14:paraId="4792F6D2" w14:textId="77777777" w:rsidR="006E35DA" w:rsidRDefault="006E35DA" w:rsidP="006E35DA">
      <w:pPr>
        <w:pStyle w:val="Heading2"/>
      </w:pPr>
    </w:p>
    <w:p w14:paraId="6C13C029" w14:textId="77777777" w:rsidR="006E35DA" w:rsidRDefault="006E35DA" w:rsidP="006E35DA">
      <w:pPr>
        <w:pStyle w:val="Heading2"/>
      </w:pPr>
      <w:r w:rsidRPr="002B5CE4">
        <w:t>Verifying the Automatic Transfer from Utility to Generator Power</w:t>
      </w:r>
    </w:p>
    <w:p w14:paraId="4CBFD7FC" w14:textId="77777777" w:rsidR="006E35DA" w:rsidRDefault="006E35DA" w:rsidP="006E35DA">
      <w:r w:rsidRPr="002B5CE4">
        <w:t>When utility power fails, use this procedure to verify that the switchboard automatically transfers to generator power.</w:t>
      </w:r>
    </w:p>
    <w:p w14:paraId="76CDB862" w14:textId="77777777" w:rsidR="006E35DA" w:rsidRDefault="006E35DA" w:rsidP="006E35DA">
      <w:r>
        <w:rPr>
          <w:b/>
          <w:color w:val="FF0000"/>
        </w:rPr>
        <w:t>Important:</w:t>
      </w:r>
      <w:r w:rsidRPr="002B5CE4">
        <w:t xml:space="preserve"> A first responder operator can complete the above procedure without an electrician present. However, it assumes previous training and experience using the switchboard controls.</w:t>
      </w:r>
    </w:p>
    <w:p w14:paraId="4D277FA3" w14:textId="77777777" w:rsidR="006E35DA" w:rsidRDefault="006E35DA" w:rsidP="00D00E56">
      <w:pPr>
        <w:pStyle w:val="ListParagraph"/>
        <w:numPr>
          <w:ilvl w:val="0"/>
          <w:numId w:val="33"/>
        </w:numPr>
        <w:spacing w:after="200" w:line="276" w:lineRule="auto"/>
      </w:pPr>
      <w:r w:rsidRPr="002B5CE4">
        <w:t xml:space="preserve">At the </w:t>
      </w:r>
      <w:proofErr w:type="spellStart"/>
      <w:r w:rsidRPr="002B5CE4">
        <w:t>Perdix</w:t>
      </w:r>
      <w:proofErr w:type="spellEnd"/>
      <w:r w:rsidRPr="002B5CE4">
        <w:t xml:space="preserve"> switchboard, locate the ATC-600 controller Status area.</w:t>
      </w:r>
    </w:p>
    <w:p w14:paraId="7F5869C0" w14:textId="77777777" w:rsidR="006E35DA" w:rsidRDefault="006E35DA" w:rsidP="00D00E56">
      <w:pPr>
        <w:pStyle w:val="ListParagraph"/>
        <w:numPr>
          <w:ilvl w:val="1"/>
          <w:numId w:val="33"/>
        </w:numPr>
      </w:pPr>
      <w:commentRangeStart w:id="2"/>
      <w:r>
        <w:rPr>
          <w:noProof/>
        </w:rPr>
        <w:drawing>
          <wp:inline distT="0" distB="0" distL="0" distR="0" wp14:anchorId="3DAB2A45" wp14:editId="6A818111">
            <wp:extent cx="1916264" cy="286640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16364" cy="2866551"/>
                    </a:xfrm>
                    <a:prstGeom prst="rect">
                      <a:avLst/>
                    </a:prstGeom>
                    <a:noFill/>
                    <a:ln>
                      <a:noFill/>
                    </a:ln>
                  </pic:spPr>
                </pic:pic>
              </a:graphicData>
            </a:graphic>
          </wp:inline>
        </w:drawing>
      </w:r>
      <w:commentRangeEnd w:id="2"/>
      <w:r>
        <w:rPr>
          <w:rStyle w:val="CommentReference"/>
        </w:rPr>
        <w:commentReference w:id="2"/>
      </w:r>
    </w:p>
    <w:p w14:paraId="7DDDED46" w14:textId="77777777" w:rsidR="006E35DA" w:rsidRDefault="006E35DA" w:rsidP="00D00E56">
      <w:pPr>
        <w:pStyle w:val="ListParagraph"/>
        <w:numPr>
          <w:ilvl w:val="0"/>
          <w:numId w:val="33"/>
        </w:numPr>
        <w:spacing w:after="200" w:line="276" w:lineRule="auto"/>
      </w:pPr>
      <w:r w:rsidRPr="00254C77">
        <w:t>Verify that for Source 2, the Available and Connected lights are illuminated.</w:t>
      </w:r>
    </w:p>
    <w:p w14:paraId="45E48074" w14:textId="77777777" w:rsidR="006E35DA" w:rsidRDefault="006E35DA" w:rsidP="00D00E56">
      <w:pPr>
        <w:pStyle w:val="ListParagraph"/>
        <w:numPr>
          <w:ilvl w:val="0"/>
          <w:numId w:val="33"/>
        </w:numPr>
        <w:spacing w:after="200" w:line="276" w:lineRule="auto"/>
      </w:pPr>
      <w:r w:rsidRPr="00254C77">
        <w:lastRenderedPageBreak/>
        <w:t>Verify that the Load Energized light is illuminated.</w:t>
      </w:r>
    </w:p>
    <w:p w14:paraId="6A20BCE0" w14:textId="77777777" w:rsidR="006E35DA" w:rsidRDefault="006E35DA" w:rsidP="00D00E56">
      <w:pPr>
        <w:pStyle w:val="ListParagraph"/>
        <w:numPr>
          <w:ilvl w:val="1"/>
          <w:numId w:val="33"/>
        </w:numPr>
        <w:spacing w:after="200" w:line="276" w:lineRule="auto"/>
      </w:pPr>
      <w:r w:rsidRPr="00254C77">
        <w:t xml:space="preserve">This indicates Generator </w:t>
      </w:r>
      <w:proofErr w:type="spellStart"/>
      <w:r w:rsidRPr="00254C77">
        <w:t>Perdix</w:t>
      </w:r>
      <w:proofErr w:type="spellEnd"/>
      <w:r w:rsidRPr="00254C77">
        <w:t xml:space="preserve"> is supporting the load for the </w:t>
      </w:r>
      <w:proofErr w:type="spellStart"/>
      <w:r w:rsidRPr="00254C77">
        <w:t>Perdix</w:t>
      </w:r>
      <w:proofErr w:type="spellEnd"/>
      <w:r w:rsidRPr="00254C77">
        <w:t>.</w:t>
      </w:r>
    </w:p>
    <w:p w14:paraId="04FADC4F" w14:textId="77777777" w:rsidR="006E35DA" w:rsidRDefault="006E35DA" w:rsidP="00D00E56">
      <w:pPr>
        <w:pStyle w:val="ListParagraph"/>
        <w:numPr>
          <w:ilvl w:val="0"/>
          <w:numId w:val="33"/>
        </w:numPr>
        <w:spacing w:after="200" w:line="276" w:lineRule="auto"/>
      </w:pPr>
      <w:r>
        <w:t>Verify that the generator is supplying 470 to 490 volts, phase to phase, by pressing the Display Select button until the Source 2 LED is illuminated.</w:t>
      </w:r>
    </w:p>
    <w:p w14:paraId="26E26AA3" w14:textId="77777777" w:rsidR="006E35DA" w:rsidRDefault="006E35DA" w:rsidP="00D00E56">
      <w:pPr>
        <w:pStyle w:val="ListParagraph"/>
        <w:numPr>
          <w:ilvl w:val="1"/>
          <w:numId w:val="33"/>
        </w:numPr>
        <w:spacing w:after="200" w:line="276" w:lineRule="auto"/>
      </w:pPr>
      <w:r w:rsidRPr="00254C77">
        <w:t>This displays Phase AB voltage.</w:t>
      </w:r>
    </w:p>
    <w:p w14:paraId="5721C1EF" w14:textId="77777777" w:rsidR="006E35DA" w:rsidRDefault="006E35DA" w:rsidP="00D00E56">
      <w:pPr>
        <w:pStyle w:val="ListParagraph"/>
        <w:numPr>
          <w:ilvl w:val="0"/>
          <w:numId w:val="33"/>
        </w:numPr>
        <w:spacing w:after="200" w:line="276" w:lineRule="auto"/>
      </w:pPr>
      <w:r w:rsidRPr="00254C77">
        <w:t xml:space="preserve">Press the </w:t>
      </w:r>
      <w:r w:rsidRPr="00D00E56">
        <w:rPr>
          <w:b/>
        </w:rPr>
        <w:t>Step</w:t>
      </w:r>
      <w:r w:rsidRPr="00254C77">
        <w:t xml:space="preserve"> button to scroll through all three phases.</w:t>
      </w:r>
    </w:p>
    <w:p w14:paraId="4519DC0B" w14:textId="77777777" w:rsidR="006E35DA" w:rsidRDefault="006E35DA" w:rsidP="00D00E56">
      <w:pPr>
        <w:pStyle w:val="ListParagraph"/>
        <w:numPr>
          <w:ilvl w:val="0"/>
          <w:numId w:val="33"/>
        </w:numPr>
        <w:spacing w:after="200" w:line="276" w:lineRule="auto"/>
      </w:pPr>
      <w:r w:rsidRPr="00254C77">
        <w:t>At the generator cab control panel, check the annunciator panel for any alarms.</w:t>
      </w:r>
    </w:p>
    <w:p w14:paraId="0C1B7342" w14:textId="77777777" w:rsidR="006E35DA" w:rsidRPr="00D00E56" w:rsidRDefault="006E35DA" w:rsidP="00D00E56">
      <w:pPr>
        <w:pStyle w:val="ListParagraph"/>
        <w:numPr>
          <w:ilvl w:val="1"/>
          <w:numId w:val="33"/>
        </w:numPr>
        <w:spacing w:after="200" w:line="276" w:lineRule="auto"/>
        <w:rPr>
          <w:highlight w:val="yellow"/>
        </w:rPr>
      </w:pPr>
      <w:r w:rsidRPr="00D00E56">
        <w:rPr>
          <w:highlight w:val="yellow"/>
        </w:rPr>
        <w:t xml:space="preserve">If alarms are present, refer to the </w:t>
      </w:r>
      <w:r w:rsidRPr="00D00E56">
        <w:rPr>
          <w:i/>
          <w:highlight w:val="yellow"/>
        </w:rPr>
        <w:t>IAD1 Emergency Generator Alarm Response</w:t>
      </w:r>
      <w:r w:rsidRPr="00D00E56">
        <w:rPr>
          <w:highlight w:val="yellow"/>
        </w:rPr>
        <w:t xml:space="preserve"> EOP.</w:t>
      </w:r>
    </w:p>
    <w:p w14:paraId="1421559D" w14:textId="77777777" w:rsidR="006E35DA" w:rsidRDefault="006E35DA" w:rsidP="00D00E56">
      <w:pPr>
        <w:pStyle w:val="ListParagraph"/>
        <w:numPr>
          <w:ilvl w:val="0"/>
          <w:numId w:val="33"/>
        </w:numPr>
        <w:spacing w:after="200" w:line="276" w:lineRule="auto"/>
      </w:pPr>
      <w:r w:rsidRPr="00254C77">
        <w:t>Verify that downstream equipment is receiving power from the generator and is out of alarm.</w:t>
      </w:r>
    </w:p>
    <w:p w14:paraId="5DDE2912" w14:textId="77777777" w:rsidR="006E35DA" w:rsidRDefault="006E35DA" w:rsidP="00D00E56">
      <w:pPr>
        <w:pStyle w:val="ListParagraph"/>
        <w:numPr>
          <w:ilvl w:val="1"/>
          <w:numId w:val="33"/>
        </w:numPr>
        <w:spacing w:after="200" w:line="276" w:lineRule="auto"/>
      </w:pPr>
      <w:r>
        <w:t>For a USB switchboard, verify that its corresponding USPs are out-of-alarm and critical downstream equipment is running normally without interruption.</w:t>
      </w:r>
    </w:p>
    <w:p w14:paraId="2EDA8ADB" w14:textId="77777777" w:rsidR="006E35DA" w:rsidRDefault="006E35DA" w:rsidP="00D00E56">
      <w:pPr>
        <w:pStyle w:val="ListParagraph"/>
        <w:numPr>
          <w:ilvl w:val="1"/>
          <w:numId w:val="33"/>
        </w:numPr>
        <w:spacing w:after="200" w:line="276" w:lineRule="auto"/>
      </w:pPr>
      <w:r>
        <w:t>For an MSB switchboard, contact the on-site mechanical personnel to verify proper mechanical operation. The Bowers duty phone number is 240-429-0478.</w:t>
      </w:r>
    </w:p>
    <w:p w14:paraId="110DBBF1" w14:textId="77777777" w:rsidR="006E35DA" w:rsidRPr="00D00E56" w:rsidRDefault="006E35DA" w:rsidP="00D00E56">
      <w:pPr>
        <w:pStyle w:val="ListParagraph"/>
        <w:numPr>
          <w:ilvl w:val="0"/>
          <w:numId w:val="33"/>
        </w:numPr>
        <w:spacing w:after="200" w:line="276" w:lineRule="auto"/>
        <w:rPr>
          <w:highlight w:val="yellow"/>
        </w:rPr>
      </w:pPr>
      <w:r w:rsidRPr="00D00E56">
        <w:rPr>
          <w:highlight w:val="yellow"/>
        </w:rPr>
        <w:t>Notify the DCE Primary of the transfer at iad-dce-primary@amazon.com.</w:t>
      </w:r>
    </w:p>
    <w:p w14:paraId="56EFD1DC" w14:textId="77777777" w:rsidR="006E35DA" w:rsidRDefault="006E35DA" w:rsidP="006E35DA">
      <w:pPr>
        <w:pStyle w:val="Heading2"/>
      </w:pPr>
      <w:r w:rsidRPr="00254C77">
        <w:t>Transferring Manually from Utility to Generator Power Using Switchboard Controls</w:t>
      </w:r>
    </w:p>
    <w:p w14:paraId="4952BF6F" w14:textId="77777777" w:rsidR="006E35DA" w:rsidRDefault="006E35DA" w:rsidP="006E35DA">
      <w:r>
        <w:t>Use this procedure when utility power fails and the load does not transfer automatically to the generator.</w:t>
      </w:r>
    </w:p>
    <w:p w14:paraId="0686EF5A" w14:textId="77777777" w:rsidR="006E35DA" w:rsidRDefault="006E35DA" w:rsidP="006E35DA">
      <w:r>
        <w:t>This section includes the following tasks:</w:t>
      </w:r>
    </w:p>
    <w:p w14:paraId="01990400" w14:textId="77777777" w:rsidR="006E35DA" w:rsidRDefault="006E35DA" w:rsidP="00D00E56">
      <w:pPr>
        <w:pStyle w:val="ListParagraph"/>
        <w:numPr>
          <w:ilvl w:val="0"/>
          <w:numId w:val="34"/>
        </w:numPr>
        <w:spacing w:after="200" w:line="276" w:lineRule="auto"/>
      </w:pPr>
      <w:r>
        <w:t>Verify generator operation</w:t>
      </w:r>
    </w:p>
    <w:p w14:paraId="663B1F3B" w14:textId="77777777" w:rsidR="006E35DA" w:rsidRDefault="006E35DA" w:rsidP="00D00E56">
      <w:pPr>
        <w:pStyle w:val="ListParagraph"/>
        <w:numPr>
          <w:ilvl w:val="0"/>
          <w:numId w:val="34"/>
        </w:numPr>
        <w:spacing w:after="200" w:line="276" w:lineRule="auto"/>
      </w:pPr>
      <w:r>
        <w:t>Start generator with the emergency generator start switch</w:t>
      </w:r>
    </w:p>
    <w:p w14:paraId="052A1339" w14:textId="77777777" w:rsidR="006E35DA" w:rsidRDefault="006E35DA" w:rsidP="00D00E56">
      <w:pPr>
        <w:pStyle w:val="ListParagraph"/>
        <w:numPr>
          <w:ilvl w:val="0"/>
          <w:numId w:val="34"/>
        </w:numPr>
        <w:spacing w:after="200" w:line="276" w:lineRule="auto"/>
      </w:pPr>
      <w:r>
        <w:t>Start generator manually</w:t>
      </w:r>
    </w:p>
    <w:p w14:paraId="3A302928" w14:textId="77777777" w:rsidR="006E35DA" w:rsidRDefault="006E35DA" w:rsidP="00D00E56">
      <w:pPr>
        <w:pStyle w:val="ListParagraph"/>
        <w:numPr>
          <w:ilvl w:val="0"/>
          <w:numId w:val="34"/>
        </w:numPr>
        <w:spacing w:after="200" w:line="276" w:lineRule="auto"/>
      </w:pPr>
      <w:r>
        <w:t>Perform manual transfer</w:t>
      </w:r>
    </w:p>
    <w:p w14:paraId="64A7A6E4" w14:textId="77777777" w:rsidR="006E35DA" w:rsidRDefault="006E35DA" w:rsidP="00D00E56">
      <w:pPr>
        <w:pStyle w:val="ListParagraph"/>
        <w:numPr>
          <w:ilvl w:val="0"/>
          <w:numId w:val="34"/>
        </w:numPr>
        <w:spacing w:after="200" w:line="276" w:lineRule="auto"/>
      </w:pPr>
      <w:r>
        <w:t>Verify manual transfer from utility power to generator power</w:t>
      </w:r>
    </w:p>
    <w:p w14:paraId="0EBA5DFC" w14:textId="77777777" w:rsidR="006E35DA" w:rsidRPr="00254C77" w:rsidRDefault="006E35DA" w:rsidP="006E35DA">
      <w:pPr>
        <w:ind w:left="360"/>
      </w:pPr>
      <w:r>
        <w:rPr>
          <w:b/>
          <w:color w:val="FF0000"/>
        </w:rPr>
        <w:t>Important:</w:t>
      </w:r>
      <w:r w:rsidRPr="00254C77">
        <w:rPr>
          <w:color w:val="FF0000"/>
        </w:rPr>
        <w:t xml:space="preserve"> </w:t>
      </w:r>
      <w:r w:rsidRPr="00254C77">
        <w:t>You must perform all the tasks in this section to transfer from utility to generator power</w:t>
      </w:r>
      <w:r>
        <w:t>.</w:t>
      </w:r>
    </w:p>
    <w:p w14:paraId="1EB44844" w14:textId="77777777" w:rsidR="006E35DA" w:rsidRDefault="006E35DA" w:rsidP="006E35DA">
      <w:pPr>
        <w:pStyle w:val="Heading3"/>
      </w:pPr>
      <w:r w:rsidRPr="00254C77">
        <w:t>Verify generator operation</w:t>
      </w:r>
    </w:p>
    <w:p w14:paraId="054529A1" w14:textId="77777777" w:rsidR="006E35DA" w:rsidRDefault="006E35DA" w:rsidP="00D00E56">
      <w:pPr>
        <w:pStyle w:val="ListParagraph"/>
        <w:numPr>
          <w:ilvl w:val="0"/>
          <w:numId w:val="36"/>
        </w:numPr>
        <w:spacing w:after="200" w:line="276" w:lineRule="auto"/>
      </w:pPr>
      <w:r w:rsidRPr="00D00E56">
        <w:rPr>
          <w:highlight w:val="yellow"/>
        </w:rPr>
        <w:t>At the ATC-600 controller Status area</w:t>
      </w:r>
      <w:r>
        <w:t>, verify the following:</w:t>
      </w:r>
    </w:p>
    <w:p w14:paraId="495ABF8F" w14:textId="77777777" w:rsidR="006E35DA" w:rsidRDefault="006E35DA" w:rsidP="00D00E56">
      <w:pPr>
        <w:pStyle w:val="ListParagraph"/>
        <w:numPr>
          <w:ilvl w:val="1"/>
          <w:numId w:val="36"/>
        </w:numPr>
        <w:spacing w:after="200" w:line="240" w:lineRule="auto"/>
      </w:pPr>
      <w:r>
        <w:t xml:space="preserve">The </w:t>
      </w:r>
      <w:r w:rsidRPr="00D00E56">
        <w:rPr>
          <w:b/>
        </w:rPr>
        <w:t>Source 1</w:t>
      </w:r>
      <w:r>
        <w:t xml:space="preserve"> (utility power) </w:t>
      </w:r>
      <w:r w:rsidRPr="00D00E56">
        <w:rPr>
          <w:b/>
        </w:rPr>
        <w:t>Connected</w:t>
      </w:r>
      <w:r>
        <w:t xml:space="preserve"> light is illuminated</w:t>
      </w:r>
    </w:p>
    <w:p w14:paraId="3973A206" w14:textId="77777777" w:rsidR="006E35DA" w:rsidRDefault="006E35DA" w:rsidP="00D00E56">
      <w:pPr>
        <w:pStyle w:val="ListParagraph"/>
        <w:numPr>
          <w:ilvl w:val="1"/>
          <w:numId w:val="36"/>
        </w:numPr>
        <w:spacing w:after="200" w:line="240" w:lineRule="auto"/>
      </w:pPr>
      <w:r>
        <w:t xml:space="preserve">The </w:t>
      </w:r>
      <w:r w:rsidRPr="00D00E56">
        <w:rPr>
          <w:b/>
        </w:rPr>
        <w:t>Source 1</w:t>
      </w:r>
      <w:r>
        <w:t xml:space="preserve"> (utility power) </w:t>
      </w:r>
      <w:r w:rsidRPr="00D00E56">
        <w:rPr>
          <w:b/>
        </w:rPr>
        <w:t>Available</w:t>
      </w:r>
      <w:r>
        <w:t xml:space="preserve"> light is not illuminated</w:t>
      </w:r>
    </w:p>
    <w:p w14:paraId="241B8830" w14:textId="77777777" w:rsidR="006E35DA" w:rsidRDefault="006E35DA" w:rsidP="00D00E56">
      <w:pPr>
        <w:pStyle w:val="ListParagraph"/>
        <w:numPr>
          <w:ilvl w:val="1"/>
          <w:numId w:val="36"/>
        </w:numPr>
        <w:spacing w:after="200" w:line="240" w:lineRule="auto"/>
      </w:pPr>
      <w:r>
        <w:t xml:space="preserve">The </w:t>
      </w:r>
      <w:r w:rsidRPr="00D00E56">
        <w:rPr>
          <w:b/>
        </w:rPr>
        <w:t>Load Energized</w:t>
      </w:r>
      <w:r>
        <w:t xml:space="preserve"> light is not illuminated</w:t>
      </w:r>
    </w:p>
    <w:p w14:paraId="4F446244" w14:textId="77777777" w:rsidR="006E35DA" w:rsidRDefault="006E35DA" w:rsidP="00D00E56">
      <w:pPr>
        <w:pStyle w:val="ListParagraph"/>
        <w:numPr>
          <w:ilvl w:val="0"/>
          <w:numId w:val="36"/>
        </w:numPr>
        <w:spacing w:after="200" w:line="276" w:lineRule="auto"/>
      </w:pPr>
      <w:r>
        <w:t xml:space="preserve">Verify that the generator is supplying 470 to 490 volts, phase to phase, by pressing the </w:t>
      </w:r>
      <w:r w:rsidRPr="00D00E56">
        <w:rPr>
          <w:b/>
        </w:rPr>
        <w:t>Display Select</w:t>
      </w:r>
      <w:r>
        <w:t xml:space="preserve"> button until the </w:t>
      </w:r>
      <w:r w:rsidRPr="00D00E56">
        <w:rPr>
          <w:b/>
        </w:rPr>
        <w:t>Source 2</w:t>
      </w:r>
      <w:r>
        <w:t xml:space="preserve"> LED is illuminated.</w:t>
      </w:r>
    </w:p>
    <w:p w14:paraId="0D7AB9D3" w14:textId="77777777" w:rsidR="006E35DA" w:rsidRDefault="006E35DA" w:rsidP="00D00E56">
      <w:pPr>
        <w:pStyle w:val="ListParagraph"/>
        <w:numPr>
          <w:ilvl w:val="0"/>
          <w:numId w:val="36"/>
        </w:numPr>
        <w:spacing w:after="200" w:line="276" w:lineRule="auto"/>
      </w:pPr>
      <w:r>
        <w:t>This displays Phase AB voltage.</w:t>
      </w:r>
    </w:p>
    <w:p w14:paraId="38379571" w14:textId="77777777" w:rsidR="006E35DA" w:rsidRDefault="006E35DA" w:rsidP="00D00E56">
      <w:pPr>
        <w:pStyle w:val="ListParagraph"/>
        <w:numPr>
          <w:ilvl w:val="0"/>
          <w:numId w:val="36"/>
        </w:numPr>
        <w:spacing w:after="200" w:line="276" w:lineRule="auto"/>
      </w:pPr>
      <w:r>
        <w:t xml:space="preserve">Press the </w:t>
      </w:r>
      <w:r w:rsidRPr="00D00E56">
        <w:rPr>
          <w:b/>
        </w:rPr>
        <w:t>Step</w:t>
      </w:r>
      <w:r>
        <w:t xml:space="preserve"> button to scroll through all three phases.</w:t>
      </w:r>
    </w:p>
    <w:p w14:paraId="476CD5F5" w14:textId="77777777" w:rsidR="006E35DA" w:rsidRDefault="006E35DA" w:rsidP="00D00E56">
      <w:pPr>
        <w:pStyle w:val="ListParagraph"/>
        <w:numPr>
          <w:ilvl w:val="1"/>
          <w:numId w:val="36"/>
        </w:numPr>
        <w:spacing w:after="200" w:line="276" w:lineRule="auto"/>
      </w:pPr>
      <w:r>
        <w:t xml:space="preserve">If the voltage is correct, skip to </w:t>
      </w:r>
      <w:proofErr w:type="gramStart"/>
      <w:r w:rsidRPr="00D00E56">
        <w:rPr>
          <w:i/>
        </w:rPr>
        <w:t>Perform</w:t>
      </w:r>
      <w:proofErr w:type="gramEnd"/>
      <w:r w:rsidRPr="00D00E56">
        <w:rPr>
          <w:i/>
        </w:rPr>
        <w:t xml:space="preserve"> manual transfer</w:t>
      </w:r>
      <w:r>
        <w:t>.</w:t>
      </w:r>
    </w:p>
    <w:p w14:paraId="355903E7" w14:textId="77777777" w:rsidR="006E35DA" w:rsidRDefault="006E35DA" w:rsidP="00D00E56">
      <w:pPr>
        <w:pStyle w:val="ListParagraph"/>
        <w:numPr>
          <w:ilvl w:val="1"/>
          <w:numId w:val="36"/>
        </w:numPr>
        <w:spacing w:after="200" w:line="276" w:lineRule="auto"/>
      </w:pPr>
      <w:r>
        <w:t xml:space="preserve">If the generator is not running, proceed to </w:t>
      </w:r>
      <w:proofErr w:type="gramStart"/>
      <w:r w:rsidRPr="00D00E56">
        <w:rPr>
          <w:i/>
        </w:rPr>
        <w:t>Start</w:t>
      </w:r>
      <w:proofErr w:type="gramEnd"/>
      <w:r w:rsidRPr="00D00E56">
        <w:rPr>
          <w:i/>
        </w:rPr>
        <w:t xml:space="preserve"> generator using emergency generator start switch</w:t>
      </w:r>
      <w:r>
        <w:t>.</w:t>
      </w:r>
    </w:p>
    <w:p w14:paraId="32F77DF9" w14:textId="77777777" w:rsidR="006E35DA" w:rsidRDefault="006E35DA" w:rsidP="006E35DA">
      <w:pPr>
        <w:pStyle w:val="Heading3"/>
      </w:pPr>
      <w:r w:rsidRPr="003E37AA">
        <w:lastRenderedPageBreak/>
        <w:t>Start generator using emergency generator start switch</w:t>
      </w:r>
    </w:p>
    <w:p w14:paraId="5BA8971E" w14:textId="77777777" w:rsidR="006E35DA" w:rsidRDefault="006E35DA" w:rsidP="00D00E56">
      <w:pPr>
        <w:pStyle w:val="ListParagraph"/>
        <w:numPr>
          <w:ilvl w:val="0"/>
          <w:numId w:val="37"/>
        </w:numPr>
        <w:spacing w:after="200" w:line="276" w:lineRule="auto"/>
      </w:pPr>
      <w:r>
        <w:t>Remove the fastener to the switchboard panel door and open the panel door.</w:t>
      </w:r>
    </w:p>
    <w:p w14:paraId="6DBA35AF" w14:textId="77777777" w:rsidR="006E35DA" w:rsidRDefault="006E35DA" w:rsidP="00D00E56">
      <w:pPr>
        <w:pStyle w:val="ListParagraph"/>
        <w:numPr>
          <w:ilvl w:val="0"/>
          <w:numId w:val="37"/>
        </w:numPr>
        <w:spacing w:after="200" w:line="276" w:lineRule="auto"/>
      </w:pPr>
      <w:r>
        <w:t xml:space="preserve">Locate and switch the </w:t>
      </w:r>
      <w:r w:rsidRPr="00D00E56">
        <w:rPr>
          <w:b/>
        </w:rPr>
        <w:t xml:space="preserve">Emergency Generator </w:t>
      </w:r>
      <w:proofErr w:type="gramStart"/>
      <w:r w:rsidRPr="00D00E56">
        <w:rPr>
          <w:b/>
        </w:rPr>
        <w:t>On</w:t>
      </w:r>
      <w:proofErr w:type="gramEnd"/>
      <w:r>
        <w:t xml:space="preserve"> switch to the </w:t>
      </w:r>
      <w:r w:rsidRPr="00D00E56">
        <w:rPr>
          <w:b/>
        </w:rPr>
        <w:t>On</w:t>
      </w:r>
      <w:r>
        <w:t xml:space="preserve"> position.</w:t>
      </w:r>
    </w:p>
    <w:p w14:paraId="1BAA67F9" w14:textId="77777777" w:rsidR="006E35DA" w:rsidRDefault="006E35DA" w:rsidP="00D00E56">
      <w:pPr>
        <w:pStyle w:val="ListParagraph"/>
        <w:numPr>
          <w:ilvl w:val="0"/>
          <w:numId w:val="37"/>
        </w:numPr>
        <w:spacing w:after="200" w:line="276" w:lineRule="auto"/>
      </w:pPr>
      <w:r>
        <w:t>Close and fasten the panel door.</w:t>
      </w:r>
    </w:p>
    <w:p w14:paraId="7363766C" w14:textId="77777777" w:rsidR="006E35DA" w:rsidRDefault="006E35DA" w:rsidP="00D00E56">
      <w:pPr>
        <w:pStyle w:val="ListParagraph"/>
        <w:numPr>
          <w:ilvl w:val="0"/>
          <w:numId w:val="37"/>
        </w:numPr>
        <w:spacing w:after="200" w:line="276" w:lineRule="auto"/>
      </w:pPr>
      <w:r>
        <w:t xml:space="preserve">Verify that the generator is supplying 470 to 490 volts, phase to phase, by pressing the </w:t>
      </w:r>
      <w:r w:rsidRPr="00D00E56">
        <w:rPr>
          <w:b/>
        </w:rPr>
        <w:t>Display Select</w:t>
      </w:r>
      <w:r>
        <w:t xml:space="preserve"> button until the Source 2 LED is illuminated.</w:t>
      </w:r>
    </w:p>
    <w:p w14:paraId="49C30B90" w14:textId="77777777" w:rsidR="006E35DA" w:rsidRDefault="006E35DA" w:rsidP="00D00E56">
      <w:pPr>
        <w:pStyle w:val="ListParagraph"/>
        <w:spacing w:after="200" w:line="276" w:lineRule="auto"/>
        <w:ind w:left="1440"/>
      </w:pPr>
      <w:r>
        <w:t>This displays Phase AB voltage.</w:t>
      </w:r>
    </w:p>
    <w:p w14:paraId="5A9F76BE" w14:textId="77777777" w:rsidR="006E35DA" w:rsidRDefault="006E35DA" w:rsidP="00D00E56">
      <w:pPr>
        <w:pStyle w:val="ListParagraph"/>
        <w:numPr>
          <w:ilvl w:val="0"/>
          <w:numId w:val="37"/>
        </w:numPr>
        <w:spacing w:after="200" w:line="276" w:lineRule="auto"/>
      </w:pPr>
      <w:r>
        <w:t xml:space="preserve">Press the </w:t>
      </w:r>
      <w:r w:rsidRPr="00D00E56">
        <w:rPr>
          <w:b/>
        </w:rPr>
        <w:t>Step</w:t>
      </w:r>
      <w:r>
        <w:t xml:space="preserve"> button to scroll through all three phases.</w:t>
      </w:r>
    </w:p>
    <w:p w14:paraId="329B324A" w14:textId="77777777" w:rsidR="006E35DA" w:rsidRDefault="006E35DA" w:rsidP="00D00E56">
      <w:pPr>
        <w:pStyle w:val="ListParagraph"/>
        <w:numPr>
          <w:ilvl w:val="1"/>
          <w:numId w:val="38"/>
        </w:numPr>
        <w:spacing w:after="200" w:line="276" w:lineRule="auto"/>
      </w:pPr>
      <w:r>
        <w:t xml:space="preserve">If the voltage is correct, skip to </w:t>
      </w:r>
      <w:proofErr w:type="gramStart"/>
      <w:r w:rsidRPr="00D00E56">
        <w:rPr>
          <w:i/>
        </w:rPr>
        <w:t>Perform</w:t>
      </w:r>
      <w:proofErr w:type="gramEnd"/>
      <w:r w:rsidRPr="00D00E56">
        <w:rPr>
          <w:i/>
        </w:rPr>
        <w:t xml:space="preserve"> manual transfer</w:t>
      </w:r>
      <w:r>
        <w:t>.</w:t>
      </w:r>
    </w:p>
    <w:p w14:paraId="06E4FD81" w14:textId="77777777" w:rsidR="006E35DA" w:rsidRDefault="006E35DA" w:rsidP="00D00E56">
      <w:pPr>
        <w:pStyle w:val="ListParagraph"/>
        <w:numPr>
          <w:ilvl w:val="1"/>
          <w:numId w:val="38"/>
        </w:numPr>
        <w:spacing w:after="200" w:line="276" w:lineRule="auto"/>
      </w:pPr>
      <w:r>
        <w:t xml:space="preserve">If the generator does not start, proceed to </w:t>
      </w:r>
      <w:proofErr w:type="gramStart"/>
      <w:r w:rsidRPr="00D00E56">
        <w:rPr>
          <w:i/>
        </w:rPr>
        <w:t>Start</w:t>
      </w:r>
      <w:proofErr w:type="gramEnd"/>
      <w:r w:rsidRPr="00D00E56">
        <w:rPr>
          <w:i/>
        </w:rPr>
        <w:t xml:space="preserve"> generator manually</w:t>
      </w:r>
      <w:r>
        <w:t>.</w:t>
      </w:r>
    </w:p>
    <w:p w14:paraId="19DDEF52" w14:textId="77777777" w:rsidR="006E35DA" w:rsidRDefault="006E35DA" w:rsidP="006E35DA">
      <w:pPr>
        <w:pStyle w:val="Heading2"/>
      </w:pPr>
      <w:r w:rsidRPr="003E37AA">
        <w:t>Start generator manually</w:t>
      </w:r>
    </w:p>
    <w:p w14:paraId="7232CBC4" w14:textId="77777777" w:rsidR="006E35DA" w:rsidRDefault="006E35DA" w:rsidP="00D00E56">
      <w:pPr>
        <w:pStyle w:val="ListParagraph"/>
        <w:numPr>
          <w:ilvl w:val="0"/>
          <w:numId w:val="39"/>
        </w:numPr>
        <w:spacing w:after="200" w:line="276" w:lineRule="auto"/>
      </w:pPr>
      <w:r>
        <w:t>At the generator cab control panel, check whether the generator is running.</w:t>
      </w:r>
    </w:p>
    <w:p w14:paraId="21C01A23" w14:textId="77777777" w:rsidR="006E35DA" w:rsidRDefault="006E35DA" w:rsidP="00D00E56">
      <w:pPr>
        <w:pStyle w:val="ListParagraph"/>
        <w:numPr>
          <w:ilvl w:val="0"/>
          <w:numId w:val="39"/>
        </w:numPr>
        <w:spacing w:after="200" w:line="276" w:lineRule="auto"/>
      </w:pPr>
      <w:r>
        <w:t>If the generator is not running, skip to Step 4.</w:t>
      </w:r>
    </w:p>
    <w:p w14:paraId="61B774F9" w14:textId="77777777" w:rsidR="006E35DA" w:rsidRDefault="006E35DA" w:rsidP="00D00E56">
      <w:pPr>
        <w:pStyle w:val="ListParagraph"/>
        <w:numPr>
          <w:ilvl w:val="0"/>
          <w:numId w:val="39"/>
        </w:numPr>
        <w:spacing w:after="200" w:line="276" w:lineRule="auto"/>
      </w:pPr>
      <w:r>
        <w:t>Check the generator breaker. It should be closed.</w:t>
      </w:r>
    </w:p>
    <w:p w14:paraId="560F6081" w14:textId="77777777" w:rsidR="006E35DA" w:rsidRDefault="006E35DA" w:rsidP="00D00E56">
      <w:pPr>
        <w:pStyle w:val="ListParagraph"/>
      </w:pPr>
      <w:r w:rsidRPr="00D00E56">
        <w:rPr>
          <w:b/>
          <w:color w:val="FF0000"/>
        </w:rPr>
        <w:t>DANGER!</w:t>
      </w:r>
      <w:r>
        <w:t xml:space="preserve"> If the breaker is tripped, ***STOP*** DO NOT PROCEED! Escalate immediately and have a certified electrician in full PPE inspect and reset the breaker.</w:t>
      </w:r>
    </w:p>
    <w:p w14:paraId="26F60BDB" w14:textId="77777777" w:rsidR="006E35DA" w:rsidRDefault="006E35DA" w:rsidP="00D00E56">
      <w:pPr>
        <w:pStyle w:val="ListParagraph"/>
        <w:numPr>
          <w:ilvl w:val="0"/>
          <w:numId w:val="39"/>
        </w:numPr>
        <w:spacing w:after="200" w:line="276" w:lineRule="auto"/>
      </w:pPr>
      <w:r>
        <w:t>If the generator breaker is open, close it, and skip to Step 10.</w:t>
      </w:r>
    </w:p>
    <w:p w14:paraId="4831A5FA" w14:textId="77777777" w:rsidR="006E35DA" w:rsidRDefault="006E35DA" w:rsidP="00D00E56">
      <w:pPr>
        <w:pStyle w:val="ListParagraph"/>
        <w:numPr>
          <w:ilvl w:val="0"/>
          <w:numId w:val="39"/>
        </w:numPr>
        <w:spacing w:after="200" w:line="276" w:lineRule="auto"/>
      </w:pPr>
      <w:r>
        <w:t>If the generator is not running, check the annunciator panel for any alarms.</w:t>
      </w:r>
    </w:p>
    <w:p w14:paraId="33B9445C" w14:textId="77777777" w:rsidR="006E35DA" w:rsidRDefault="006E35DA" w:rsidP="00D00E56">
      <w:pPr>
        <w:pStyle w:val="ListParagraph"/>
      </w:pPr>
      <w:commentRangeStart w:id="3"/>
      <w:r>
        <w:rPr>
          <w:noProof/>
        </w:rPr>
        <w:drawing>
          <wp:inline distT="0" distB="0" distL="0" distR="0" wp14:anchorId="05414784" wp14:editId="34613A5E">
            <wp:extent cx="3077210" cy="24650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7210" cy="2465070"/>
                    </a:xfrm>
                    <a:prstGeom prst="rect">
                      <a:avLst/>
                    </a:prstGeom>
                    <a:noFill/>
                    <a:ln>
                      <a:noFill/>
                    </a:ln>
                  </pic:spPr>
                </pic:pic>
              </a:graphicData>
            </a:graphic>
          </wp:inline>
        </w:drawing>
      </w:r>
      <w:commentRangeEnd w:id="3"/>
      <w:r>
        <w:rPr>
          <w:rStyle w:val="CommentReference"/>
        </w:rPr>
        <w:commentReference w:id="3"/>
      </w:r>
    </w:p>
    <w:p w14:paraId="65803D69" w14:textId="77777777" w:rsidR="006E35DA" w:rsidRPr="00D00E56" w:rsidRDefault="006E35DA" w:rsidP="00D00E56">
      <w:pPr>
        <w:pStyle w:val="ListParagraph"/>
        <w:numPr>
          <w:ilvl w:val="0"/>
          <w:numId w:val="39"/>
        </w:numPr>
        <w:spacing w:after="200" w:line="276" w:lineRule="auto"/>
        <w:rPr>
          <w:highlight w:val="yellow"/>
        </w:rPr>
      </w:pPr>
      <w:r w:rsidRPr="00020408">
        <w:t xml:space="preserve">If alarms are present, refer to the </w:t>
      </w:r>
      <w:r w:rsidRPr="00D00E56">
        <w:rPr>
          <w:highlight w:val="yellow"/>
        </w:rPr>
        <w:t>IAD1 Emergency Generator Alarm Response EOP.</w:t>
      </w:r>
    </w:p>
    <w:p w14:paraId="03C0C3A2" w14:textId="24D40DC5" w:rsidR="006E35DA" w:rsidRDefault="006E35DA" w:rsidP="00D00E56">
      <w:pPr>
        <w:pStyle w:val="ListParagraph"/>
        <w:numPr>
          <w:ilvl w:val="0"/>
          <w:numId w:val="39"/>
        </w:numPr>
        <w:spacing w:after="200" w:line="276" w:lineRule="auto"/>
      </w:pPr>
      <w:r w:rsidRPr="00020408">
        <w:t>Press the STOP button on the generator control panel.</w:t>
      </w:r>
    </w:p>
    <w:p w14:paraId="151DD334" w14:textId="77777777" w:rsidR="006E35DA" w:rsidRDefault="006E35DA" w:rsidP="00D00E56">
      <w:pPr>
        <w:pStyle w:val="ListParagraph"/>
      </w:pPr>
      <w:r w:rsidRPr="00D00E56">
        <w:rPr>
          <w:b/>
          <w:color w:val="FF0000"/>
        </w:rPr>
        <w:t>Important:</w:t>
      </w:r>
      <w:r w:rsidRPr="00D00E56">
        <w:rPr>
          <w:b/>
        </w:rPr>
        <w:t xml:space="preserve"> </w:t>
      </w:r>
      <w:r w:rsidRPr="00020408">
        <w:t>Do not press the large red EMERGENCY STOP button</w:t>
      </w:r>
      <w:r>
        <w:t>.</w:t>
      </w:r>
    </w:p>
    <w:p w14:paraId="343C31F5" w14:textId="77777777" w:rsidR="006E35DA" w:rsidRDefault="006E35DA" w:rsidP="00D00E56">
      <w:pPr>
        <w:pStyle w:val="ListParagraph"/>
        <w:numPr>
          <w:ilvl w:val="0"/>
          <w:numId w:val="39"/>
        </w:numPr>
        <w:spacing w:after="200" w:line="276" w:lineRule="auto"/>
      </w:pPr>
      <w:r w:rsidRPr="00020408">
        <w:t>Press the RUN button.</w:t>
      </w:r>
    </w:p>
    <w:p w14:paraId="04554319" w14:textId="77777777" w:rsidR="006E35DA" w:rsidRDefault="006E35DA" w:rsidP="00D00E56">
      <w:pPr>
        <w:pStyle w:val="ListParagraph"/>
        <w:spacing w:after="200" w:line="276" w:lineRule="auto"/>
      </w:pPr>
      <w:r w:rsidRPr="00020408">
        <w:t>This starts the generator.</w:t>
      </w:r>
    </w:p>
    <w:p w14:paraId="55FBC74F" w14:textId="77777777" w:rsidR="006E35DA" w:rsidRDefault="006E35DA" w:rsidP="00D00E56">
      <w:pPr>
        <w:pStyle w:val="ListParagraph"/>
        <w:numPr>
          <w:ilvl w:val="0"/>
          <w:numId w:val="39"/>
        </w:numPr>
        <w:spacing w:after="200" w:line="276" w:lineRule="auto"/>
      </w:pPr>
      <w:r w:rsidRPr="00020408">
        <w:t>Check the generator breaker. It should be closed.</w:t>
      </w:r>
    </w:p>
    <w:p w14:paraId="371A0880" w14:textId="77777777" w:rsidR="006E35DA" w:rsidRDefault="006E35DA" w:rsidP="00D00E56">
      <w:pPr>
        <w:pStyle w:val="ListParagraph"/>
      </w:pPr>
      <w:r w:rsidRPr="00D00E56">
        <w:rPr>
          <w:b/>
          <w:color w:val="FF0000"/>
        </w:rPr>
        <w:t>DANGER!</w:t>
      </w:r>
      <w:r>
        <w:t xml:space="preserve"> If the breaker is tripped, ***STOP*** DO NOT PROCEED! Escalate immediately and have a certified electrician in full PPE inspect and reset the breaker.</w:t>
      </w:r>
    </w:p>
    <w:p w14:paraId="7CC4F86E" w14:textId="77777777" w:rsidR="006E35DA" w:rsidRDefault="006E35DA" w:rsidP="00D00E56">
      <w:pPr>
        <w:pStyle w:val="ListParagraph"/>
        <w:numPr>
          <w:ilvl w:val="0"/>
          <w:numId w:val="39"/>
        </w:numPr>
        <w:spacing w:after="200" w:line="276" w:lineRule="auto"/>
      </w:pPr>
      <w:r w:rsidRPr="00020408">
        <w:t>If the generator breaker is open, close it.</w:t>
      </w:r>
    </w:p>
    <w:p w14:paraId="2B7B7D50" w14:textId="77777777" w:rsidR="006E35DA" w:rsidRDefault="006E35DA" w:rsidP="00D00E56">
      <w:pPr>
        <w:pStyle w:val="ListParagraph"/>
      </w:pPr>
      <w:r w:rsidRPr="00D00E56">
        <w:rPr>
          <w:b/>
          <w:color w:val="FF0000"/>
        </w:rPr>
        <w:lastRenderedPageBreak/>
        <w:t>DANGER!</w:t>
      </w:r>
      <w:r>
        <w:t xml:space="preserve"> </w:t>
      </w:r>
      <w:r w:rsidRPr="00020408">
        <w:t>If the breaker trips when you close it, ***STOP*** DO NOT PROCEED! Escalate immediately and have a certified electrician in full PPE inspect and reset the breaker.</w:t>
      </w:r>
    </w:p>
    <w:p w14:paraId="3B832886" w14:textId="77777777" w:rsidR="006E35DA" w:rsidRDefault="006E35DA" w:rsidP="00D00E56">
      <w:pPr>
        <w:pStyle w:val="ListParagraph"/>
        <w:numPr>
          <w:ilvl w:val="0"/>
          <w:numId w:val="39"/>
        </w:numPr>
        <w:spacing w:after="200" w:line="276" w:lineRule="auto"/>
      </w:pPr>
      <w:r w:rsidRPr="00020408">
        <w:t xml:space="preserve">Check the generator annunciator panel for any alarms. If alarms are present, refer to the </w:t>
      </w:r>
      <w:r w:rsidRPr="00D00E56">
        <w:rPr>
          <w:highlight w:val="yellow"/>
        </w:rPr>
        <w:t>IAD1 Emergency Generator Alarm Response EOP.</w:t>
      </w:r>
    </w:p>
    <w:p w14:paraId="31B67AF1" w14:textId="77777777" w:rsidR="006E35DA" w:rsidRDefault="006E35DA" w:rsidP="00D00E56">
      <w:pPr>
        <w:pStyle w:val="ListParagraph"/>
        <w:numPr>
          <w:ilvl w:val="0"/>
          <w:numId w:val="39"/>
        </w:numPr>
        <w:spacing w:after="200" w:line="276" w:lineRule="auto"/>
      </w:pPr>
      <w:r w:rsidRPr="00D00E56">
        <w:rPr>
          <w:highlight w:val="yellow"/>
        </w:rPr>
        <w:t>At the switchboard ATC-600 controller</w:t>
      </w:r>
      <w:r w:rsidRPr="00020408">
        <w:t>, verify that the generator is supplying 470 to 490 volts by pressing the Display Verify button until the Source 2 LED is illuminated.</w:t>
      </w:r>
    </w:p>
    <w:p w14:paraId="4097365C" w14:textId="77777777" w:rsidR="006E35DA" w:rsidRDefault="006E35DA" w:rsidP="00D00E56">
      <w:pPr>
        <w:pStyle w:val="ListParagraph"/>
        <w:spacing w:after="200" w:line="276" w:lineRule="auto"/>
      </w:pPr>
      <w:r w:rsidRPr="00020408">
        <w:t>This displays Phase AB voltage.</w:t>
      </w:r>
    </w:p>
    <w:p w14:paraId="040D33DA" w14:textId="77777777" w:rsidR="006E35DA" w:rsidRDefault="006E35DA" w:rsidP="00D00E56">
      <w:pPr>
        <w:pStyle w:val="ListParagraph"/>
      </w:pPr>
      <w:commentRangeStart w:id="4"/>
      <w:r>
        <w:rPr>
          <w:noProof/>
        </w:rPr>
        <w:drawing>
          <wp:inline distT="0" distB="0" distL="0" distR="0" wp14:anchorId="1108F075" wp14:editId="1EFD76D9">
            <wp:extent cx="2115047" cy="317602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4963" cy="3175895"/>
                    </a:xfrm>
                    <a:prstGeom prst="rect">
                      <a:avLst/>
                    </a:prstGeom>
                    <a:noFill/>
                    <a:ln>
                      <a:noFill/>
                    </a:ln>
                  </pic:spPr>
                </pic:pic>
              </a:graphicData>
            </a:graphic>
          </wp:inline>
        </w:drawing>
      </w:r>
      <w:commentRangeEnd w:id="4"/>
      <w:r>
        <w:rPr>
          <w:rStyle w:val="CommentReference"/>
        </w:rPr>
        <w:commentReference w:id="4"/>
      </w:r>
    </w:p>
    <w:p w14:paraId="098AF02A" w14:textId="77777777" w:rsidR="006E35DA" w:rsidRDefault="006E35DA" w:rsidP="00D00E56">
      <w:pPr>
        <w:pStyle w:val="ListParagraph"/>
        <w:numPr>
          <w:ilvl w:val="0"/>
          <w:numId w:val="39"/>
        </w:numPr>
        <w:spacing w:after="200" w:line="276" w:lineRule="auto"/>
      </w:pPr>
      <w:r w:rsidRPr="00020408">
        <w:t xml:space="preserve">Press the </w:t>
      </w:r>
      <w:r w:rsidRPr="00D00E56">
        <w:rPr>
          <w:b/>
        </w:rPr>
        <w:t>Step</w:t>
      </w:r>
      <w:r w:rsidRPr="00020408">
        <w:t xml:space="preserve"> button to scroll through all three phases</w:t>
      </w:r>
      <w:r>
        <w:t>.</w:t>
      </w:r>
    </w:p>
    <w:p w14:paraId="322C370D" w14:textId="77777777" w:rsidR="006E35DA" w:rsidRDefault="006E35DA" w:rsidP="006E35DA">
      <w:pPr>
        <w:pStyle w:val="Heading3"/>
      </w:pPr>
      <w:r w:rsidRPr="00020408">
        <w:t>Perform manual transfer</w:t>
      </w:r>
    </w:p>
    <w:p w14:paraId="6548C59D" w14:textId="77777777" w:rsidR="006E35DA" w:rsidRDefault="006E35DA" w:rsidP="00D00E56">
      <w:pPr>
        <w:pStyle w:val="ListParagraph"/>
        <w:numPr>
          <w:ilvl w:val="0"/>
          <w:numId w:val="40"/>
        </w:numPr>
        <w:spacing w:after="200" w:line="276" w:lineRule="auto"/>
      </w:pPr>
      <w:r>
        <w:t>Turn the MANUAL AUTO switch to the MANUAL position.</w:t>
      </w:r>
    </w:p>
    <w:p w14:paraId="33D1F459" w14:textId="77777777" w:rsidR="006E35DA" w:rsidRDefault="006E35DA" w:rsidP="00D00E56">
      <w:pPr>
        <w:pStyle w:val="ListParagraph"/>
        <w:numPr>
          <w:ilvl w:val="0"/>
          <w:numId w:val="40"/>
        </w:numPr>
        <w:spacing w:after="200" w:line="276" w:lineRule="auto"/>
      </w:pPr>
      <w:r>
        <w:t>Turn the UTILITY switch to the OPEN position.</w:t>
      </w:r>
    </w:p>
    <w:p w14:paraId="1897CBC8" w14:textId="77777777" w:rsidR="006E35DA" w:rsidRDefault="006E35DA" w:rsidP="00D00E56">
      <w:pPr>
        <w:pStyle w:val="ListParagraph"/>
        <w:numPr>
          <w:ilvl w:val="0"/>
          <w:numId w:val="40"/>
        </w:numPr>
        <w:spacing w:after="200" w:line="276" w:lineRule="auto"/>
      </w:pPr>
      <w:r>
        <w:t>Verify that the utility main breaker labelled 52-1 is open and locked out using the lockout/</w:t>
      </w:r>
      <w:proofErr w:type="spellStart"/>
      <w:r>
        <w:t>tagout</w:t>
      </w:r>
      <w:proofErr w:type="spellEnd"/>
      <w:r>
        <w:t xml:space="preserve"> procedure.</w:t>
      </w:r>
    </w:p>
    <w:p w14:paraId="12717C25" w14:textId="77777777" w:rsidR="006E35DA" w:rsidRDefault="006E35DA" w:rsidP="00D00E56">
      <w:pPr>
        <w:pStyle w:val="ListParagraph"/>
      </w:pPr>
      <w:r w:rsidRPr="00D00E56">
        <w:rPr>
          <w:b/>
          <w:color w:val="FF6600"/>
        </w:rPr>
        <w:t>Caution:</w:t>
      </w:r>
      <w:r w:rsidRPr="00D00E56">
        <w:rPr>
          <w:color w:val="FF6600"/>
        </w:rPr>
        <w:t xml:space="preserve"> </w:t>
      </w:r>
      <w:r>
        <w:t>Hazard of shock, arc flash, or equipment damage! You must lock out the MAIN UTILITY breaker. Failure to follow this instruction can result in personal injury or equipment damage.</w:t>
      </w:r>
    </w:p>
    <w:p w14:paraId="26B44BAB" w14:textId="77777777" w:rsidR="006E35DA" w:rsidRDefault="006E35DA" w:rsidP="00D00E56">
      <w:pPr>
        <w:pStyle w:val="ListParagraph"/>
        <w:numPr>
          <w:ilvl w:val="0"/>
          <w:numId w:val="40"/>
        </w:numPr>
        <w:spacing w:after="200" w:line="276" w:lineRule="auto"/>
      </w:pPr>
      <w:r>
        <w:t xml:space="preserve">At </w:t>
      </w:r>
      <w:r w:rsidRPr="00D00E56">
        <w:rPr>
          <w:b/>
        </w:rPr>
        <w:t>UTILITY</w:t>
      </w:r>
      <w:r>
        <w:t xml:space="preserve">, verify that the green </w:t>
      </w:r>
      <w:r w:rsidRPr="00D00E56">
        <w:rPr>
          <w:b/>
        </w:rPr>
        <w:t>OPEN</w:t>
      </w:r>
      <w:r>
        <w:t xml:space="preserve"> light illuminates.</w:t>
      </w:r>
    </w:p>
    <w:p w14:paraId="6DC7A9BF" w14:textId="77777777" w:rsidR="006E35DA" w:rsidRDefault="006E35DA" w:rsidP="00D00E56">
      <w:pPr>
        <w:pStyle w:val="ListParagraph"/>
        <w:numPr>
          <w:ilvl w:val="0"/>
          <w:numId w:val="40"/>
        </w:numPr>
        <w:spacing w:after="200" w:line="276" w:lineRule="auto"/>
      </w:pPr>
      <w:r>
        <w:t xml:space="preserve">Turn the </w:t>
      </w:r>
      <w:r w:rsidRPr="00D00E56">
        <w:rPr>
          <w:b/>
        </w:rPr>
        <w:t>GENERATOR</w:t>
      </w:r>
      <w:r>
        <w:t xml:space="preserve"> switch to the </w:t>
      </w:r>
      <w:r w:rsidRPr="00D00E56">
        <w:rPr>
          <w:b/>
        </w:rPr>
        <w:t>CLOSED</w:t>
      </w:r>
      <w:r>
        <w:t xml:space="preserve"> position.</w:t>
      </w:r>
    </w:p>
    <w:p w14:paraId="1FC8014B" w14:textId="77777777" w:rsidR="006E35DA" w:rsidRDefault="006E35DA" w:rsidP="00D00E56">
      <w:pPr>
        <w:pStyle w:val="ListParagraph"/>
        <w:numPr>
          <w:ilvl w:val="0"/>
          <w:numId w:val="40"/>
        </w:numPr>
        <w:spacing w:after="200" w:line="276" w:lineRule="auto"/>
      </w:pPr>
      <w:r>
        <w:t xml:space="preserve">At </w:t>
      </w:r>
      <w:r w:rsidRPr="00D00E56">
        <w:rPr>
          <w:b/>
        </w:rPr>
        <w:t>GENERATOR</w:t>
      </w:r>
      <w:r>
        <w:t xml:space="preserve">, verify that the red </w:t>
      </w:r>
      <w:r w:rsidRPr="00D00E56">
        <w:rPr>
          <w:b/>
        </w:rPr>
        <w:t>CLOSED</w:t>
      </w:r>
      <w:r>
        <w:t xml:space="preserve"> light illuminates.</w:t>
      </w:r>
    </w:p>
    <w:p w14:paraId="56E66C4B" w14:textId="77777777" w:rsidR="006E35DA" w:rsidRDefault="006E35DA" w:rsidP="006E35DA">
      <w:pPr>
        <w:pStyle w:val="Heading3"/>
      </w:pPr>
      <w:r w:rsidRPr="002F2FBA">
        <w:t>Verify manual transfer from utility to generator power</w:t>
      </w:r>
    </w:p>
    <w:p w14:paraId="60D54F1D" w14:textId="77777777" w:rsidR="006E35DA" w:rsidRDefault="006E35DA" w:rsidP="00D00E56">
      <w:pPr>
        <w:pStyle w:val="ListParagraph"/>
        <w:numPr>
          <w:ilvl w:val="0"/>
          <w:numId w:val="42"/>
        </w:numPr>
        <w:spacing w:after="200" w:line="276" w:lineRule="auto"/>
      </w:pPr>
      <w:r>
        <w:t xml:space="preserve">At the </w:t>
      </w:r>
      <w:proofErr w:type="spellStart"/>
      <w:r>
        <w:t>Perdix</w:t>
      </w:r>
      <w:proofErr w:type="spellEnd"/>
      <w:r>
        <w:t xml:space="preserve"> switchboard, locate the display panel Status area.</w:t>
      </w:r>
    </w:p>
    <w:p w14:paraId="7248EB84" w14:textId="77777777" w:rsidR="006E35DA" w:rsidRDefault="006E35DA" w:rsidP="00D00E56">
      <w:pPr>
        <w:pStyle w:val="ListParagraph"/>
        <w:numPr>
          <w:ilvl w:val="0"/>
          <w:numId w:val="42"/>
        </w:numPr>
        <w:spacing w:after="200" w:line="276" w:lineRule="auto"/>
      </w:pPr>
      <w:r>
        <w:t>Verify that for Source 2, the Available and Connected lights are illuminated.</w:t>
      </w:r>
    </w:p>
    <w:p w14:paraId="72801AF0" w14:textId="77777777" w:rsidR="006E35DA" w:rsidRDefault="006E35DA" w:rsidP="00D00E56">
      <w:pPr>
        <w:pStyle w:val="ListParagraph"/>
        <w:numPr>
          <w:ilvl w:val="0"/>
          <w:numId w:val="42"/>
        </w:numPr>
        <w:spacing w:after="200" w:line="276" w:lineRule="auto"/>
      </w:pPr>
      <w:r>
        <w:t>Verify that the Load Energized light is illuminated.</w:t>
      </w:r>
    </w:p>
    <w:p w14:paraId="37967049" w14:textId="77777777" w:rsidR="006E35DA" w:rsidRDefault="006E35DA" w:rsidP="00D00E56">
      <w:pPr>
        <w:pStyle w:val="ListParagraph"/>
        <w:numPr>
          <w:ilvl w:val="1"/>
          <w:numId w:val="42"/>
        </w:numPr>
        <w:spacing w:after="200" w:line="276" w:lineRule="auto"/>
      </w:pPr>
      <w:r>
        <w:t xml:space="preserve">This indicates the generator is supporting the load for the </w:t>
      </w:r>
      <w:proofErr w:type="spellStart"/>
      <w:r>
        <w:t>Perdix</w:t>
      </w:r>
      <w:proofErr w:type="spellEnd"/>
      <w:r>
        <w:t>.</w:t>
      </w:r>
    </w:p>
    <w:p w14:paraId="215E672E" w14:textId="77777777" w:rsidR="006E35DA" w:rsidRDefault="006E35DA" w:rsidP="00D00E56">
      <w:pPr>
        <w:pStyle w:val="ListParagraph"/>
        <w:numPr>
          <w:ilvl w:val="0"/>
          <w:numId w:val="42"/>
        </w:numPr>
        <w:spacing w:after="200" w:line="276" w:lineRule="auto"/>
      </w:pPr>
      <w:r>
        <w:lastRenderedPageBreak/>
        <w:t>Press the Step button to scroll through all three phases.</w:t>
      </w:r>
    </w:p>
    <w:p w14:paraId="3DA90E34" w14:textId="77777777" w:rsidR="006E35DA" w:rsidRDefault="006E35DA" w:rsidP="00D00E56">
      <w:pPr>
        <w:pStyle w:val="ListParagraph"/>
        <w:numPr>
          <w:ilvl w:val="0"/>
          <w:numId w:val="42"/>
        </w:numPr>
        <w:spacing w:after="200" w:line="276" w:lineRule="auto"/>
      </w:pPr>
      <w:r>
        <w:t>At the generator cab control panel, check the annunciator panel for any alarms.</w:t>
      </w:r>
    </w:p>
    <w:p w14:paraId="1992A71A" w14:textId="77777777" w:rsidR="006E35DA" w:rsidRDefault="006E35DA" w:rsidP="00D00E56">
      <w:pPr>
        <w:pStyle w:val="ListParagraph"/>
        <w:numPr>
          <w:ilvl w:val="0"/>
          <w:numId w:val="44"/>
        </w:numPr>
        <w:spacing w:after="200" w:line="276" w:lineRule="auto"/>
      </w:pPr>
      <w:r>
        <w:t xml:space="preserve">If alarms are present, refer to the </w:t>
      </w:r>
      <w:r w:rsidRPr="00D00E56">
        <w:rPr>
          <w:highlight w:val="yellow"/>
        </w:rPr>
        <w:t>IAD1 Emergency Generator Alarm Response EOP.</w:t>
      </w:r>
    </w:p>
    <w:p w14:paraId="2A214B7E" w14:textId="77777777" w:rsidR="006E35DA" w:rsidRDefault="006E35DA" w:rsidP="00D00E56">
      <w:pPr>
        <w:pStyle w:val="ListParagraph"/>
        <w:numPr>
          <w:ilvl w:val="0"/>
          <w:numId w:val="42"/>
        </w:numPr>
        <w:spacing w:after="200" w:line="276" w:lineRule="auto"/>
      </w:pPr>
      <w:r>
        <w:t>Verify that downstream equipment is receiving power from the generator and is out-of-alarm.</w:t>
      </w:r>
    </w:p>
    <w:p w14:paraId="5A59D958" w14:textId="77777777" w:rsidR="006E35DA" w:rsidRDefault="006E35DA" w:rsidP="00D00E56">
      <w:pPr>
        <w:pStyle w:val="ListParagraph"/>
        <w:numPr>
          <w:ilvl w:val="1"/>
          <w:numId w:val="43"/>
        </w:numPr>
        <w:spacing w:after="200" w:line="276" w:lineRule="auto"/>
      </w:pPr>
      <w:r>
        <w:t>For USB switchboards, verify that the corresponding USPs are out-of-alarm and critical downstream equipment is running normally without interruption.</w:t>
      </w:r>
    </w:p>
    <w:p w14:paraId="43F3E421" w14:textId="77777777" w:rsidR="006E35DA" w:rsidRDefault="006E35DA" w:rsidP="00D00E56">
      <w:pPr>
        <w:pStyle w:val="ListParagraph"/>
        <w:numPr>
          <w:ilvl w:val="1"/>
          <w:numId w:val="43"/>
        </w:numPr>
        <w:spacing w:after="200" w:line="276" w:lineRule="auto"/>
      </w:pPr>
      <w:r>
        <w:t xml:space="preserve">For MSB switchboards, contact the on-site mechanical personnel to verify proper mechanical operation. </w:t>
      </w:r>
      <w:r w:rsidRPr="00D00E56">
        <w:rPr>
          <w:highlight w:val="yellow"/>
        </w:rPr>
        <w:t>The Bowers duty phone number is 240-429-0478.</w:t>
      </w:r>
    </w:p>
    <w:p w14:paraId="7E8393AF" w14:textId="77777777" w:rsidR="006E35DA" w:rsidRDefault="006E35DA" w:rsidP="00D00E56">
      <w:pPr>
        <w:pStyle w:val="ListParagraph"/>
        <w:numPr>
          <w:ilvl w:val="0"/>
          <w:numId w:val="42"/>
        </w:numPr>
        <w:spacing w:after="200" w:line="276" w:lineRule="auto"/>
      </w:pPr>
      <w:r w:rsidRPr="002F2FBA">
        <w:t xml:space="preserve">Notify the DCE Primary of the transfer at </w:t>
      </w:r>
      <w:hyperlink r:id="rId12" w:history="1">
        <w:r w:rsidRPr="00D00E56">
          <w:rPr>
            <w:rStyle w:val="Hyperlink"/>
            <w:highlight w:val="yellow"/>
          </w:rPr>
          <w:t>iad-dce-primary@amazon.com</w:t>
        </w:r>
      </w:hyperlink>
      <w:r w:rsidRPr="00D00E56">
        <w:rPr>
          <w:highlight w:val="yellow"/>
        </w:rPr>
        <w:t>.</w:t>
      </w:r>
    </w:p>
    <w:p w14:paraId="18C5AEA4" w14:textId="77777777" w:rsidR="006E35DA" w:rsidRDefault="006E35DA" w:rsidP="006E35DA">
      <w:pPr>
        <w:pStyle w:val="ListParagraph"/>
        <w:rPr>
          <w:b/>
        </w:rPr>
      </w:pPr>
      <w:r w:rsidRPr="002F2FBA">
        <w:rPr>
          <w:b/>
        </w:rPr>
        <w:t>NOTE:</w:t>
      </w:r>
      <w:r>
        <w:rPr>
          <w:b/>
        </w:rPr>
        <w:t xml:space="preserve"> </w:t>
      </w:r>
      <w:r w:rsidRPr="002F2FBA">
        <w:t xml:space="preserve">If this procedure fails to transfer the electrical load to the generator and both the UTILITY MAIN and GENERATOR breakers are not tripped, skip to the section </w:t>
      </w:r>
      <w:proofErr w:type="gramStart"/>
      <w:r w:rsidRPr="002F2FBA">
        <w:t>T</w:t>
      </w:r>
      <w:r w:rsidRPr="002F2FBA">
        <w:rPr>
          <w:i/>
        </w:rPr>
        <w:t>ransferring</w:t>
      </w:r>
      <w:proofErr w:type="gramEnd"/>
      <w:r w:rsidRPr="002F2FBA">
        <w:rPr>
          <w:i/>
        </w:rPr>
        <w:t xml:space="preserve"> Manually from Utility to Generator Power with Breakers</w:t>
      </w:r>
      <w:r w:rsidRPr="002F2FBA">
        <w:t>.</w:t>
      </w:r>
      <w:r w:rsidRPr="002F2FBA">
        <w:rPr>
          <w:b/>
        </w:rPr>
        <w:t xml:space="preserve"> </w:t>
      </w:r>
    </w:p>
    <w:p w14:paraId="72C98C09" w14:textId="77777777" w:rsidR="006E35DA" w:rsidRDefault="006E35DA" w:rsidP="006E35DA">
      <w:pPr>
        <w:pStyle w:val="ListParagraph"/>
      </w:pPr>
      <w:r w:rsidRPr="002F2FBA">
        <w:rPr>
          <w:b/>
          <w:color w:val="FF0000"/>
        </w:rPr>
        <w:t>Important:</w:t>
      </w:r>
      <w:r>
        <w:rPr>
          <w:b/>
        </w:rPr>
        <w:t xml:space="preserve"> </w:t>
      </w:r>
      <w:r w:rsidRPr="002F2FBA">
        <w:t>Only qualified personnel can perform the following procedure.</w:t>
      </w:r>
    </w:p>
    <w:p w14:paraId="390E39E5" w14:textId="77777777" w:rsidR="006E35DA" w:rsidRDefault="006E35DA" w:rsidP="006E35DA">
      <w:pPr>
        <w:pStyle w:val="Heading2"/>
      </w:pPr>
      <w:r w:rsidRPr="002F2FBA">
        <w:t>Transferring Manually from Utility to Generator Power with Breakers</w:t>
      </w:r>
    </w:p>
    <w:p w14:paraId="71CFCD25" w14:textId="77777777" w:rsidR="006E35DA" w:rsidRDefault="006E35DA" w:rsidP="006E35DA">
      <w:r w:rsidRPr="002F2FBA">
        <w:t>Use the following transfer and verification procedures when the switchboard touch screen is not operational.</w:t>
      </w:r>
    </w:p>
    <w:p w14:paraId="4BFE052B" w14:textId="77777777" w:rsidR="006E35DA" w:rsidRDefault="006E35DA" w:rsidP="006E35DA">
      <w:pPr>
        <w:pStyle w:val="Heading3"/>
      </w:pPr>
      <w:r w:rsidRPr="002F2FBA">
        <w:t>Transfer manually from utility to generator power with breakers</w:t>
      </w:r>
    </w:p>
    <w:p w14:paraId="6B191EDB" w14:textId="77777777" w:rsidR="006E35DA" w:rsidRDefault="006E35DA" w:rsidP="00D00E56">
      <w:pPr>
        <w:pStyle w:val="ListParagraph"/>
        <w:numPr>
          <w:ilvl w:val="0"/>
          <w:numId w:val="45"/>
        </w:numPr>
        <w:spacing w:after="200" w:line="276" w:lineRule="auto"/>
      </w:pPr>
      <w:r>
        <w:t xml:space="preserve">Verify that the generator main breaker labelled </w:t>
      </w:r>
      <w:r w:rsidRPr="00D00E56">
        <w:rPr>
          <w:b/>
        </w:rPr>
        <w:t>52-2</w:t>
      </w:r>
      <w:r>
        <w:t xml:space="preserve"> is open.</w:t>
      </w:r>
    </w:p>
    <w:p w14:paraId="3DC1A867" w14:textId="77777777" w:rsidR="006E35DA" w:rsidRDefault="006E35DA" w:rsidP="00D00E56">
      <w:pPr>
        <w:pStyle w:val="ListParagraph"/>
        <w:numPr>
          <w:ilvl w:val="0"/>
          <w:numId w:val="45"/>
        </w:numPr>
        <w:spacing w:after="200" w:line="276" w:lineRule="auto"/>
      </w:pPr>
      <w:r>
        <w:t xml:space="preserve">Verify that the utility main breaker labelled </w:t>
      </w:r>
      <w:r w:rsidRPr="00D00E56">
        <w:rPr>
          <w:b/>
        </w:rPr>
        <w:t>52-1</w:t>
      </w:r>
      <w:r>
        <w:t xml:space="preserve"> is open and locked out per Step 3 of the </w:t>
      </w:r>
      <w:r w:rsidRPr="00D00E56">
        <w:rPr>
          <w:i/>
        </w:rPr>
        <w:t>Perform manual transfer task</w:t>
      </w:r>
      <w:r>
        <w:t xml:space="preserve">. If the utility main breaker labelled </w:t>
      </w:r>
      <w:r w:rsidRPr="00D00E56">
        <w:rPr>
          <w:b/>
        </w:rPr>
        <w:t>52-1</w:t>
      </w:r>
      <w:r>
        <w:t xml:space="preserve"> is not open, continue at </w:t>
      </w:r>
      <w:proofErr w:type="spellStart"/>
      <w:r>
        <w:t>Substep</w:t>
      </w:r>
      <w:proofErr w:type="spellEnd"/>
      <w:r>
        <w:t xml:space="preserve"> a using the lockout/</w:t>
      </w:r>
      <w:proofErr w:type="spellStart"/>
      <w:r>
        <w:t>tagout</w:t>
      </w:r>
      <w:proofErr w:type="spellEnd"/>
      <w:r>
        <w:t xml:space="preserve"> procedure.</w:t>
      </w:r>
    </w:p>
    <w:p w14:paraId="4966402C" w14:textId="77777777" w:rsidR="006E35DA" w:rsidRDefault="006E35DA" w:rsidP="00D00E56">
      <w:pPr>
        <w:pStyle w:val="ListParagraph"/>
        <w:numPr>
          <w:ilvl w:val="0"/>
          <w:numId w:val="45"/>
        </w:numPr>
        <w:spacing w:after="200" w:line="276" w:lineRule="auto"/>
      </w:pPr>
      <w:r>
        <w:t xml:space="preserve">Press the </w:t>
      </w:r>
      <w:r w:rsidRPr="00D00E56">
        <w:rPr>
          <w:b/>
        </w:rPr>
        <w:t>PUSH OFF</w:t>
      </w:r>
      <w:r>
        <w:t xml:space="preserve"> button to open the utility main breaker labelled </w:t>
      </w:r>
      <w:r w:rsidRPr="00D00E56">
        <w:rPr>
          <w:b/>
        </w:rPr>
        <w:t>52-1</w:t>
      </w:r>
      <w:r>
        <w:t>.</w:t>
      </w:r>
    </w:p>
    <w:p w14:paraId="72B8C022" w14:textId="77777777" w:rsidR="006E35DA" w:rsidRDefault="006E35DA" w:rsidP="00D00E56">
      <w:pPr>
        <w:pStyle w:val="ListParagraph"/>
      </w:pPr>
      <w:r>
        <w:rPr>
          <w:noProof/>
        </w:rPr>
        <w:drawing>
          <wp:inline distT="0" distB="0" distL="0" distR="0" wp14:anchorId="7CC51B1A" wp14:editId="30AD9E18">
            <wp:extent cx="2305878" cy="34528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6843" cy="3454308"/>
                    </a:xfrm>
                    <a:prstGeom prst="rect">
                      <a:avLst/>
                    </a:prstGeom>
                    <a:noFill/>
                    <a:ln>
                      <a:noFill/>
                    </a:ln>
                  </pic:spPr>
                </pic:pic>
              </a:graphicData>
            </a:graphic>
          </wp:inline>
        </w:drawing>
      </w:r>
    </w:p>
    <w:p w14:paraId="34AFC4A0" w14:textId="77777777" w:rsidR="006E35DA" w:rsidRDefault="006E35DA" w:rsidP="00D00E56">
      <w:pPr>
        <w:pStyle w:val="ListParagraph"/>
        <w:numPr>
          <w:ilvl w:val="0"/>
          <w:numId w:val="45"/>
        </w:numPr>
        <w:spacing w:after="200" w:line="276" w:lineRule="auto"/>
      </w:pPr>
      <w:r w:rsidRPr="002F2FBA">
        <w:lastRenderedPageBreak/>
        <w:t>Verify that the window above the PUSH OFF button indicates OPEN.</w:t>
      </w:r>
    </w:p>
    <w:p w14:paraId="5616F3BB" w14:textId="77777777" w:rsidR="006E35DA" w:rsidRDefault="006E35DA" w:rsidP="00D00E56">
      <w:pPr>
        <w:pStyle w:val="ListParagraph"/>
      </w:pPr>
      <w:r w:rsidRPr="00D00E56">
        <w:rPr>
          <w:b/>
          <w:color w:val="FF0000"/>
        </w:rPr>
        <w:t>DANGER!</w:t>
      </w:r>
      <w:r>
        <w:t xml:space="preserve"> </w:t>
      </w:r>
      <w:r w:rsidRPr="002F2FBA">
        <w:t>When closing a main switchboard breaker to transfer power, verify that the breaker for the other source (utility or generator) is locked open. Having both closed at the same time will result in equipment damage, injury, or death.</w:t>
      </w:r>
    </w:p>
    <w:p w14:paraId="49914352" w14:textId="77777777" w:rsidR="006E35DA" w:rsidRDefault="006E35DA" w:rsidP="00D00E56">
      <w:pPr>
        <w:pStyle w:val="ListParagraph"/>
      </w:pPr>
      <w:r w:rsidRPr="00D00E56">
        <w:rPr>
          <w:b/>
          <w:color w:val="FF0000"/>
        </w:rPr>
        <w:t>Important:</w:t>
      </w:r>
      <w:r>
        <w:t xml:space="preserve"> </w:t>
      </w:r>
      <w:r w:rsidRPr="002F2FBA">
        <w:t>If the utility main breaker labelled 52-1 is not in the OPEN position, STOP, DO NOT PROCEED! Call your on-call person for further instruction</w:t>
      </w:r>
      <w:r>
        <w:t>.</w:t>
      </w:r>
    </w:p>
    <w:p w14:paraId="64D07A54" w14:textId="77777777" w:rsidR="006E35DA" w:rsidRDefault="006E35DA" w:rsidP="00D00E56">
      <w:pPr>
        <w:pStyle w:val="ListParagraph"/>
      </w:pPr>
      <w:r>
        <w:rPr>
          <w:noProof/>
        </w:rPr>
        <w:drawing>
          <wp:inline distT="0" distB="0" distL="0" distR="0" wp14:anchorId="0F96DD0F" wp14:editId="29AB2FDD">
            <wp:extent cx="2393343" cy="3617391"/>
            <wp:effectExtent l="0" t="0" r="698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3411" cy="3617493"/>
                    </a:xfrm>
                    <a:prstGeom prst="rect">
                      <a:avLst/>
                    </a:prstGeom>
                    <a:noFill/>
                    <a:ln>
                      <a:noFill/>
                    </a:ln>
                  </pic:spPr>
                </pic:pic>
              </a:graphicData>
            </a:graphic>
          </wp:inline>
        </w:drawing>
      </w:r>
    </w:p>
    <w:p w14:paraId="2CF1C4AE" w14:textId="77777777" w:rsidR="006E35DA" w:rsidRDefault="006E35DA" w:rsidP="00D00E56">
      <w:pPr>
        <w:pStyle w:val="ListParagraph"/>
        <w:numPr>
          <w:ilvl w:val="0"/>
          <w:numId w:val="45"/>
        </w:numPr>
        <w:spacing w:after="200" w:line="276" w:lineRule="auto"/>
      </w:pPr>
      <w:r w:rsidRPr="002F2FBA">
        <w:t>Close the generator breaker labelled 52-2 by pressing the PUSH OFF button</w:t>
      </w:r>
      <w:r>
        <w:t>.</w:t>
      </w:r>
    </w:p>
    <w:p w14:paraId="52130AB8" w14:textId="77777777" w:rsidR="006E35DA" w:rsidRDefault="006E35DA" w:rsidP="00D00E56">
      <w:pPr>
        <w:pStyle w:val="ListParagraph"/>
        <w:numPr>
          <w:ilvl w:val="0"/>
          <w:numId w:val="45"/>
        </w:numPr>
        <w:spacing w:after="200" w:line="276" w:lineRule="auto"/>
      </w:pPr>
      <w:r w:rsidRPr="002F2FBA">
        <w:t xml:space="preserve">Verify that the generator breaker labelled </w:t>
      </w:r>
      <w:r w:rsidRPr="00D00E56">
        <w:rPr>
          <w:b/>
        </w:rPr>
        <w:t>52-2</w:t>
      </w:r>
      <w:r w:rsidRPr="002F2FBA">
        <w:t xml:space="preserve"> status window (above the </w:t>
      </w:r>
      <w:r w:rsidRPr="00D00E56">
        <w:rPr>
          <w:b/>
        </w:rPr>
        <w:t>PUSH OFF</w:t>
      </w:r>
      <w:r w:rsidRPr="002F2FBA">
        <w:t xml:space="preserve"> button) indicates </w:t>
      </w:r>
      <w:r w:rsidRPr="00D00E56">
        <w:rPr>
          <w:b/>
        </w:rPr>
        <w:t>CLOSED</w:t>
      </w:r>
      <w:r w:rsidRPr="002F2FBA">
        <w:t>.</w:t>
      </w:r>
    </w:p>
    <w:p w14:paraId="3F8F27EF" w14:textId="77777777" w:rsidR="006E35DA" w:rsidRDefault="006E35DA" w:rsidP="00D00E56">
      <w:pPr>
        <w:pStyle w:val="ListParagraph"/>
      </w:pPr>
      <w:r w:rsidRPr="00D00E56">
        <w:rPr>
          <w:b/>
          <w:color w:val="FF0000"/>
        </w:rPr>
        <w:t>Important:</w:t>
      </w:r>
      <w:r w:rsidRPr="00D00E56">
        <w:rPr>
          <w:b/>
        </w:rPr>
        <w:t xml:space="preserve"> </w:t>
      </w:r>
      <w:r w:rsidRPr="002F2FBA">
        <w:t>If the Generator breaker is not in the CLOSED position, STOP, DO NOT PROCEED! Call your on-call electrician for further instruction.</w:t>
      </w:r>
    </w:p>
    <w:p w14:paraId="71FBD5A9" w14:textId="77777777" w:rsidR="006E35DA" w:rsidRPr="00D00E56" w:rsidRDefault="006E35DA" w:rsidP="00D00E56">
      <w:pPr>
        <w:pStyle w:val="Heading3"/>
      </w:pPr>
      <w:r w:rsidRPr="00D00E56">
        <w:t>Verify manual transfer from utility to generator power</w:t>
      </w:r>
    </w:p>
    <w:p w14:paraId="6540AC6D" w14:textId="77777777" w:rsidR="006E35DA" w:rsidRDefault="006E35DA" w:rsidP="00D00E56">
      <w:pPr>
        <w:pStyle w:val="ListParagraph"/>
        <w:numPr>
          <w:ilvl w:val="0"/>
          <w:numId w:val="46"/>
        </w:numPr>
        <w:spacing w:after="200" w:line="276" w:lineRule="auto"/>
      </w:pPr>
      <w:r>
        <w:t xml:space="preserve">At the </w:t>
      </w:r>
      <w:proofErr w:type="spellStart"/>
      <w:r>
        <w:t>Perdix</w:t>
      </w:r>
      <w:proofErr w:type="spellEnd"/>
      <w:r>
        <w:t xml:space="preserve"> switchboard, locate the display panel </w:t>
      </w:r>
      <w:r w:rsidRPr="00D00E56">
        <w:rPr>
          <w:b/>
        </w:rPr>
        <w:t>Status</w:t>
      </w:r>
      <w:r>
        <w:t xml:space="preserve"> area.</w:t>
      </w:r>
    </w:p>
    <w:p w14:paraId="7D23D17F" w14:textId="77777777" w:rsidR="006E35DA" w:rsidRDefault="006E35DA" w:rsidP="00D00E56">
      <w:pPr>
        <w:pStyle w:val="ListParagraph"/>
        <w:numPr>
          <w:ilvl w:val="0"/>
          <w:numId w:val="46"/>
        </w:numPr>
        <w:spacing w:after="200" w:line="276" w:lineRule="auto"/>
      </w:pPr>
      <w:r>
        <w:t xml:space="preserve">Verify that for </w:t>
      </w:r>
      <w:r w:rsidRPr="00D00E56">
        <w:rPr>
          <w:b/>
        </w:rPr>
        <w:t>Source 2</w:t>
      </w:r>
      <w:r>
        <w:t xml:space="preserve">, the </w:t>
      </w:r>
      <w:r w:rsidRPr="00D00E56">
        <w:rPr>
          <w:b/>
        </w:rPr>
        <w:t>Available</w:t>
      </w:r>
      <w:r>
        <w:t xml:space="preserve"> and </w:t>
      </w:r>
      <w:r w:rsidRPr="00D00E56">
        <w:rPr>
          <w:b/>
        </w:rPr>
        <w:t>Connected</w:t>
      </w:r>
      <w:r>
        <w:t xml:space="preserve"> lights are illuminated.</w:t>
      </w:r>
    </w:p>
    <w:p w14:paraId="6228F7A9" w14:textId="77777777" w:rsidR="006E35DA" w:rsidRDefault="006E35DA" w:rsidP="00D00E56">
      <w:pPr>
        <w:pStyle w:val="ListParagraph"/>
        <w:numPr>
          <w:ilvl w:val="0"/>
          <w:numId w:val="46"/>
        </w:numPr>
        <w:spacing w:after="200" w:line="276" w:lineRule="auto"/>
      </w:pPr>
      <w:r>
        <w:t xml:space="preserve">Verify that the </w:t>
      </w:r>
      <w:r w:rsidRPr="00D00E56">
        <w:rPr>
          <w:b/>
        </w:rPr>
        <w:t>Load Energized</w:t>
      </w:r>
      <w:r>
        <w:t xml:space="preserve"> light is illuminated.</w:t>
      </w:r>
    </w:p>
    <w:p w14:paraId="58B1F86B" w14:textId="77777777" w:rsidR="006E35DA" w:rsidRDefault="006E35DA" w:rsidP="00D00E56">
      <w:pPr>
        <w:pStyle w:val="ListParagraph"/>
        <w:spacing w:after="200" w:line="276" w:lineRule="auto"/>
      </w:pPr>
      <w:r>
        <w:t xml:space="preserve">This indicates Generator </w:t>
      </w:r>
      <w:proofErr w:type="spellStart"/>
      <w:r>
        <w:t>Perdix</w:t>
      </w:r>
      <w:proofErr w:type="spellEnd"/>
      <w:r>
        <w:t xml:space="preserve"> is supporting the load for the </w:t>
      </w:r>
      <w:proofErr w:type="spellStart"/>
      <w:r>
        <w:t>Perdix</w:t>
      </w:r>
      <w:proofErr w:type="spellEnd"/>
      <w:r>
        <w:t>.</w:t>
      </w:r>
    </w:p>
    <w:p w14:paraId="3E93FB89" w14:textId="77777777" w:rsidR="006E35DA" w:rsidRDefault="006E35DA" w:rsidP="00D00E56">
      <w:pPr>
        <w:pStyle w:val="ListParagraph"/>
        <w:numPr>
          <w:ilvl w:val="0"/>
          <w:numId w:val="46"/>
        </w:numPr>
        <w:spacing w:after="200" w:line="276" w:lineRule="auto"/>
      </w:pPr>
      <w:r>
        <w:t xml:space="preserve">Press the </w:t>
      </w:r>
      <w:r w:rsidRPr="00D00E56">
        <w:rPr>
          <w:b/>
        </w:rPr>
        <w:t>Step</w:t>
      </w:r>
      <w:r>
        <w:t xml:space="preserve"> button to scroll through all three phases.</w:t>
      </w:r>
    </w:p>
    <w:p w14:paraId="4E25885E" w14:textId="77777777" w:rsidR="006E35DA" w:rsidRDefault="006E35DA" w:rsidP="00D00E56">
      <w:pPr>
        <w:pStyle w:val="ListParagraph"/>
        <w:numPr>
          <w:ilvl w:val="0"/>
          <w:numId w:val="46"/>
        </w:numPr>
        <w:spacing w:after="200" w:line="276" w:lineRule="auto"/>
      </w:pPr>
      <w:r>
        <w:t>At the generator cab control panel, check the annunciator panel for any alarms.</w:t>
      </w:r>
    </w:p>
    <w:p w14:paraId="10ED5093" w14:textId="77777777" w:rsidR="006E35DA" w:rsidRDefault="006E35DA" w:rsidP="00D00E56">
      <w:pPr>
        <w:pStyle w:val="ListParagraph"/>
        <w:numPr>
          <w:ilvl w:val="0"/>
          <w:numId w:val="46"/>
        </w:numPr>
        <w:spacing w:after="200" w:line="276" w:lineRule="auto"/>
      </w:pPr>
      <w:r>
        <w:t xml:space="preserve">If alarms are present, refer to the </w:t>
      </w:r>
      <w:r w:rsidRPr="00D00E56">
        <w:rPr>
          <w:i/>
          <w:highlight w:val="yellow"/>
        </w:rPr>
        <w:t>IAD1 Emergency Generator Alarm Response EOP</w:t>
      </w:r>
      <w:r w:rsidRPr="00D00E56">
        <w:rPr>
          <w:highlight w:val="yellow"/>
        </w:rPr>
        <w:t>.</w:t>
      </w:r>
    </w:p>
    <w:p w14:paraId="7B38C362" w14:textId="77777777" w:rsidR="006E35DA" w:rsidRDefault="006E35DA" w:rsidP="00D00E56">
      <w:pPr>
        <w:pStyle w:val="ListParagraph"/>
        <w:numPr>
          <w:ilvl w:val="0"/>
          <w:numId w:val="46"/>
        </w:numPr>
        <w:spacing w:after="200" w:line="276" w:lineRule="auto"/>
      </w:pPr>
      <w:r>
        <w:t>Verify that downstream equipment is receiving power from the generator and is out of alarm.</w:t>
      </w:r>
    </w:p>
    <w:p w14:paraId="4BAC7858" w14:textId="77777777" w:rsidR="006E35DA" w:rsidRDefault="006E35DA" w:rsidP="00D00E56">
      <w:pPr>
        <w:pStyle w:val="ListParagraph"/>
        <w:numPr>
          <w:ilvl w:val="0"/>
          <w:numId w:val="46"/>
        </w:numPr>
        <w:spacing w:after="200" w:line="276" w:lineRule="auto"/>
      </w:pPr>
      <w:r>
        <w:t>For USB switchboards, verify that the corresponding USPs are out-of-alarm and critical downstream equipment is running normally without interruption.</w:t>
      </w:r>
    </w:p>
    <w:p w14:paraId="3291979E" w14:textId="77777777" w:rsidR="006E35DA" w:rsidRPr="00D00E56" w:rsidRDefault="006E35DA" w:rsidP="00D00E56">
      <w:pPr>
        <w:pStyle w:val="ListParagraph"/>
        <w:numPr>
          <w:ilvl w:val="0"/>
          <w:numId w:val="46"/>
        </w:numPr>
        <w:spacing w:after="200" w:line="276" w:lineRule="auto"/>
        <w:rPr>
          <w:highlight w:val="yellow"/>
        </w:rPr>
      </w:pPr>
      <w:r>
        <w:lastRenderedPageBreak/>
        <w:t xml:space="preserve">For MSB switchboards, contact the on-site mechanical personnel to verify proper mechanical operation. </w:t>
      </w:r>
      <w:r w:rsidRPr="00D00E56">
        <w:rPr>
          <w:highlight w:val="yellow"/>
        </w:rPr>
        <w:t>The Bowers duty phone number is 240-429-0478.</w:t>
      </w:r>
    </w:p>
    <w:p w14:paraId="16726576" w14:textId="77777777" w:rsidR="006E35DA" w:rsidRPr="00D00E56" w:rsidRDefault="006E35DA" w:rsidP="00D00E56">
      <w:pPr>
        <w:pStyle w:val="ListParagraph"/>
        <w:numPr>
          <w:ilvl w:val="0"/>
          <w:numId w:val="46"/>
        </w:numPr>
        <w:spacing w:after="200" w:line="276" w:lineRule="auto"/>
        <w:rPr>
          <w:highlight w:val="yellow"/>
        </w:rPr>
      </w:pPr>
      <w:r w:rsidRPr="00D00E56">
        <w:rPr>
          <w:highlight w:val="yellow"/>
        </w:rPr>
        <w:t>Notify the DCE Primary of the transfer at iad-dce-primary@amazon.com.</w:t>
      </w:r>
    </w:p>
    <w:p w14:paraId="3EB6CB8A" w14:textId="0D57846B" w:rsidR="0001228D" w:rsidRDefault="0001228D" w:rsidP="00D00E56">
      <w:pPr>
        <w:pStyle w:val="Heading1"/>
        <w:numPr>
          <w:ilvl w:val="0"/>
          <w:numId w:val="46"/>
        </w:numPr>
        <w:rPr>
          <w:color w:val="2E74B5" w:themeColor="accent1" w:themeShade="BF"/>
          <w:sz w:val="32"/>
          <w:szCs w:val="32"/>
        </w:rPr>
      </w:pPr>
      <w:r>
        <w:br w:type="page"/>
      </w:r>
    </w:p>
    <w:p w14:paraId="1734D8B2" w14:textId="2CA12FE2" w:rsidR="00816CBC" w:rsidRDefault="00816CBC" w:rsidP="00816CBC">
      <w:pPr>
        <w:pStyle w:val="Heading2"/>
      </w:pPr>
      <w:r>
        <w:lastRenderedPageBreak/>
        <w:t>Document Properties</w:t>
      </w:r>
    </w:p>
    <w:tbl>
      <w:tblPr>
        <w:tblStyle w:val="TableGrid"/>
        <w:tblW w:w="8482" w:type="dxa"/>
        <w:tblInd w:w="198" w:type="dxa"/>
        <w:tblLook w:val="04A0" w:firstRow="1" w:lastRow="0" w:firstColumn="1" w:lastColumn="0" w:noHBand="0" w:noVBand="1"/>
      </w:tblPr>
      <w:tblGrid>
        <w:gridCol w:w="2082"/>
        <w:gridCol w:w="6400"/>
      </w:tblGrid>
      <w:tr w:rsidR="00816CBC" w:rsidRPr="000533CC" w14:paraId="2FF9F106" w14:textId="77777777" w:rsidTr="00D00E56">
        <w:trPr>
          <w:trHeight w:val="144"/>
        </w:trPr>
        <w:tc>
          <w:tcPr>
            <w:tcW w:w="2082" w:type="dxa"/>
            <w:shd w:val="clear" w:color="auto" w:fill="BFBFBF" w:themeFill="background1" w:themeFillShade="BF"/>
            <w:hideMark/>
          </w:tcPr>
          <w:p w14:paraId="6169E5ED" w14:textId="77777777" w:rsidR="00816CBC" w:rsidRPr="000533CC" w:rsidRDefault="00816CBC" w:rsidP="00363238">
            <w:pPr>
              <w:rPr>
                <w:rFonts w:ascii="Calibri" w:eastAsia="Times New Roman" w:hAnsi="Calibri" w:cs="Times New Roman"/>
                <w:b/>
                <w:bCs/>
                <w:color w:val="000000"/>
                <w:sz w:val="18"/>
              </w:rPr>
            </w:pPr>
            <w:r w:rsidRPr="000533CC">
              <w:rPr>
                <w:rFonts w:ascii="Calibri" w:eastAsia="Times New Roman" w:hAnsi="Calibri" w:cs="Times New Roman"/>
                <w:b/>
                <w:bCs/>
                <w:color w:val="000000"/>
                <w:sz w:val="18"/>
              </w:rPr>
              <w:t>Property</w:t>
            </w:r>
          </w:p>
        </w:tc>
        <w:tc>
          <w:tcPr>
            <w:tcW w:w="6400" w:type="dxa"/>
            <w:shd w:val="clear" w:color="auto" w:fill="BFBFBF" w:themeFill="background1" w:themeFillShade="BF"/>
            <w:hideMark/>
          </w:tcPr>
          <w:p w14:paraId="36A696F4" w14:textId="727C73FD" w:rsidR="00816CBC" w:rsidRPr="000533CC" w:rsidRDefault="00D00E56" w:rsidP="00D00E56">
            <w:pPr>
              <w:rPr>
                <w:rFonts w:ascii="Calibri" w:eastAsia="Times New Roman" w:hAnsi="Calibri" w:cs="Times New Roman"/>
                <w:b/>
                <w:bCs/>
                <w:color w:val="000000"/>
                <w:sz w:val="18"/>
              </w:rPr>
            </w:pPr>
            <w:r>
              <w:rPr>
                <w:rFonts w:ascii="Calibri" w:eastAsia="Times New Roman" w:hAnsi="Calibri" w:cs="Times New Roman"/>
                <w:b/>
                <w:bCs/>
                <w:color w:val="000000"/>
                <w:sz w:val="18"/>
              </w:rPr>
              <w:t xml:space="preserve">Value </w:t>
            </w:r>
          </w:p>
        </w:tc>
      </w:tr>
      <w:tr w:rsidR="00816CBC" w:rsidRPr="000533CC" w14:paraId="5D0B951E" w14:textId="77777777" w:rsidTr="00D00E56">
        <w:trPr>
          <w:trHeight w:val="144"/>
        </w:trPr>
        <w:tc>
          <w:tcPr>
            <w:tcW w:w="2082" w:type="dxa"/>
            <w:hideMark/>
          </w:tcPr>
          <w:p w14:paraId="22A0399D"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Site Code</w:t>
            </w:r>
          </w:p>
        </w:tc>
        <w:tc>
          <w:tcPr>
            <w:tcW w:w="6400" w:type="dxa"/>
            <w:hideMark/>
          </w:tcPr>
          <w:p w14:paraId="77CF0BFB" w14:textId="60B22CE1"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DCA</w:t>
            </w:r>
            <w:bookmarkStart w:id="5" w:name="_GoBack"/>
            <w:bookmarkEnd w:id="5"/>
          </w:p>
        </w:tc>
      </w:tr>
      <w:tr w:rsidR="00816CBC" w:rsidRPr="000533CC" w14:paraId="5FD011A5" w14:textId="77777777" w:rsidTr="00D00E56">
        <w:trPr>
          <w:trHeight w:val="144"/>
        </w:trPr>
        <w:tc>
          <w:tcPr>
            <w:tcW w:w="2082" w:type="dxa"/>
            <w:hideMark/>
          </w:tcPr>
          <w:p w14:paraId="20648055"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Filename</w:t>
            </w:r>
          </w:p>
        </w:tc>
        <w:tc>
          <w:tcPr>
            <w:tcW w:w="6400" w:type="dxa"/>
            <w:hideMark/>
          </w:tcPr>
          <w:p w14:paraId="4A9C0DF3" w14:textId="2614C826" w:rsidR="00816CBC" w:rsidRPr="00DF1245" w:rsidRDefault="00D00E56" w:rsidP="00363238">
            <w:pPr>
              <w:rPr>
                <w:rFonts w:ascii="Calibri" w:eastAsia="Times New Roman" w:hAnsi="Calibri" w:cs="Times New Roman"/>
                <w:color w:val="808080" w:themeColor="background1" w:themeShade="80"/>
                <w:sz w:val="18"/>
              </w:rPr>
            </w:pPr>
            <w:proofErr w:type="spellStart"/>
            <w:r>
              <w:rPr>
                <w:rFonts w:ascii="Calibri" w:eastAsia="Times New Roman" w:hAnsi="Calibri" w:cs="Times New Roman"/>
                <w:color w:val="808080" w:themeColor="background1" w:themeShade="80"/>
                <w:sz w:val="18"/>
              </w:rPr>
              <w:t>dca_dceo_eop_switchboard</w:t>
            </w:r>
            <w:proofErr w:type="spellEnd"/>
          </w:p>
        </w:tc>
      </w:tr>
      <w:tr w:rsidR="00816CBC" w:rsidRPr="000533CC" w14:paraId="426474BF" w14:textId="77777777" w:rsidTr="00D00E56">
        <w:trPr>
          <w:trHeight w:val="144"/>
        </w:trPr>
        <w:tc>
          <w:tcPr>
            <w:tcW w:w="2082" w:type="dxa"/>
            <w:hideMark/>
          </w:tcPr>
          <w:p w14:paraId="4C41D622"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Title</w:t>
            </w:r>
          </w:p>
        </w:tc>
        <w:tc>
          <w:tcPr>
            <w:tcW w:w="6400" w:type="dxa"/>
            <w:hideMark/>
          </w:tcPr>
          <w:p w14:paraId="14C0C579" w14:textId="61F52838"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Switchboard Transfers</w:t>
            </w:r>
          </w:p>
        </w:tc>
      </w:tr>
      <w:tr w:rsidR="00816CBC" w:rsidRPr="000533CC" w14:paraId="2996CA80" w14:textId="77777777" w:rsidTr="00D00E56">
        <w:trPr>
          <w:trHeight w:val="144"/>
        </w:trPr>
        <w:tc>
          <w:tcPr>
            <w:tcW w:w="2082" w:type="dxa"/>
            <w:hideMark/>
          </w:tcPr>
          <w:p w14:paraId="22DF894C"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Version number/Date version published</w:t>
            </w:r>
          </w:p>
        </w:tc>
        <w:tc>
          <w:tcPr>
            <w:tcW w:w="6400" w:type="dxa"/>
            <w:hideMark/>
          </w:tcPr>
          <w:p w14:paraId="74A2EE24" w14:textId="40B368EC"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Draft</w:t>
            </w:r>
          </w:p>
        </w:tc>
      </w:tr>
      <w:tr w:rsidR="00816CBC" w:rsidRPr="000533CC" w14:paraId="2948007B" w14:textId="77777777" w:rsidTr="00D00E56">
        <w:trPr>
          <w:trHeight w:val="144"/>
        </w:trPr>
        <w:tc>
          <w:tcPr>
            <w:tcW w:w="2082" w:type="dxa"/>
            <w:hideMark/>
          </w:tcPr>
          <w:p w14:paraId="18E347E0"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Doc Type</w:t>
            </w:r>
          </w:p>
        </w:tc>
        <w:tc>
          <w:tcPr>
            <w:tcW w:w="6400" w:type="dxa"/>
            <w:hideMark/>
          </w:tcPr>
          <w:p w14:paraId="624918C4" w14:textId="3E42815D"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EOP</w:t>
            </w:r>
          </w:p>
        </w:tc>
      </w:tr>
      <w:tr w:rsidR="00816CBC" w:rsidRPr="000533CC" w14:paraId="305F1296" w14:textId="77777777" w:rsidTr="00D00E56">
        <w:trPr>
          <w:trHeight w:val="144"/>
        </w:trPr>
        <w:tc>
          <w:tcPr>
            <w:tcW w:w="2082" w:type="dxa"/>
            <w:hideMark/>
          </w:tcPr>
          <w:p w14:paraId="4A472A07"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Zone</w:t>
            </w:r>
          </w:p>
        </w:tc>
        <w:tc>
          <w:tcPr>
            <w:tcW w:w="6400" w:type="dxa"/>
            <w:hideMark/>
          </w:tcPr>
          <w:p w14:paraId="272422FD" w14:textId="5D4D7288"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Region</w:t>
            </w:r>
          </w:p>
        </w:tc>
      </w:tr>
      <w:tr w:rsidR="00816CBC" w:rsidRPr="000533CC" w14:paraId="311C2224" w14:textId="77777777" w:rsidTr="00D00E56">
        <w:trPr>
          <w:trHeight w:val="144"/>
        </w:trPr>
        <w:tc>
          <w:tcPr>
            <w:tcW w:w="2082" w:type="dxa"/>
            <w:hideMark/>
          </w:tcPr>
          <w:p w14:paraId="4A58D3B1"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Technical Owner</w:t>
            </w:r>
          </w:p>
        </w:tc>
        <w:tc>
          <w:tcPr>
            <w:tcW w:w="6400" w:type="dxa"/>
            <w:hideMark/>
          </w:tcPr>
          <w:p w14:paraId="4CBE06EA" w14:textId="01394F03" w:rsidR="00816CBC" w:rsidRPr="00DF1245" w:rsidRDefault="00D00E56" w:rsidP="00363238">
            <w:pPr>
              <w:rPr>
                <w:rFonts w:ascii="Calibri" w:eastAsia="Times New Roman" w:hAnsi="Calibri" w:cs="Times New Roman"/>
                <w:color w:val="808080" w:themeColor="background1" w:themeShade="80"/>
                <w:sz w:val="18"/>
              </w:rPr>
            </w:pPr>
            <w:proofErr w:type="spellStart"/>
            <w:r>
              <w:rPr>
                <w:rFonts w:ascii="Calibri" w:eastAsia="Times New Roman" w:hAnsi="Calibri" w:cs="Times New Roman"/>
                <w:color w:val="808080" w:themeColor="background1" w:themeShade="80"/>
                <w:sz w:val="18"/>
              </w:rPr>
              <w:t>swilleye</w:t>
            </w:r>
            <w:proofErr w:type="spellEnd"/>
            <w:r>
              <w:rPr>
                <w:rFonts w:ascii="Calibri" w:eastAsia="Times New Roman" w:hAnsi="Calibri" w:cs="Times New Roman"/>
                <w:color w:val="808080" w:themeColor="background1" w:themeShade="80"/>
                <w:sz w:val="18"/>
              </w:rPr>
              <w:t>@</w:t>
            </w:r>
          </w:p>
        </w:tc>
      </w:tr>
      <w:tr w:rsidR="00816CBC" w:rsidRPr="000533CC" w14:paraId="7EF518FA" w14:textId="77777777" w:rsidTr="00D00E56">
        <w:trPr>
          <w:trHeight w:val="144"/>
        </w:trPr>
        <w:tc>
          <w:tcPr>
            <w:tcW w:w="2082" w:type="dxa"/>
            <w:hideMark/>
          </w:tcPr>
          <w:p w14:paraId="1F567E78"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Technical Writer</w:t>
            </w:r>
          </w:p>
        </w:tc>
        <w:tc>
          <w:tcPr>
            <w:tcW w:w="6400" w:type="dxa"/>
            <w:hideMark/>
          </w:tcPr>
          <w:p w14:paraId="543E8EB2" w14:textId="2788CA2C" w:rsidR="00816CBC" w:rsidRPr="00DF1245" w:rsidRDefault="00D00E56" w:rsidP="00363238">
            <w:pPr>
              <w:rPr>
                <w:rFonts w:ascii="Calibri" w:eastAsia="Times New Roman" w:hAnsi="Calibri" w:cs="Times New Roman"/>
                <w:color w:val="808080" w:themeColor="background1" w:themeShade="80"/>
                <w:sz w:val="18"/>
              </w:rPr>
            </w:pPr>
            <w:proofErr w:type="spellStart"/>
            <w:r>
              <w:rPr>
                <w:rFonts w:ascii="Calibri" w:eastAsia="Times New Roman" w:hAnsi="Calibri" w:cs="Times New Roman"/>
                <w:color w:val="808080" w:themeColor="background1" w:themeShade="80"/>
                <w:sz w:val="18"/>
              </w:rPr>
              <w:t>beelliot</w:t>
            </w:r>
            <w:proofErr w:type="spellEnd"/>
            <w:r>
              <w:rPr>
                <w:rFonts w:ascii="Calibri" w:eastAsia="Times New Roman" w:hAnsi="Calibri" w:cs="Times New Roman"/>
                <w:color w:val="808080" w:themeColor="background1" w:themeShade="80"/>
                <w:sz w:val="18"/>
              </w:rPr>
              <w:t>@</w:t>
            </w:r>
          </w:p>
        </w:tc>
      </w:tr>
      <w:tr w:rsidR="00816CBC" w:rsidRPr="000533CC" w14:paraId="3E8EB876" w14:textId="77777777" w:rsidTr="00D00E56">
        <w:trPr>
          <w:trHeight w:val="144"/>
        </w:trPr>
        <w:tc>
          <w:tcPr>
            <w:tcW w:w="2082" w:type="dxa"/>
            <w:hideMark/>
          </w:tcPr>
          <w:p w14:paraId="1BCC389E"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Affected Equipment</w:t>
            </w:r>
          </w:p>
        </w:tc>
        <w:tc>
          <w:tcPr>
            <w:tcW w:w="6400" w:type="dxa"/>
            <w:hideMark/>
          </w:tcPr>
          <w:p w14:paraId="04A4BA60" w14:textId="448942EB"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Switchboard</w:t>
            </w:r>
          </w:p>
        </w:tc>
      </w:tr>
      <w:tr w:rsidR="00816CBC" w:rsidRPr="000533CC" w14:paraId="41C230F4" w14:textId="77777777" w:rsidTr="00D00E56">
        <w:trPr>
          <w:trHeight w:val="144"/>
        </w:trPr>
        <w:tc>
          <w:tcPr>
            <w:tcW w:w="2082" w:type="dxa"/>
            <w:hideMark/>
          </w:tcPr>
          <w:p w14:paraId="04475A91"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Sensitivity rating</w:t>
            </w:r>
          </w:p>
        </w:tc>
        <w:tc>
          <w:tcPr>
            <w:tcW w:w="6400" w:type="dxa"/>
            <w:hideMark/>
          </w:tcPr>
          <w:p w14:paraId="406A1C08" w14:textId="2865685A"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Amazon Confidential</w:t>
            </w:r>
          </w:p>
        </w:tc>
      </w:tr>
      <w:tr w:rsidR="00816CBC" w:rsidRPr="000533CC" w14:paraId="1EBB4193" w14:textId="77777777" w:rsidTr="00D00E56">
        <w:trPr>
          <w:trHeight w:val="144"/>
        </w:trPr>
        <w:tc>
          <w:tcPr>
            <w:tcW w:w="2082" w:type="dxa"/>
            <w:hideMark/>
          </w:tcPr>
          <w:p w14:paraId="51DCD682"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Origin</w:t>
            </w:r>
          </w:p>
        </w:tc>
        <w:tc>
          <w:tcPr>
            <w:tcW w:w="6400" w:type="dxa"/>
            <w:hideMark/>
          </w:tcPr>
          <w:p w14:paraId="26838613" w14:textId="4F069D65" w:rsidR="00816CBC" w:rsidRPr="00D00E56" w:rsidRDefault="00D00E56" w:rsidP="00D00E56">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Commercial version</w:t>
            </w:r>
          </w:p>
        </w:tc>
      </w:tr>
      <w:tr w:rsidR="00816CBC" w:rsidRPr="000533CC" w14:paraId="1C023AF6" w14:textId="77777777" w:rsidTr="00D00E56">
        <w:trPr>
          <w:trHeight w:val="144"/>
        </w:trPr>
        <w:tc>
          <w:tcPr>
            <w:tcW w:w="2082" w:type="dxa"/>
            <w:hideMark/>
          </w:tcPr>
          <w:p w14:paraId="10CF607F"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URL</w:t>
            </w:r>
          </w:p>
        </w:tc>
        <w:tc>
          <w:tcPr>
            <w:tcW w:w="6400" w:type="dxa"/>
            <w:hideMark/>
          </w:tcPr>
          <w:p w14:paraId="7EB5B589" w14:textId="71A9DDB9"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TBD</w:t>
            </w:r>
          </w:p>
        </w:tc>
      </w:tr>
      <w:tr w:rsidR="00816CBC" w:rsidRPr="000533CC" w14:paraId="13B79A8D" w14:textId="77777777" w:rsidTr="00D00E56">
        <w:trPr>
          <w:trHeight w:val="144"/>
        </w:trPr>
        <w:tc>
          <w:tcPr>
            <w:tcW w:w="2082" w:type="dxa"/>
            <w:hideMark/>
          </w:tcPr>
          <w:p w14:paraId="1C9CC251"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Physical location</w:t>
            </w:r>
          </w:p>
        </w:tc>
        <w:tc>
          <w:tcPr>
            <w:tcW w:w="6400" w:type="dxa"/>
            <w:hideMark/>
          </w:tcPr>
          <w:p w14:paraId="44D753D3" w14:textId="56E9DA2D"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TBD</w:t>
            </w:r>
          </w:p>
        </w:tc>
      </w:tr>
      <w:tr w:rsidR="00816CBC" w:rsidRPr="000533CC" w14:paraId="308B1BAE" w14:textId="77777777" w:rsidTr="00D00E56">
        <w:trPr>
          <w:trHeight w:val="144"/>
        </w:trPr>
        <w:tc>
          <w:tcPr>
            <w:tcW w:w="2082" w:type="dxa"/>
            <w:hideMark/>
          </w:tcPr>
          <w:p w14:paraId="05B0BEFC"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Audience</w:t>
            </w:r>
          </w:p>
        </w:tc>
        <w:tc>
          <w:tcPr>
            <w:tcW w:w="6400" w:type="dxa"/>
            <w:hideMark/>
          </w:tcPr>
          <w:p w14:paraId="689B8005" w14:textId="63A38A18"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EOT</w:t>
            </w:r>
          </w:p>
        </w:tc>
      </w:tr>
      <w:tr w:rsidR="00816CBC" w:rsidRPr="000533CC" w14:paraId="5374715B" w14:textId="77777777" w:rsidTr="00D00E56">
        <w:trPr>
          <w:trHeight w:val="144"/>
        </w:trPr>
        <w:tc>
          <w:tcPr>
            <w:tcW w:w="2082" w:type="dxa"/>
            <w:hideMark/>
          </w:tcPr>
          <w:p w14:paraId="63B1B036"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Renewal date</w:t>
            </w:r>
          </w:p>
        </w:tc>
        <w:tc>
          <w:tcPr>
            <w:tcW w:w="6400" w:type="dxa"/>
            <w:hideMark/>
          </w:tcPr>
          <w:p w14:paraId="32C1E4D4" w14:textId="596B99DF"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1/1/15</w:t>
            </w:r>
          </w:p>
        </w:tc>
      </w:tr>
      <w:tr w:rsidR="00816CBC" w:rsidRPr="000533CC" w14:paraId="1DB94DD3" w14:textId="77777777" w:rsidTr="00D00E56">
        <w:trPr>
          <w:trHeight w:val="144"/>
        </w:trPr>
        <w:tc>
          <w:tcPr>
            <w:tcW w:w="2082" w:type="dxa"/>
            <w:hideMark/>
          </w:tcPr>
          <w:p w14:paraId="352D8FD1"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Special requirements</w:t>
            </w:r>
          </w:p>
        </w:tc>
        <w:tc>
          <w:tcPr>
            <w:tcW w:w="6400" w:type="dxa"/>
            <w:hideMark/>
          </w:tcPr>
          <w:p w14:paraId="2FF32403" w14:textId="753157BD"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NA</w:t>
            </w:r>
          </w:p>
        </w:tc>
      </w:tr>
      <w:tr w:rsidR="00816CBC" w:rsidRPr="000533CC" w14:paraId="01AC2C8C" w14:textId="77777777" w:rsidTr="00D00E56">
        <w:trPr>
          <w:trHeight w:val="144"/>
        </w:trPr>
        <w:tc>
          <w:tcPr>
            <w:tcW w:w="2082" w:type="dxa"/>
            <w:hideMark/>
          </w:tcPr>
          <w:p w14:paraId="68EB5D1C"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Safety considerations</w:t>
            </w:r>
          </w:p>
        </w:tc>
        <w:tc>
          <w:tcPr>
            <w:tcW w:w="6400" w:type="dxa"/>
            <w:hideMark/>
          </w:tcPr>
          <w:p w14:paraId="285FE3A0" w14:textId="4AEF3AC7"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NA</w:t>
            </w:r>
          </w:p>
        </w:tc>
      </w:tr>
      <w:tr w:rsidR="00816CBC" w:rsidRPr="000533CC" w14:paraId="1BA98F1B" w14:textId="77777777" w:rsidTr="00D00E56">
        <w:trPr>
          <w:trHeight w:val="144"/>
        </w:trPr>
        <w:tc>
          <w:tcPr>
            <w:tcW w:w="2082" w:type="dxa"/>
            <w:hideMark/>
          </w:tcPr>
          <w:p w14:paraId="4535ABE9"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Physical requirements</w:t>
            </w:r>
          </w:p>
        </w:tc>
        <w:tc>
          <w:tcPr>
            <w:tcW w:w="6400" w:type="dxa"/>
            <w:hideMark/>
          </w:tcPr>
          <w:p w14:paraId="3710D434" w14:textId="4B76E1A1" w:rsidR="00816CBC" w:rsidRPr="00DF1245" w:rsidRDefault="00D00E56" w:rsidP="00363238">
            <w:pPr>
              <w:rPr>
                <w:rFonts w:ascii="Calibri" w:eastAsia="Times New Roman" w:hAnsi="Calibri" w:cs="Times New Roman"/>
                <w:color w:val="808080" w:themeColor="background1" w:themeShade="80"/>
                <w:sz w:val="18"/>
              </w:rPr>
            </w:pPr>
            <w:r>
              <w:rPr>
                <w:rFonts w:ascii="Calibri" w:eastAsia="Times New Roman" w:hAnsi="Calibri" w:cs="Times New Roman"/>
                <w:color w:val="808080" w:themeColor="background1" w:themeShade="80"/>
                <w:sz w:val="18"/>
              </w:rPr>
              <w:t>NA</w:t>
            </w:r>
          </w:p>
        </w:tc>
      </w:tr>
    </w:tbl>
    <w:p w14:paraId="52E3CBD6" w14:textId="77777777" w:rsidR="00816CBC" w:rsidRDefault="00816CBC" w:rsidP="00816CBC"/>
    <w:p w14:paraId="080FA018" w14:textId="77777777" w:rsidR="00816CBC" w:rsidRPr="00033B87" w:rsidRDefault="00816CBC" w:rsidP="00816CBC">
      <w:pPr>
        <w:pStyle w:val="Heading2"/>
      </w:pPr>
      <w:r>
        <w:t>Status</w:t>
      </w:r>
    </w:p>
    <w:tbl>
      <w:tblPr>
        <w:tblStyle w:val="TableGrid"/>
        <w:tblW w:w="8460" w:type="dxa"/>
        <w:tblInd w:w="198" w:type="dxa"/>
        <w:tblLook w:val="04A0" w:firstRow="1" w:lastRow="0" w:firstColumn="1" w:lastColumn="0" w:noHBand="0" w:noVBand="1"/>
      </w:tblPr>
      <w:tblGrid>
        <w:gridCol w:w="2807"/>
        <w:gridCol w:w="2340"/>
        <w:gridCol w:w="3313"/>
      </w:tblGrid>
      <w:tr w:rsidR="00816CBC" w:rsidRPr="000533CC" w14:paraId="77EABDAE" w14:textId="77777777" w:rsidTr="00D00E56">
        <w:trPr>
          <w:trHeight w:val="144"/>
        </w:trPr>
        <w:tc>
          <w:tcPr>
            <w:tcW w:w="2807" w:type="dxa"/>
            <w:shd w:val="clear" w:color="auto" w:fill="BFBFBF" w:themeFill="background1" w:themeFillShade="BF"/>
            <w:noWrap/>
            <w:hideMark/>
          </w:tcPr>
          <w:p w14:paraId="5A7D79E8" w14:textId="77777777" w:rsidR="00816CBC" w:rsidRPr="000533CC" w:rsidRDefault="00816CBC" w:rsidP="00363238">
            <w:pPr>
              <w:rPr>
                <w:rFonts w:ascii="Calibri" w:eastAsia="Times New Roman" w:hAnsi="Calibri" w:cs="Times New Roman"/>
                <w:b/>
                <w:color w:val="000000"/>
                <w:sz w:val="18"/>
              </w:rPr>
            </w:pPr>
            <w:r w:rsidRPr="000533CC">
              <w:rPr>
                <w:rFonts w:ascii="Calibri" w:eastAsia="Times New Roman" w:hAnsi="Calibri" w:cs="Times New Roman"/>
                <w:b/>
                <w:color w:val="000000"/>
                <w:sz w:val="18"/>
              </w:rPr>
              <w:t>Status</w:t>
            </w:r>
          </w:p>
        </w:tc>
        <w:tc>
          <w:tcPr>
            <w:tcW w:w="2340" w:type="dxa"/>
            <w:shd w:val="clear" w:color="auto" w:fill="BFBFBF" w:themeFill="background1" w:themeFillShade="BF"/>
          </w:tcPr>
          <w:p w14:paraId="1ABA942C" w14:textId="77777777" w:rsidR="00816CBC" w:rsidRPr="000533CC" w:rsidRDefault="00816CBC" w:rsidP="00363238">
            <w:pPr>
              <w:rPr>
                <w:rFonts w:ascii="Calibri" w:eastAsia="Times New Roman" w:hAnsi="Calibri" w:cs="Times New Roman"/>
                <w:b/>
                <w:color w:val="000000"/>
                <w:sz w:val="18"/>
              </w:rPr>
            </w:pPr>
            <w:r w:rsidRPr="000533CC">
              <w:rPr>
                <w:rFonts w:ascii="Calibri" w:eastAsia="Times New Roman" w:hAnsi="Calibri" w:cs="Times New Roman"/>
                <w:b/>
                <w:color w:val="000000"/>
                <w:sz w:val="18"/>
              </w:rPr>
              <w:t>Date</w:t>
            </w:r>
            <w:r>
              <w:rPr>
                <w:rFonts w:ascii="Calibri" w:eastAsia="Times New Roman" w:hAnsi="Calibri" w:cs="Times New Roman"/>
                <w:b/>
                <w:color w:val="000000"/>
                <w:sz w:val="18"/>
              </w:rPr>
              <w:t xml:space="preserve"> mm/</w:t>
            </w:r>
            <w:proofErr w:type="spellStart"/>
            <w:r>
              <w:rPr>
                <w:rFonts w:ascii="Calibri" w:eastAsia="Times New Roman" w:hAnsi="Calibri" w:cs="Times New Roman"/>
                <w:b/>
                <w:color w:val="000000"/>
                <w:sz w:val="18"/>
              </w:rPr>
              <w:t>dd</w:t>
            </w:r>
            <w:proofErr w:type="spellEnd"/>
            <w:r>
              <w:rPr>
                <w:rFonts w:ascii="Calibri" w:eastAsia="Times New Roman" w:hAnsi="Calibri" w:cs="Times New Roman"/>
                <w:b/>
                <w:color w:val="000000"/>
                <w:sz w:val="18"/>
              </w:rPr>
              <w:t>/</w:t>
            </w:r>
            <w:proofErr w:type="spellStart"/>
            <w:r>
              <w:rPr>
                <w:rFonts w:ascii="Calibri" w:eastAsia="Times New Roman" w:hAnsi="Calibri" w:cs="Times New Roman"/>
                <w:b/>
                <w:color w:val="000000"/>
                <w:sz w:val="18"/>
              </w:rPr>
              <w:t>yy</w:t>
            </w:r>
            <w:proofErr w:type="spellEnd"/>
          </w:p>
        </w:tc>
        <w:tc>
          <w:tcPr>
            <w:tcW w:w="3313" w:type="dxa"/>
            <w:shd w:val="clear" w:color="auto" w:fill="BFBFBF" w:themeFill="background1" w:themeFillShade="BF"/>
            <w:noWrap/>
            <w:hideMark/>
          </w:tcPr>
          <w:p w14:paraId="02D31C21" w14:textId="77777777" w:rsidR="00816CBC" w:rsidRPr="000533CC" w:rsidRDefault="00816CBC" w:rsidP="00363238">
            <w:pPr>
              <w:rPr>
                <w:rFonts w:ascii="Calibri" w:eastAsia="Times New Roman" w:hAnsi="Calibri" w:cs="Times New Roman"/>
                <w:b/>
                <w:color w:val="000000"/>
                <w:sz w:val="18"/>
              </w:rPr>
            </w:pPr>
            <w:r>
              <w:rPr>
                <w:rFonts w:ascii="Calibri" w:eastAsia="Times New Roman" w:hAnsi="Calibri" w:cs="Times New Roman"/>
                <w:b/>
                <w:color w:val="000000"/>
                <w:sz w:val="18"/>
              </w:rPr>
              <w:t xml:space="preserve">Approver/Reviewer </w:t>
            </w:r>
            <w:r w:rsidRPr="000533CC">
              <w:rPr>
                <w:rFonts w:ascii="Calibri" w:eastAsia="Times New Roman" w:hAnsi="Calibri" w:cs="Times New Roman"/>
                <w:b/>
                <w:color w:val="000000"/>
                <w:sz w:val="18"/>
              </w:rPr>
              <w:t>Name</w:t>
            </w:r>
          </w:p>
        </w:tc>
      </w:tr>
      <w:tr w:rsidR="00816CBC" w:rsidRPr="000533CC" w14:paraId="6A897EC2" w14:textId="77777777" w:rsidTr="00D00E56">
        <w:trPr>
          <w:trHeight w:val="144"/>
        </w:trPr>
        <w:tc>
          <w:tcPr>
            <w:tcW w:w="2807" w:type="dxa"/>
            <w:noWrap/>
            <w:hideMark/>
          </w:tcPr>
          <w:p w14:paraId="037BB60D"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Original</w:t>
            </w:r>
            <w:r>
              <w:rPr>
                <w:rFonts w:ascii="Calibri" w:eastAsia="Times New Roman" w:hAnsi="Calibri" w:cs="Times New Roman"/>
                <w:color w:val="000000"/>
                <w:sz w:val="18"/>
              </w:rPr>
              <w:t xml:space="preserve"> filed</w:t>
            </w:r>
          </w:p>
        </w:tc>
        <w:tc>
          <w:tcPr>
            <w:tcW w:w="2340" w:type="dxa"/>
          </w:tcPr>
          <w:p w14:paraId="3C03C240" w14:textId="77777777" w:rsidR="00816CBC" w:rsidRPr="000533CC" w:rsidRDefault="00816CBC" w:rsidP="00363238">
            <w:pPr>
              <w:rPr>
                <w:rFonts w:ascii="Calibri" w:eastAsia="Times New Roman" w:hAnsi="Calibri" w:cs="Times New Roman"/>
                <w:color w:val="000000"/>
                <w:sz w:val="18"/>
              </w:rPr>
            </w:pPr>
          </w:p>
        </w:tc>
        <w:tc>
          <w:tcPr>
            <w:tcW w:w="3313" w:type="dxa"/>
            <w:noWrap/>
            <w:hideMark/>
          </w:tcPr>
          <w:p w14:paraId="773FED8F"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NA</w:t>
            </w:r>
          </w:p>
        </w:tc>
      </w:tr>
      <w:tr w:rsidR="00816CBC" w:rsidRPr="000533CC" w14:paraId="2D4A6D6A" w14:textId="77777777" w:rsidTr="00D00E56">
        <w:trPr>
          <w:trHeight w:val="144"/>
        </w:trPr>
        <w:tc>
          <w:tcPr>
            <w:tcW w:w="2807" w:type="dxa"/>
            <w:noWrap/>
          </w:tcPr>
          <w:p w14:paraId="37D0C366"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Writer sent to SME for review</w:t>
            </w:r>
          </w:p>
        </w:tc>
        <w:tc>
          <w:tcPr>
            <w:tcW w:w="2340" w:type="dxa"/>
          </w:tcPr>
          <w:p w14:paraId="5EE5019C" w14:textId="77777777" w:rsidR="00816CBC" w:rsidRPr="000533CC" w:rsidRDefault="00816CBC" w:rsidP="00363238">
            <w:pPr>
              <w:rPr>
                <w:rFonts w:ascii="Calibri" w:eastAsia="Times New Roman" w:hAnsi="Calibri" w:cs="Times New Roman"/>
                <w:color w:val="000000"/>
                <w:sz w:val="18"/>
              </w:rPr>
            </w:pPr>
          </w:p>
        </w:tc>
        <w:tc>
          <w:tcPr>
            <w:tcW w:w="3313" w:type="dxa"/>
            <w:noWrap/>
          </w:tcPr>
          <w:p w14:paraId="127BAA8C"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NA</w:t>
            </w:r>
          </w:p>
        </w:tc>
      </w:tr>
      <w:tr w:rsidR="00816CBC" w:rsidRPr="000533CC" w14:paraId="508BCF84" w14:textId="77777777" w:rsidTr="00D00E56">
        <w:trPr>
          <w:trHeight w:val="144"/>
        </w:trPr>
        <w:tc>
          <w:tcPr>
            <w:tcW w:w="2807" w:type="dxa"/>
            <w:noWrap/>
            <w:hideMark/>
          </w:tcPr>
          <w:p w14:paraId="1B5449F6" w14:textId="77777777" w:rsidR="00816CBC" w:rsidRPr="000533CC" w:rsidRDefault="00816CBC" w:rsidP="00363238">
            <w:pPr>
              <w:rPr>
                <w:rFonts w:ascii="Calibri" w:eastAsia="Times New Roman" w:hAnsi="Calibri" w:cs="Times New Roman"/>
                <w:color w:val="000000"/>
                <w:sz w:val="18"/>
              </w:rPr>
            </w:pPr>
            <w:r w:rsidRPr="000533CC">
              <w:rPr>
                <w:rFonts w:ascii="Calibri" w:eastAsia="Times New Roman" w:hAnsi="Calibri" w:cs="Times New Roman"/>
                <w:color w:val="000000"/>
                <w:sz w:val="18"/>
              </w:rPr>
              <w:t xml:space="preserve">SME </w:t>
            </w:r>
            <w:r>
              <w:rPr>
                <w:rFonts w:ascii="Calibri" w:eastAsia="Times New Roman" w:hAnsi="Calibri" w:cs="Times New Roman"/>
                <w:color w:val="000000"/>
                <w:sz w:val="18"/>
              </w:rPr>
              <w:t>sent to Writer</w:t>
            </w:r>
          </w:p>
        </w:tc>
        <w:tc>
          <w:tcPr>
            <w:tcW w:w="2340" w:type="dxa"/>
          </w:tcPr>
          <w:p w14:paraId="0BA61CAA" w14:textId="77777777" w:rsidR="00816CBC" w:rsidRPr="000533CC" w:rsidRDefault="00816CBC" w:rsidP="00363238">
            <w:pPr>
              <w:rPr>
                <w:rFonts w:ascii="Calibri" w:eastAsia="Times New Roman" w:hAnsi="Calibri" w:cs="Times New Roman"/>
                <w:color w:val="000000"/>
                <w:sz w:val="18"/>
              </w:rPr>
            </w:pPr>
          </w:p>
        </w:tc>
        <w:tc>
          <w:tcPr>
            <w:tcW w:w="3313" w:type="dxa"/>
            <w:noWrap/>
            <w:hideMark/>
          </w:tcPr>
          <w:p w14:paraId="7EA6655E"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NA</w:t>
            </w:r>
          </w:p>
        </w:tc>
      </w:tr>
      <w:tr w:rsidR="00816CBC" w:rsidRPr="000533CC" w14:paraId="7A62F864" w14:textId="77777777" w:rsidTr="00D00E56">
        <w:trPr>
          <w:trHeight w:val="144"/>
        </w:trPr>
        <w:tc>
          <w:tcPr>
            <w:tcW w:w="2807" w:type="dxa"/>
            <w:noWrap/>
            <w:hideMark/>
          </w:tcPr>
          <w:p w14:paraId="1EA4EB46"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Writer sent to SME for approval</w:t>
            </w:r>
          </w:p>
        </w:tc>
        <w:tc>
          <w:tcPr>
            <w:tcW w:w="2340" w:type="dxa"/>
          </w:tcPr>
          <w:p w14:paraId="37E29A9F" w14:textId="77777777" w:rsidR="00816CBC" w:rsidRPr="000533CC" w:rsidRDefault="00816CBC" w:rsidP="00363238">
            <w:pPr>
              <w:rPr>
                <w:rFonts w:ascii="Calibri" w:eastAsia="Times New Roman" w:hAnsi="Calibri" w:cs="Times New Roman"/>
                <w:color w:val="000000"/>
                <w:sz w:val="18"/>
              </w:rPr>
            </w:pPr>
          </w:p>
        </w:tc>
        <w:tc>
          <w:tcPr>
            <w:tcW w:w="3313" w:type="dxa"/>
            <w:noWrap/>
            <w:hideMark/>
          </w:tcPr>
          <w:p w14:paraId="0B529677"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NA</w:t>
            </w:r>
          </w:p>
        </w:tc>
      </w:tr>
      <w:tr w:rsidR="00816CBC" w:rsidRPr="000533CC" w14:paraId="084555E2" w14:textId="77777777" w:rsidTr="00D00E56">
        <w:trPr>
          <w:trHeight w:val="144"/>
        </w:trPr>
        <w:tc>
          <w:tcPr>
            <w:tcW w:w="2807" w:type="dxa"/>
            <w:noWrap/>
            <w:hideMark/>
          </w:tcPr>
          <w:p w14:paraId="41E01821"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SME approved</w:t>
            </w:r>
          </w:p>
        </w:tc>
        <w:tc>
          <w:tcPr>
            <w:tcW w:w="2340" w:type="dxa"/>
          </w:tcPr>
          <w:p w14:paraId="4D0A70F2" w14:textId="77777777" w:rsidR="00816CBC" w:rsidRPr="000533CC" w:rsidRDefault="00816CBC" w:rsidP="00363238">
            <w:pPr>
              <w:rPr>
                <w:rFonts w:ascii="Calibri" w:eastAsia="Times New Roman" w:hAnsi="Calibri" w:cs="Times New Roman"/>
                <w:color w:val="000000"/>
                <w:sz w:val="18"/>
              </w:rPr>
            </w:pPr>
          </w:p>
        </w:tc>
        <w:tc>
          <w:tcPr>
            <w:tcW w:w="3313" w:type="dxa"/>
            <w:noWrap/>
            <w:hideMark/>
          </w:tcPr>
          <w:p w14:paraId="249BCE48" w14:textId="77777777" w:rsidR="00816CBC" w:rsidRPr="000533CC" w:rsidRDefault="00816CBC" w:rsidP="00363238">
            <w:pPr>
              <w:rPr>
                <w:rFonts w:ascii="Calibri" w:eastAsia="Times New Roman" w:hAnsi="Calibri" w:cs="Times New Roman"/>
                <w:color w:val="000000"/>
                <w:sz w:val="18"/>
              </w:rPr>
            </w:pPr>
          </w:p>
        </w:tc>
      </w:tr>
      <w:tr w:rsidR="00816CBC" w:rsidRPr="000533CC" w14:paraId="01AD012E" w14:textId="77777777" w:rsidTr="00D00E56">
        <w:trPr>
          <w:trHeight w:val="144"/>
        </w:trPr>
        <w:tc>
          <w:tcPr>
            <w:tcW w:w="2807" w:type="dxa"/>
            <w:noWrap/>
            <w:hideMark/>
          </w:tcPr>
          <w:p w14:paraId="66FC7BA4"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Writer copy edited</w:t>
            </w:r>
          </w:p>
        </w:tc>
        <w:tc>
          <w:tcPr>
            <w:tcW w:w="2340" w:type="dxa"/>
          </w:tcPr>
          <w:p w14:paraId="7F2039C9" w14:textId="77777777" w:rsidR="00816CBC" w:rsidRPr="000533CC" w:rsidRDefault="00816CBC" w:rsidP="00363238">
            <w:pPr>
              <w:rPr>
                <w:rFonts w:ascii="Calibri" w:eastAsia="Times New Roman" w:hAnsi="Calibri" w:cs="Times New Roman"/>
                <w:color w:val="000000"/>
                <w:sz w:val="18"/>
              </w:rPr>
            </w:pPr>
          </w:p>
        </w:tc>
        <w:tc>
          <w:tcPr>
            <w:tcW w:w="3313" w:type="dxa"/>
            <w:noWrap/>
            <w:hideMark/>
          </w:tcPr>
          <w:p w14:paraId="1255D3DA"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NA</w:t>
            </w:r>
          </w:p>
        </w:tc>
      </w:tr>
      <w:tr w:rsidR="00816CBC" w:rsidRPr="000533CC" w14:paraId="3D1E2247" w14:textId="77777777" w:rsidTr="00D00E56">
        <w:trPr>
          <w:trHeight w:val="144"/>
        </w:trPr>
        <w:tc>
          <w:tcPr>
            <w:tcW w:w="2807" w:type="dxa"/>
            <w:noWrap/>
            <w:hideMark/>
          </w:tcPr>
          <w:p w14:paraId="6512F0EA"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Site Manager approved</w:t>
            </w:r>
          </w:p>
        </w:tc>
        <w:tc>
          <w:tcPr>
            <w:tcW w:w="2340" w:type="dxa"/>
          </w:tcPr>
          <w:p w14:paraId="22B12B7C" w14:textId="77777777" w:rsidR="00816CBC" w:rsidRPr="000533CC" w:rsidRDefault="00816CBC" w:rsidP="00363238">
            <w:pPr>
              <w:rPr>
                <w:rFonts w:ascii="Calibri" w:eastAsia="Times New Roman" w:hAnsi="Calibri" w:cs="Times New Roman"/>
                <w:color w:val="000000"/>
                <w:sz w:val="18"/>
              </w:rPr>
            </w:pPr>
          </w:p>
        </w:tc>
        <w:tc>
          <w:tcPr>
            <w:tcW w:w="3313" w:type="dxa"/>
            <w:noWrap/>
            <w:hideMark/>
          </w:tcPr>
          <w:p w14:paraId="01DE02CD" w14:textId="77777777" w:rsidR="00816CBC" w:rsidRPr="000533CC" w:rsidRDefault="00816CBC" w:rsidP="00363238">
            <w:pPr>
              <w:rPr>
                <w:rFonts w:ascii="Calibri" w:eastAsia="Times New Roman" w:hAnsi="Calibri" w:cs="Times New Roman"/>
                <w:color w:val="000000"/>
                <w:sz w:val="18"/>
              </w:rPr>
            </w:pPr>
          </w:p>
        </w:tc>
      </w:tr>
      <w:tr w:rsidR="00816CBC" w:rsidRPr="000533CC" w14:paraId="20BDD271" w14:textId="77777777" w:rsidTr="00D00E56">
        <w:trPr>
          <w:trHeight w:val="144"/>
        </w:trPr>
        <w:tc>
          <w:tcPr>
            <w:tcW w:w="2807" w:type="dxa"/>
            <w:noWrap/>
            <w:hideMark/>
          </w:tcPr>
          <w:p w14:paraId="4815D34A"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Regional Manager approved</w:t>
            </w:r>
          </w:p>
        </w:tc>
        <w:tc>
          <w:tcPr>
            <w:tcW w:w="2340" w:type="dxa"/>
          </w:tcPr>
          <w:p w14:paraId="08579208" w14:textId="77777777" w:rsidR="00816CBC" w:rsidRPr="000533CC" w:rsidRDefault="00816CBC" w:rsidP="00363238">
            <w:pPr>
              <w:rPr>
                <w:rFonts w:ascii="Calibri" w:eastAsia="Times New Roman" w:hAnsi="Calibri" w:cs="Times New Roman"/>
                <w:color w:val="000000"/>
                <w:sz w:val="18"/>
              </w:rPr>
            </w:pPr>
          </w:p>
        </w:tc>
        <w:tc>
          <w:tcPr>
            <w:tcW w:w="3313" w:type="dxa"/>
            <w:noWrap/>
            <w:hideMark/>
          </w:tcPr>
          <w:p w14:paraId="2289EFB6" w14:textId="77777777" w:rsidR="00816CBC" w:rsidRPr="000533CC" w:rsidRDefault="00816CBC" w:rsidP="00363238">
            <w:pPr>
              <w:rPr>
                <w:rFonts w:ascii="Calibri" w:eastAsia="Times New Roman" w:hAnsi="Calibri" w:cs="Times New Roman"/>
                <w:color w:val="000000"/>
                <w:sz w:val="18"/>
              </w:rPr>
            </w:pPr>
          </w:p>
        </w:tc>
      </w:tr>
      <w:tr w:rsidR="00816CBC" w:rsidRPr="000533CC" w14:paraId="5C9B1D92" w14:textId="77777777" w:rsidTr="00D00E56">
        <w:trPr>
          <w:trHeight w:val="144"/>
        </w:trPr>
        <w:tc>
          <w:tcPr>
            <w:tcW w:w="2807" w:type="dxa"/>
            <w:noWrap/>
            <w:hideMark/>
          </w:tcPr>
          <w:p w14:paraId="2D3EEACE"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Writer p</w:t>
            </w:r>
            <w:r w:rsidRPr="000533CC">
              <w:rPr>
                <w:rFonts w:ascii="Calibri" w:eastAsia="Times New Roman" w:hAnsi="Calibri" w:cs="Times New Roman"/>
                <w:color w:val="000000"/>
                <w:sz w:val="18"/>
              </w:rPr>
              <w:t>ublished</w:t>
            </w:r>
          </w:p>
        </w:tc>
        <w:tc>
          <w:tcPr>
            <w:tcW w:w="2340" w:type="dxa"/>
          </w:tcPr>
          <w:p w14:paraId="61C2ABB0" w14:textId="77777777" w:rsidR="00816CBC" w:rsidRPr="000533CC" w:rsidRDefault="00816CBC" w:rsidP="00363238">
            <w:pPr>
              <w:rPr>
                <w:rFonts w:ascii="Calibri" w:eastAsia="Times New Roman" w:hAnsi="Calibri" w:cs="Times New Roman"/>
                <w:color w:val="000000"/>
                <w:sz w:val="18"/>
              </w:rPr>
            </w:pPr>
          </w:p>
        </w:tc>
        <w:tc>
          <w:tcPr>
            <w:tcW w:w="3313" w:type="dxa"/>
            <w:noWrap/>
            <w:hideMark/>
          </w:tcPr>
          <w:p w14:paraId="04416A63" w14:textId="77777777" w:rsidR="00816CBC" w:rsidRPr="000533CC" w:rsidRDefault="00816CBC" w:rsidP="00363238">
            <w:pPr>
              <w:rPr>
                <w:rFonts w:ascii="Calibri" w:eastAsia="Times New Roman" w:hAnsi="Calibri" w:cs="Times New Roman"/>
                <w:color w:val="000000"/>
                <w:sz w:val="18"/>
              </w:rPr>
            </w:pPr>
            <w:r>
              <w:rPr>
                <w:rFonts w:ascii="Calibri" w:eastAsia="Times New Roman" w:hAnsi="Calibri" w:cs="Times New Roman"/>
                <w:color w:val="000000"/>
                <w:sz w:val="18"/>
              </w:rPr>
              <w:t>NA</w:t>
            </w:r>
          </w:p>
        </w:tc>
      </w:tr>
    </w:tbl>
    <w:p w14:paraId="45CA606D" w14:textId="77777777" w:rsidR="00816CBC" w:rsidRDefault="00816CBC" w:rsidP="00816CBC"/>
    <w:p w14:paraId="7FE20F22" w14:textId="77777777" w:rsidR="00816CBC" w:rsidRDefault="00816CBC" w:rsidP="00816CBC"/>
    <w:p w14:paraId="444EA300" w14:textId="77777777" w:rsidR="00841E2F" w:rsidRPr="00986DD6" w:rsidRDefault="00841E2F" w:rsidP="00986DD6"/>
    <w:sectPr w:rsidR="00841E2F" w:rsidRPr="00986DD6">
      <w:headerReference w:type="default" r:id="rId15"/>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arb" w:date="2014-01-30T09:13:00Z" w:initials="Bee">
    <w:p w14:paraId="2757F998" w14:textId="77777777" w:rsidR="006E35DA" w:rsidRDefault="006E35DA" w:rsidP="006E35DA">
      <w:pPr>
        <w:pStyle w:val="CommentText"/>
      </w:pPr>
      <w:r>
        <w:rPr>
          <w:rStyle w:val="CommentReference"/>
        </w:rPr>
        <w:annotationRef/>
      </w:r>
      <w:r>
        <w:t>Same for both?</w:t>
      </w:r>
    </w:p>
  </w:comment>
  <w:comment w:id="1" w:author="Barb" w:date="2014-01-30T09:13:00Z" w:initials="Bee">
    <w:p w14:paraId="750EFA8E" w14:textId="77777777" w:rsidR="006E35DA" w:rsidRDefault="006E35DA" w:rsidP="006E35DA">
      <w:pPr>
        <w:pStyle w:val="CommentText"/>
      </w:pPr>
      <w:r>
        <w:rPr>
          <w:rStyle w:val="CommentReference"/>
        </w:rPr>
        <w:annotationRef/>
      </w:r>
      <w:r>
        <w:t>Joe needs to check on this</w:t>
      </w:r>
    </w:p>
  </w:comment>
  <w:comment w:id="2" w:author="Barb" w:date="2014-01-06T10:27:00Z" w:initials="Bee">
    <w:p w14:paraId="5AAF1E95" w14:textId="77777777" w:rsidR="006E35DA" w:rsidRDefault="006E35DA" w:rsidP="006E35DA">
      <w:pPr>
        <w:pStyle w:val="CommentText"/>
      </w:pPr>
      <w:r>
        <w:rPr>
          <w:rStyle w:val="CommentReference"/>
        </w:rPr>
        <w:annotationRef/>
      </w:r>
      <w:r>
        <w:t>Wrong photo</w:t>
      </w:r>
    </w:p>
  </w:comment>
  <w:comment w:id="3" w:author="Barb" w:date="2014-01-06T10:30:00Z" w:initials="Bee">
    <w:p w14:paraId="0B3523DB" w14:textId="77777777" w:rsidR="006E35DA" w:rsidRDefault="006E35DA" w:rsidP="006E35DA">
      <w:pPr>
        <w:pStyle w:val="CommentText"/>
      </w:pPr>
      <w:r>
        <w:rPr>
          <w:rStyle w:val="CommentReference"/>
        </w:rPr>
        <w:annotationRef/>
      </w:r>
      <w:r>
        <w:t>Wrong photo</w:t>
      </w:r>
    </w:p>
  </w:comment>
  <w:comment w:id="4" w:author="Barb" w:date="2014-01-06T10:31:00Z" w:initials="Bee">
    <w:p w14:paraId="10AD475A" w14:textId="77777777" w:rsidR="006E35DA" w:rsidRDefault="006E35DA" w:rsidP="006E35DA">
      <w:pPr>
        <w:pStyle w:val="CommentText"/>
      </w:pPr>
      <w:r>
        <w:rPr>
          <w:rStyle w:val="CommentReference"/>
        </w:rPr>
        <w:annotationRef/>
      </w:r>
      <w:r>
        <w:t>Wrong photo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57F998" w15:done="0"/>
  <w15:commentEx w15:paraId="750EFA8E" w15:done="0"/>
  <w15:commentEx w15:paraId="5AAF1E95" w15:done="0"/>
  <w15:commentEx w15:paraId="0B3523DB" w15:done="0"/>
  <w15:commentEx w15:paraId="10AD47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A1E313" w14:textId="77777777" w:rsidR="00B60445" w:rsidRDefault="00B60445" w:rsidP="00FA1FB8">
      <w:pPr>
        <w:spacing w:after="0" w:line="240" w:lineRule="auto"/>
      </w:pPr>
      <w:r>
        <w:separator/>
      </w:r>
    </w:p>
  </w:endnote>
  <w:endnote w:type="continuationSeparator" w:id="0">
    <w:p w14:paraId="7BC79D88" w14:textId="77777777" w:rsidR="00B60445" w:rsidRDefault="00B60445" w:rsidP="00FA1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D796" w14:textId="77777777" w:rsidR="002454A7" w:rsidRDefault="002454A7" w:rsidP="002454A7">
    <w:pPr>
      <w:pStyle w:val="Footer"/>
    </w:pPr>
    <w:r>
      <w:t>5/21/14</w:t>
    </w:r>
    <w:r>
      <w:ptab w:relativeTo="margin" w:alignment="center" w:leader="none"/>
    </w:r>
    <w:r>
      <w:t>Amazon Confidential</w:t>
    </w:r>
    <w:r>
      <w:ptab w:relativeTo="margin" w:alignment="right" w:leader="none"/>
    </w:r>
    <w:r w:rsidRPr="00C00E63">
      <w:fldChar w:fldCharType="begin"/>
    </w:r>
    <w:r w:rsidRPr="00C00E63">
      <w:instrText xml:space="preserve"> PAGE   \* MERGEFORMAT </w:instrText>
    </w:r>
    <w:r w:rsidRPr="00C00E63">
      <w:fldChar w:fldCharType="separate"/>
    </w:r>
    <w:r w:rsidR="00D00E56">
      <w:rPr>
        <w:noProof/>
      </w:rPr>
      <w:t>9</w:t>
    </w:r>
    <w:r w:rsidRPr="00C00E63">
      <w:rPr>
        <w:noProof/>
      </w:rPr>
      <w:fldChar w:fldCharType="end"/>
    </w:r>
  </w:p>
  <w:p w14:paraId="108960E0" w14:textId="77777777" w:rsidR="00FA1FB8" w:rsidRPr="002454A7" w:rsidRDefault="00FA1FB8" w:rsidP="002454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F65DF" w14:textId="77777777" w:rsidR="00B60445" w:rsidRDefault="00B60445" w:rsidP="00FA1FB8">
      <w:pPr>
        <w:spacing w:after="0" w:line="240" w:lineRule="auto"/>
      </w:pPr>
      <w:r>
        <w:separator/>
      </w:r>
    </w:p>
  </w:footnote>
  <w:footnote w:type="continuationSeparator" w:id="0">
    <w:p w14:paraId="575D4846" w14:textId="77777777" w:rsidR="00B60445" w:rsidRDefault="00B60445" w:rsidP="00FA1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00949" w14:textId="35BA3621" w:rsidR="00FA1FB8" w:rsidRDefault="002454A7">
    <w:pPr>
      <w:pStyle w:val="Header"/>
    </w:pPr>
    <w:r>
      <w:t xml:space="preserve">DCA / </w:t>
    </w:r>
    <w:r w:rsidR="00BE2E07">
      <w:t>DCEO</w:t>
    </w:r>
    <w:r>
      <w:t xml:space="preserve"> / </w:t>
    </w:r>
    <w:r w:rsidR="00D00E56">
      <w:t>EOP</w:t>
    </w:r>
    <w:r>
      <w:t xml:space="preserve"> / </w:t>
    </w:r>
    <w:proofErr w:type="spellStart"/>
    <w:r w:rsidR="00D00E56" w:rsidRPr="00D00E56">
      <w:t>dca_dceo_eop_switchboard</w:t>
    </w:r>
    <w:proofErr w:type="spellEnd"/>
    <w:r w:rsidR="00D00E56" w:rsidRPr="00D00E56">
      <w:t xml:space="preserve"> </w:t>
    </w:r>
    <w:r>
      <w:t xml:space="preserve">/ </w:t>
    </w:r>
    <w:r w:rsidR="00D00E56">
      <w:t>Draft</w:t>
    </w:r>
    <w:r w:rsidRPr="00033B87">
      <w:ptab w:relativeTo="margin" w:alignment="right" w:leader="none"/>
    </w:r>
    <w:r>
      <w:rPr>
        <w:noProof/>
      </w:rPr>
      <w:drawing>
        <wp:inline distT="0" distB="0" distL="0" distR="0" wp14:anchorId="47E1DAFC" wp14:editId="3E9ACD23">
          <wp:extent cx="834887" cy="37371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LlogoSmall.png"/>
                  <pic:cNvPicPr/>
                </pic:nvPicPr>
                <pic:blipFill rotWithShape="1">
                  <a:blip r:embed="rId1">
                    <a:extLst>
                      <a:ext uri="{28A0092B-C50C-407E-A947-70E740481C1C}">
                        <a14:useLocalDpi xmlns:a14="http://schemas.microsoft.com/office/drawing/2010/main" val="0"/>
                      </a:ext>
                    </a:extLst>
                  </a:blip>
                  <a:srcRect t="-1" b="-22077"/>
                  <a:stretch/>
                </pic:blipFill>
                <pic:spPr bwMode="auto">
                  <a:xfrm>
                    <a:off x="0" y="0"/>
                    <a:ext cx="835158" cy="373832"/>
                  </a:xfrm>
                  <a:prstGeom prst="rect">
                    <a:avLst/>
                  </a:prstGeom>
                  <a:ln>
                    <a:noFill/>
                  </a:ln>
                  <a:extLst>
                    <a:ext uri="{53640926-AAD7-44D8-BBD7-CCE9431645EC}">
                      <a14:shadowObscured xmlns:a14="http://schemas.microsoft.com/office/drawing/2010/main"/>
                    </a:ext>
                  </a:extLst>
                </pic:spPr>
              </pic:pic>
            </a:graphicData>
          </a:graphic>
        </wp:inline>
      </w:drawing>
    </w:r>
  </w:p>
  <w:p w14:paraId="3320F92E" w14:textId="77777777" w:rsidR="00986DD6" w:rsidRDefault="00986DD6" w:rsidP="00E069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B426BFAE"/>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36CA72E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1BE13A3"/>
    <w:multiLevelType w:val="hybridMultilevel"/>
    <w:tmpl w:val="0D527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E5E75"/>
    <w:multiLevelType w:val="hybridMultilevel"/>
    <w:tmpl w:val="CBFAD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9B02A6"/>
    <w:multiLevelType w:val="hybridMultilevel"/>
    <w:tmpl w:val="38DE2016"/>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765972"/>
    <w:multiLevelType w:val="hybridMultilevel"/>
    <w:tmpl w:val="6E20372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38718A"/>
    <w:multiLevelType w:val="hybridMultilevel"/>
    <w:tmpl w:val="8116C9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22683D"/>
    <w:multiLevelType w:val="hybridMultilevel"/>
    <w:tmpl w:val="89EA37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2DC3DC7"/>
    <w:multiLevelType w:val="hybridMultilevel"/>
    <w:tmpl w:val="59300F3E"/>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9">
    <w:nsid w:val="147B5DEC"/>
    <w:multiLevelType w:val="hybridMultilevel"/>
    <w:tmpl w:val="4AA85F5C"/>
    <w:lvl w:ilvl="0" w:tplc="E05E12B4">
      <w:start w:val="1"/>
      <w:numFmt w:val="lowerLetter"/>
      <w:pStyle w:val="Substep-Right"/>
      <w:lvlText w:val="%1."/>
      <w:lvlJc w:val="left"/>
      <w:pPr>
        <w:ind w:left="1267"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2B5C0C"/>
    <w:multiLevelType w:val="hybridMultilevel"/>
    <w:tmpl w:val="57A855A4"/>
    <w:lvl w:ilvl="0" w:tplc="5908E57A">
      <w:start w:val="1"/>
      <w:numFmt w:val="decimal"/>
      <w:pStyle w:val="Step"/>
      <w:lvlText w:val="%1."/>
      <w:lvlJc w:val="left"/>
      <w:pPr>
        <w:ind w:left="907" w:hanging="360"/>
      </w:pPr>
    </w:lvl>
    <w:lvl w:ilvl="1" w:tplc="8E04CADE">
      <w:start w:val="1"/>
      <w:numFmt w:val="lowerLetter"/>
      <w:pStyle w:val="Substep"/>
      <w:lvlText w:val="%2."/>
      <w:lvlJc w:val="left"/>
      <w:pPr>
        <w:ind w:left="1627" w:hanging="360"/>
      </w:pPr>
      <w:rPr>
        <w:rFonts w:hint="default"/>
      </w:r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1">
    <w:nsid w:val="1E3931FC"/>
    <w:multiLevelType w:val="hybridMultilevel"/>
    <w:tmpl w:val="8C10E7CA"/>
    <w:lvl w:ilvl="0" w:tplc="D7B271FC">
      <w:start w:val="1"/>
      <w:numFmt w:val="bullet"/>
      <w:lvlText w:val="•"/>
      <w:lvlJc w:val="left"/>
      <w:pPr>
        <w:ind w:left="0" w:hanging="360"/>
      </w:p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235E0D00"/>
    <w:multiLevelType w:val="hybridMultilevel"/>
    <w:tmpl w:val="B90A6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624FD3"/>
    <w:multiLevelType w:val="hybridMultilevel"/>
    <w:tmpl w:val="185E297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0242B6"/>
    <w:multiLevelType w:val="hybridMultilevel"/>
    <w:tmpl w:val="FEE67D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AD0261C"/>
    <w:multiLevelType w:val="hybridMultilevel"/>
    <w:tmpl w:val="9CD2C4E4"/>
    <w:lvl w:ilvl="0" w:tplc="D0B8A5A2">
      <w:start w:val="1"/>
      <w:numFmt w:val="lowerLetter"/>
      <w:pStyle w:val="Substep-Lef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3E2767"/>
    <w:multiLevelType w:val="hybridMultilevel"/>
    <w:tmpl w:val="9898801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1727B"/>
    <w:multiLevelType w:val="hybridMultilevel"/>
    <w:tmpl w:val="6EFC2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D75069"/>
    <w:multiLevelType w:val="hybridMultilevel"/>
    <w:tmpl w:val="0FC08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7207C63"/>
    <w:multiLevelType w:val="hybridMultilevel"/>
    <w:tmpl w:val="10BA0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BB462C"/>
    <w:multiLevelType w:val="hybridMultilevel"/>
    <w:tmpl w:val="6F0A7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9C45EF"/>
    <w:multiLevelType w:val="hybridMultilevel"/>
    <w:tmpl w:val="3918998E"/>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22">
    <w:nsid w:val="3EBB3BD2"/>
    <w:multiLevelType w:val="hybridMultilevel"/>
    <w:tmpl w:val="6E867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D3237F"/>
    <w:multiLevelType w:val="hybridMultilevel"/>
    <w:tmpl w:val="D07E3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6D4F95"/>
    <w:multiLevelType w:val="hybridMultilevel"/>
    <w:tmpl w:val="A5AE8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907CA9"/>
    <w:multiLevelType w:val="hybridMultilevel"/>
    <w:tmpl w:val="70F84A76"/>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4C19AB"/>
    <w:multiLevelType w:val="multilevel"/>
    <w:tmpl w:val="D4B0164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7">
    <w:nsid w:val="4CC5621B"/>
    <w:multiLevelType w:val="multilevel"/>
    <w:tmpl w:val="D4B0164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nsid w:val="517F455E"/>
    <w:multiLevelType w:val="hybridMultilevel"/>
    <w:tmpl w:val="8116C9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9C717A"/>
    <w:multiLevelType w:val="hybridMultilevel"/>
    <w:tmpl w:val="48B22DC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E554FE"/>
    <w:multiLevelType w:val="hybridMultilevel"/>
    <w:tmpl w:val="D3064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975050"/>
    <w:multiLevelType w:val="hybridMultilevel"/>
    <w:tmpl w:val="8B14194A"/>
    <w:lvl w:ilvl="0" w:tplc="2FDEC3B8">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EFA763B"/>
    <w:multiLevelType w:val="hybridMultilevel"/>
    <w:tmpl w:val="300E0E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592E4F"/>
    <w:multiLevelType w:val="hybridMultilevel"/>
    <w:tmpl w:val="10BA0F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7D7164"/>
    <w:multiLevelType w:val="hybridMultilevel"/>
    <w:tmpl w:val="A956B4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29702FF"/>
    <w:multiLevelType w:val="hybridMultilevel"/>
    <w:tmpl w:val="52FE2BD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A75B75"/>
    <w:multiLevelType w:val="hybridMultilevel"/>
    <w:tmpl w:val="8116C9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293981"/>
    <w:multiLevelType w:val="hybridMultilevel"/>
    <w:tmpl w:val="81121F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83684A"/>
    <w:multiLevelType w:val="hybridMultilevel"/>
    <w:tmpl w:val="61989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14410B4"/>
    <w:multiLevelType w:val="hybridMultilevel"/>
    <w:tmpl w:val="EAE4D94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24219F5"/>
    <w:multiLevelType w:val="hybridMultilevel"/>
    <w:tmpl w:val="06A0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7131F8"/>
    <w:multiLevelType w:val="hybridMultilevel"/>
    <w:tmpl w:val="7A7A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B643F5"/>
    <w:multiLevelType w:val="hybridMultilevel"/>
    <w:tmpl w:val="BDC01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0D6F07"/>
    <w:multiLevelType w:val="hybridMultilevel"/>
    <w:tmpl w:val="6518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451DD8"/>
    <w:multiLevelType w:val="hybridMultilevel"/>
    <w:tmpl w:val="78FE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FD3355"/>
    <w:multiLevelType w:val="hybridMultilevel"/>
    <w:tmpl w:val="7354D57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9"/>
  </w:num>
  <w:num w:numId="4">
    <w:abstractNumId w:val="15"/>
  </w:num>
  <w:num w:numId="5">
    <w:abstractNumId w:val="0"/>
  </w:num>
  <w:num w:numId="6">
    <w:abstractNumId w:val="1"/>
  </w:num>
  <w:num w:numId="7">
    <w:abstractNumId w:val="44"/>
  </w:num>
  <w:num w:numId="8">
    <w:abstractNumId w:val="31"/>
  </w:num>
  <w:num w:numId="9">
    <w:abstractNumId w:val="14"/>
  </w:num>
  <w:num w:numId="10">
    <w:abstractNumId w:val="30"/>
  </w:num>
  <w:num w:numId="11">
    <w:abstractNumId w:val="11"/>
  </w:num>
  <w:num w:numId="12">
    <w:abstractNumId w:val="43"/>
  </w:num>
  <w:num w:numId="13">
    <w:abstractNumId w:val="20"/>
  </w:num>
  <w:num w:numId="14">
    <w:abstractNumId w:val="3"/>
  </w:num>
  <w:num w:numId="15">
    <w:abstractNumId w:val="42"/>
  </w:num>
  <w:num w:numId="16">
    <w:abstractNumId w:val="8"/>
  </w:num>
  <w:num w:numId="17">
    <w:abstractNumId w:val="21"/>
  </w:num>
  <w:num w:numId="18">
    <w:abstractNumId w:val="38"/>
  </w:num>
  <w:num w:numId="19">
    <w:abstractNumId w:val="40"/>
  </w:num>
  <w:num w:numId="20">
    <w:abstractNumId w:val="27"/>
  </w:num>
  <w:num w:numId="21">
    <w:abstractNumId w:val="26"/>
  </w:num>
  <w:num w:numId="22">
    <w:abstractNumId w:val="5"/>
  </w:num>
  <w:num w:numId="23">
    <w:abstractNumId w:val="16"/>
  </w:num>
  <w:num w:numId="24">
    <w:abstractNumId w:val="13"/>
  </w:num>
  <w:num w:numId="25">
    <w:abstractNumId w:val="41"/>
  </w:num>
  <w:num w:numId="26">
    <w:abstractNumId w:val="18"/>
  </w:num>
  <w:num w:numId="27">
    <w:abstractNumId w:val="45"/>
  </w:num>
  <w:num w:numId="28">
    <w:abstractNumId w:val="32"/>
  </w:num>
  <w:num w:numId="29">
    <w:abstractNumId w:val="4"/>
  </w:num>
  <w:num w:numId="30">
    <w:abstractNumId w:val="25"/>
  </w:num>
  <w:num w:numId="31">
    <w:abstractNumId w:val="29"/>
  </w:num>
  <w:num w:numId="32">
    <w:abstractNumId w:val="22"/>
  </w:num>
  <w:num w:numId="33">
    <w:abstractNumId w:val="37"/>
  </w:num>
  <w:num w:numId="34">
    <w:abstractNumId w:val="34"/>
  </w:num>
  <w:num w:numId="35">
    <w:abstractNumId w:val="12"/>
  </w:num>
  <w:num w:numId="36">
    <w:abstractNumId w:val="24"/>
  </w:num>
  <w:num w:numId="37">
    <w:abstractNumId w:val="23"/>
  </w:num>
  <w:num w:numId="38">
    <w:abstractNumId w:val="35"/>
  </w:num>
  <w:num w:numId="39">
    <w:abstractNumId w:val="19"/>
  </w:num>
  <w:num w:numId="40">
    <w:abstractNumId w:val="33"/>
  </w:num>
  <w:num w:numId="41">
    <w:abstractNumId w:val="17"/>
  </w:num>
  <w:num w:numId="42">
    <w:abstractNumId w:val="6"/>
  </w:num>
  <w:num w:numId="43">
    <w:abstractNumId w:val="39"/>
  </w:num>
  <w:num w:numId="44">
    <w:abstractNumId w:val="7"/>
  </w:num>
  <w:num w:numId="45">
    <w:abstractNumId w:val="28"/>
  </w:num>
  <w:num w:numId="46">
    <w:abstractNumId w:val="3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4A7"/>
    <w:rsid w:val="0001228D"/>
    <w:rsid w:val="00027114"/>
    <w:rsid w:val="00034508"/>
    <w:rsid w:val="002454A7"/>
    <w:rsid w:val="003E2080"/>
    <w:rsid w:val="006E35DA"/>
    <w:rsid w:val="00816CBC"/>
    <w:rsid w:val="00841E2F"/>
    <w:rsid w:val="00876948"/>
    <w:rsid w:val="008F1DB3"/>
    <w:rsid w:val="00986DD6"/>
    <w:rsid w:val="00A201C1"/>
    <w:rsid w:val="00A61530"/>
    <w:rsid w:val="00B02026"/>
    <w:rsid w:val="00B60445"/>
    <w:rsid w:val="00BE2E07"/>
    <w:rsid w:val="00CC23DE"/>
    <w:rsid w:val="00D00E56"/>
    <w:rsid w:val="00D168F2"/>
    <w:rsid w:val="00E0690D"/>
    <w:rsid w:val="00F9388E"/>
    <w:rsid w:val="00FA1F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65F4D8"/>
  <w15:chartTrackingRefBased/>
  <w15:docId w15:val="{24F05864-F277-4F6D-9E91-7AD5692EF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6DD6"/>
  </w:style>
  <w:style w:type="paragraph" w:styleId="Heading1">
    <w:name w:val="heading 1"/>
    <w:basedOn w:val="Normal"/>
    <w:next w:val="Normal"/>
    <w:link w:val="Heading1Char"/>
    <w:uiPriority w:val="9"/>
    <w:qFormat/>
    <w:rsid w:val="00986DD6"/>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986DD6"/>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986DD6"/>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986DD6"/>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986DD6"/>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986DD6"/>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unhideWhenUsed/>
    <w:qFormat/>
    <w:rsid w:val="00986DD6"/>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unhideWhenUsed/>
    <w:qFormat/>
    <w:rsid w:val="00986DD6"/>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986DD6"/>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DD6"/>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986DD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86DD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86DD6"/>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FA1FB8"/>
    <w:pPr>
      <w:ind w:left="720"/>
      <w:contextualSpacing/>
    </w:pPr>
  </w:style>
  <w:style w:type="table" w:styleId="TableGrid">
    <w:name w:val="Table Grid"/>
    <w:basedOn w:val="TableNormal"/>
    <w:uiPriority w:val="59"/>
    <w:rsid w:val="00FA1F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1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FB8"/>
  </w:style>
  <w:style w:type="paragraph" w:styleId="Footer">
    <w:name w:val="footer"/>
    <w:basedOn w:val="Normal"/>
    <w:link w:val="FooterChar"/>
    <w:uiPriority w:val="99"/>
    <w:unhideWhenUsed/>
    <w:rsid w:val="00FA1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FB8"/>
  </w:style>
  <w:style w:type="character" w:customStyle="1" w:styleId="Heading3Char">
    <w:name w:val="Heading 3 Char"/>
    <w:basedOn w:val="DefaultParagraphFont"/>
    <w:link w:val="Heading3"/>
    <w:uiPriority w:val="9"/>
    <w:rsid w:val="00986DD6"/>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986DD6"/>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986DD6"/>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986DD6"/>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rsid w:val="00986DD6"/>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rsid w:val="00986DD6"/>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986DD6"/>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986DD6"/>
    <w:pPr>
      <w:spacing w:line="240" w:lineRule="auto"/>
    </w:pPr>
    <w:rPr>
      <w:b/>
      <w:bCs/>
      <w:smallCaps/>
      <w:color w:val="44546A" w:themeColor="text2"/>
    </w:rPr>
  </w:style>
  <w:style w:type="paragraph" w:styleId="Subtitle">
    <w:name w:val="Subtitle"/>
    <w:basedOn w:val="Normal"/>
    <w:next w:val="Normal"/>
    <w:link w:val="SubtitleChar"/>
    <w:uiPriority w:val="11"/>
    <w:qFormat/>
    <w:rsid w:val="00986DD6"/>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986DD6"/>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986DD6"/>
    <w:rPr>
      <w:b/>
      <w:bCs/>
    </w:rPr>
  </w:style>
  <w:style w:type="character" w:styleId="Emphasis">
    <w:name w:val="Emphasis"/>
    <w:basedOn w:val="DefaultParagraphFont"/>
    <w:uiPriority w:val="20"/>
    <w:qFormat/>
    <w:rsid w:val="00986DD6"/>
    <w:rPr>
      <w:i/>
      <w:iCs/>
    </w:rPr>
  </w:style>
  <w:style w:type="paragraph" w:styleId="NoSpacing">
    <w:name w:val="No Spacing"/>
    <w:uiPriority w:val="1"/>
    <w:qFormat/>
    <w:rsid w:val="00986DD6"/>
    <w:pPr>
      <w:spacing w:after="0" w:line="240" w:lineRule="auto"/>
    </w:pPr>
  </w:style>
  <w:style w:type="paragraph" w:styleId="Quote">
    <w:name w:val="Quote"/>
    <w:basedOn w:val="Normal"/>
    <w:next w:val="Normal"/>
    <w:link w:val="QuoteChar"/>
    <w:uiPriority w:val="29"/>
    <w:qFormat/>
    <w:rsid w:val="00986DD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86DD6"/>
    <w:rPr>
      <w:color w:val="44546A" w:themeColor="text2"/>
      <w:sz w:val="24"/>
      <w:szCs w:val="24"/>
    </w:rPr>
  </w:style>
  <w:style w:type="paragraph" w:styleId="IntenseQuote">
    <w:name w:val="Intense Quote"/>
    <w:basedOn w:val="Normal"/>
    <w:next w:val="Normal"/>
    <w:link w:val="IntenseQuoteChar"/>
    <w:uiPriority w:val="30"/>
    <w:qFormat/>
    <w:rsid w:val="00986DD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86DD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86DD6"/>
    <w:rPr>
      <w:i/>
      <w:iCs/>
      <w:color w:val="595959" w:themeColor="text1" w:themeTint="A6"/>
    </w:rPr>
  </w:style>
  <w:style w:type="character" w:styleId="IntenseEmphasis">
    <w:name w:val="Intense Emphasis"/>
    <w:basedOn w:val="DefaultParagraphFont"/>
    <w:uiPriority w:val="21"/>
    <w:qFormat/>
    <w:rsid w:val="00986DD6"/>
    <w:rPr>
      <w:b/>
      <w:bCs/>
      <w:i/>
      <w:iCs/>
    </w:rPr>
  </w:style>
  <w:style w:type="character" w:styleId="SubtleReference">
    <w:name w:val="Subtle Reference"/>
    <w:basedOn w:val="DefaultParagraphFont"/>
    <w:uiPriority w:val="31"/>
    <w:qFormat/>
    <w:rsid w:val="00986DD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86DD6"/>
    <w:rPr>
      <w:b/>
      <w:bCs/>
      <w:smallCaps/>
      <w:color w:val="44546A" w:themeColor="text2"/>
      <w:u w:val="single"/>
    </w:rPr>
  </w:style>
  <w:style w:type="character" w:styleId="BookTitle">
    <w:name w:val="Book Title"/>
    <w:basedOn w:val="DefaultParagraphFont"/>
    <w:uiPriority w:val="33"/>
    <w:qFormat/>
    <w:rsid w:val="00986DD6"/>
    <w:rPr>
      <w:b/>
      <w:bCs/>
      <w:smallCaps/>
      <w:spacing w:val="10"/>
    </w:rPr>
  </w:style>
  <w:style w:type="paragraph" w:styleId="TOCHeading">
    <w:name w:val="TOC Heading"/>
    <w:basedOn w:val="Heading1"/>
    <w:next w:val="Normal"/>
    <w:uiPriority w:val="39"/>
    <w:unhideWhenUsed/>
    <w:qFormat/>
    <w:rsid w:val="00986DD6"/>
    <w:pPr>
      <w:outlineLvl w:val="9"/>
    </w:pPr>
  </w:style>
  <w:style w:type="character" w:styleId="PageNumber">
    <w:name w:val="page number"/>
    <w:basedOn w:val="DefaultParagraphFont"/>
    <w:rsid w:val="00986DD6"/>
  </w:style>
  <w:style w:type="character" w:customStyle="1" w:styleId="small1">
    <w:name w:val="small1"/>
    <w:rsid w:val="00986DD6"/>
    <w:rPr>
      <w:rFonts w:ascii="Arial" w:hAnsi="Arial" w:cs="Arial" w:hint="default"/>
      <w:color w:val="000000"/>
      <w:sz w:val="13"/>
      <w:szCs w:val="13"/>
    </w:rPr>
  </w:style>
  <w:style w:type="character" w:styleId="Hyperlink">
    <w:name w:val="Hyperlink"/>
    <w:uiPriority w:val="99"/>
    <w:rsid w:val="00986DD6"/>
    <w:rPr>
      <w:color w:val="0000FF"/>
      <w:u w:val="single"/>
    </w:rPr>
  </w:style>
  <w:style w:type="character" w:styleId="FollowedHyperlink">
    <w:name w:val="FollowedHyperlink"/>
    <w:uiPriority w:val="99"/>
    <w:rsid w:val="00986DD6"/>
    <w:rPr>
      <w:color w:val="800080"/>
      <w:u w:val="single"/>
    </w:rPr>
  </w:style>
  <w:style w:type="paragraph" w:customStyle="1" w:styleId="DCHeading10">
    <w:name w:val="DC Heading 1.0"/>
    <w:basedOn w:val="Normal"/>
    <w:rsid w:val="00986DD6"/>
    <w:pPr>
      <w:tabs>
        <w:tab w:val="left" w:pos="540"/>
      </w:tabs>
      <w:overflowPunct w:val="0"/>
      <w:autoSpaceDE w:val="0"/>
      <w:autoSpaceDN w:val="0"/>
      <w:adjustRightInd w:val="0"/>
      <w:spacing w:after="240"/>
      <w:textAlignment w:val="baseline"/>
    </w:pPr>
    <w:rPr>
      <w:b/>
      <w:szCs w:val="20"/>
    </w:rPr>
  </w:style>
  <w:style w:type="paragraph" w:customStyle="1" w:styleId="Headertext">
    <w:name w:val="Header text"/>
    <w:basedOn w:val="Header"/>
    <w:rsid w:val="00986DD6"/>
    <w:pPr>
      <w:tabs>
        <w:tab w:val="clear" w:pos="4680"/>
        <w:tab w:val="clear" w:pos="9360"/>
        <w:tab w:val="center" w:pos="2700"/>
        <w:tab w:val="right" w:pos="8928"/>
        <w:tab w:val="right" w:pos="9000"/>
      </w:tabs>
      <w:spacing w:line="259" w:lineRule="auto"/>
    </w:pPr>
    <w:rPr>
      <w:rFonts w:ascii="Arial Narrow" w:hAnsi="Arial Narrow" w:cs="Arial Narrow"/>
      <w:szCs w:val="20"/>
      <w:lang w:val="en-GB"/>
    </w:rPr>
  </w:style>
  <w:style w:type="paragraph" w:customStyle="1" w:styleId="TableText">
    <w:name w:val="Table_Text"/>
    <w:basedOn w:val="Normal"/>
    <w:link w:val="TableTextChar"/>
    <w:rsid w:val="00986DD6"/>
    <w:pPr>
      <w:spacing w:before="40" w:after="40"/>
    </w:pPr>
    <w:rPr>
      <w:rFonts w:cs="Times New Roman"/>
      <w:szCs w:val="18"/>
    </w:rPr>
  </w:style>
  <w:style w:type="character" w:customStyle="1" w:styleId="TableTextChar">
    <w:name w:val="Table_Text Char"/>
    <w:link w:val="TableText"/>
    <w:rsid w:val="00986DD6"/>
    <w:rPr>
      <w:rFonts w:cs="Times New Roman"/>
      <w:szCs w:val="18"/>
    </w:rPr>
  </w:style>
  <w:style w:type="paragraph" w:styleId="BalloonText">
    <w:name w:val="Balloon Text"/>
    <w:basedOn w:val="Normal"/>
    <w:link w:val="BalloonTextChar"/>
    <w:uiPriority w:val="99"/>
    <w:rsid w:val="00986DD6"/>
    <w:pPr>
      <w:spacing w:after="0"/>
    </w:pPr>
    <w:rPr>
      <w:rFonts w:ascii="Tahoma" w:hAnsi="Tahoma" w:cs="Times New Roman"/>
      <w:sz w:val="16"/>
      <w:szCs w:val="16"/>
    </w:rPr>
  </w:style>
  <w:style w:type="character" w:customStyle="1" w:styleId="BalloonTextChar">
    <w:name w:val="Balloon Text Char"/>
    <w:basedOn w:val="DefaultParagraphFont"/>
    <w:link w:val="BalloonText"/>
    <w:uiPriority w:val="99"/>
    <w:rsid w:val="00986DD6"/>
    <w:rPr>
      <w:rFonts w:ascii="Tahoma" w:hAnsi="Tahoma" w:cs="Times New Roman"/>
      <w:sz w:val="16"/>
      <w:szCs w:val="16"/>
    </w:rPr>
  </w:style>
  <w:style w:type="character" w:styleId="CommentReference">
    <w:name w:val="annotation reference"/>
    <w:uiPriority w:val="99"/>
    <w:rsid w:val="00986DD6"/>
    <w:rPr>
      <w:sz w:val="16"/>
      <w:szCs w:val="16"/>
    </w:rPr>
  </w:style>
  <w:style w:type="paragraph" w:styleId="CommentText">
    <w:name w:val="annotation text"/>
    <w:basedOn w:val="Normal"/>
    <w:link w:val="CommentTextChar"/>
    <w:uiPriority w:val="99"/>
    <w:rsid w:val="00986DD6"/>
    <w:rPr>
      <w:rFonts w:cs="Times New Roman"/>
      <w:szCs w:val="20"/>
    </w:rPr>
  </w:style>
  <w:style w:type="character" w:customStyle="1" w:styleId="CommentTextChar">
    <w:name w:val="Comment Text Char"/>
    <w:basedOn w:val="DefaultParagraphFont"/>
    <w:link w:val="CommentText"/>
    <w:uiPriority w:val="99"/>
    <w:rsid w:val="00986DD6"/>
    <w:rPr>
      <w:rFonts w:cs="Times New Roman"/>
      <w:szCs w:val="20"/>
    </w:rPr>
  </w:style>
  <w:style w:type="paragraph" w:styleId="CommentSubject">
    <w:name w:val="annotation subject"/>
    <w:basedOn w:val="CommentText"/>
    <w:next w:val="CommentText"/>
    <w:link w:val="CommentSubjectChar"/>
    <w:rsid w:val="00986DD6"/>
    <w:rPr>
      <w:b/>
      <w:bCs/>
    </w:rPr>
  </w:style>
  <w:style w:type="character" w:customStyle="1" w:styleId="CommentSubjectChar">
    <w:name w:val="Comment Subject Char"/>
    <w:basedOn w:val="CommentTextChar"/>
    <w:link w:val="CommentSubject"/>
    <w:rsid w:val="00986DD6"/>
    <w:rPr>
      <w:rFonts w:cs="Times New Roman"/>
      <w:b/>
      <w:bCs/>
      <w:szCs w:val="20"/>
    </w:rPr>
  </w:style>
  <w:style w:type="paragraph" w:customStyle="1" w:styleId="Subheader">
    <w:name w:val="Subheader"/>
    <w:basedOn w:val="Title"/>
    <w:link w:val="SubheaderChar"/>
    <w:rsid w:val="00986DD6"/>
    <w:pPr>
      <w:spacing w:after="360"/>
    </w:pPr>
    <w:rPr>
      <w:rFonts w:cs="Arial"/>
      <w:sz w:val="24"/>
      <w:lang w:val="en-IE"/>
    </w:rPr>
  </w:style>
  <w:style w:type="character" w:customStyle="1" w:styleId="SubheaderChar">
    <w:name w:val="Subheader Char"/>
    <w:link w:val="Subheader"/>
    <w:rsid w:val="00986DD6"/>
    <w:rPr>
      <w:rFonts w:asciiTheme="majorHAnsi" w:eastAsiaTheme="majorEastAsia" w:hAnsiTheme="majorHAnsi" w:cs="Arial"/>
      <w:caps/>
      <w:color w:val="44546A" w:themeColor="text2"/>
      <w:spacing w:val="-15"/>
      <w:sz w:val="24"/>
      <w:szCs w:val="72"/>
      <w:lang w:val="en-IE"/>
    </w:rPr>
  </w:style>
  <w:style w:type="paragraph" w:customStyle="1" w:styleId="FirstLevelIndent">
    <w:name w:val="First Level Indent"/>
    <w:basedOn w:val="Normal"/>
    <w:rsid w:val="00986DD6"/>
    <w:pPr>
      <w:spacing w:after="0"/>
      <w:ind w:left="720"/>
    </w:pPr>
    <w:rPr>
      <w:rFonts w:ascii="Times New Roman" w:hAnsi="Times New Roman" w:cs="Times New Roman"/>
      <w:sz w:val="24"/>
      <w:szCs w:val="20"/>
    </w:rPr>
  </w:style>
  <w:style w:type="paragraph" w:styleId="Revision">
    <w:name w:val="Revision"/>
    <w:hidden/>
    <w:uiPriority w:val="99"/>
    <w:semiHidden/>
    <w:rsid w:val="00986DD6"/>
    <w:rPr>
      <w:rFonts w:ascii="Arial" w:hAnsi="Arial" w:cs="Arial"/>
      <w:lang w:val="en-IE"/>
    </w:rPr>
  </w:style>
  <w:style w:type="paragraph" w:customStyle="1" w:styleId="Tablelabel">
    <w:name w:val="Table_label"/>
    <w:basedOn w:val="Normal"/>
    <w:link w:val="TablelabelChar"/>
    <w:autoRedefine/>
    <w:rsid w:val="00986DD6"/>
    <w:pPr>
      <w:spacing w:before="120" w:after="0"/>
    </w:pPr>
    <w:rPr>
      <w:rFonts w:cs="Times New Roman"/>
      <w:b/>
    </w:rPr>
  </w:style>
  <w:style w:type="character" w:customStyle="1" w:styleId="TablelabelChar">
    <w:name w:val="Table_label Char"/>
    <w:link w:val="Tablelabel"/>
    <w:rsid w:val="00986DD6"/>
    <w:rPr>
      <w:rFonts w:cs="Times New Roman"/>
      <w:b/>
    </w:rPr>
  </w:style>
  <w:style w:type="paragraph" w:customStyle="1" w:styleId="Tablenumbers">
    <w:name w:val="Table_numbers"/>
    <w:basedOn w:val="Heading2"/>
    <w:link w:val="TablenumbersChar"/>
    <w:rsid w:val="00986DD6"/>
    <w:pPr>
      <w:framePr w:hSpace="180" w:wrap="around" w:vAnchor="text" w:hAnchor="margin" w:y="45"/>
      <w:spacing w:before="0"/>
    </w:pPr>
    <w:rPr>
      <w:rFonts w:cs="Arial"/>
      <w:sz w:val="18"/>
    </w:rPr>
  </w:style>
  <w:style w:type="character" w:customStyle="1" w:styleId="TablenumbersChar">
    <w:name w:val="Table_numbers Char"/>
    <w:link w:val="Tablenumbers"/>
    <w:rsid w:val="00986DD6"/>
    <w:rPr>
      <w:rFonts w:asciiTheme="majorHAnsi" w:eastAsiaTheme="majorEastAsia" w:hAnsiTheme="majorHAnsi" w:cs="Arial"/>
      <w:color w:val="2E74B5" w:themeColor="accent1" w:themeShade="BF"/>
      <w:sz w:val="18"/>
      <w:szCs w:val="32"/>
    </w:rPr>
  </w:style>
  <w:style w:type="paragraph" w:customStyle="1" w:styleId="TableEntryText">
    <w:name w:val="Table_Entry_Text"/>
    <w:basedOn w:val="Normal"/>
    <w:link w:val="TableEntryTextChar"/>
    <w:rsid w:val="00986DD6"/>
    <w:pPr>
      <w:spacing w:before="40" w:after="0"/>
    </w:pPr>
    <w:rPr>
      <w:sz w:val="18"/>
    </w:rPr>
  </w:style>
  <w:style w:type="character" w:customStyle="1" w:styleId="TableEntryTextChar">
    <w:name w:val="Table_Entry_Text Char"/>
    <w:link w:val="TableEntryText"/>
    <w:rsid w:val="00986DD6"/>
    <w:rPr>
      <w:sz w:val="18"/>
    </w:rPr>
  </w:style>
  <w:style w:type="character" w:styleId="PlaceholderText">
    <w:name w:val="Placeholder Text"/>
    <w:basedOn w:val="DefaultParagraphFont"/>
    <w:uiPriority w:val="99"/>
    <w:semiHidden/>
    <w:rsid w:val="00986DD6"/>
    <w:rPr>
      <w:color w:val="808080"/>
    </w:rPr>
  </w:style>
  <w:style w:type="paragraph" w:customStyle="1" w:styleId="Text1">
    <w:name w:val="Text1"/>
    <w:basedOn w:val="Heading3"/>
    <w:link w:val="Text1Char"/>
    <w:rsid w:val="00986DD6"/>
    <w:pPr>
      <w:ind w:left="864" w:hanging="432"/>
    </w:pPr>
  </w:style>
  <w:style w:type="character" w:customStyle="1" w:styleId="Text1Char">
    <w:name w:val="Text1 Char"/>
    <w:basedOn w:val="Heading3Char"/>
    <w:link w:val="Text1"/>
    <w:rsid w:val="00986DD6"/>
    <w:rPr>
      <w:rFonts w:asciiTheme="majorHAnsi" w:eastAsiaTheme="majorEastAsia" w:hAnsiTheme="majorHAnsi" w:cstheme="majorBidi"/>
      <w:color w:val="2E74B5" w:themeColor="accent1" w:themeShade="BF"/>
      <w:sz w:val="28"/>
      <w:szCs w:val="28"/>
    </w:rPr>
  </w:style>
  <w:style w:type="paragraph" w:customStyle="1" w:styleId="Text2">
    <w:name w:val="Text2"/>
    <w:basedOn w:val="Text1"/>
    <w:link w:val="Text2Char"/>
    <w:rsid w:val="00986DD6"/>
    <w:pPr>
      <w:ind w:firstLine="36"/>
    </w:pPr>
  </w:style>
  <w:style w:type="character" w:customStyle="1" w:styleId="Text2Char">
    <w:name w:val="Text2 Char"/>
    <w:basedOn w:val="Text1Char"/>
    <w:link w:val="Text2"/>
    <w:rsid w:val="00986DD6"/>
    <w:rPr>
      <w:rFonts w:asciiTheme="majorHAnsi" w:eastAsiaTheme="majorEastAsia" w:hAnsiTheme="majorHAnsi" w:cstheme="majorBidi"/>
      <w:color w:val="2E74B5" w:themeColor="accent1" w:themeShade="BF"/>
      <w:sz w:val="28"/>
      <w:szCs w:val="28"/>
    </w:rPr>
  </w:style>
  <w:style w:type="paragraph" w:customStyle="1" w:styleId="Indent">
    <w:name w:val="Indent"/>
    <w:basedOn w:val="Normal"/>
    <w:link w:val="IndentChar"/>
    <w:rsid w:val="00986DD6"/>
    <w:pPr>
      <w:spacing w:after="100" w:afterAutospacing="1"/>
      <w:ind w:left="1080"/>
    </w:pPr>
  </w:style>
  <w:style w:type="paragraph" w:customStyle="1" w:styleId="ProcedureHeading">
    <w:name w:val="ProcedureHeading"/>
    <w:basedOn w:val="Heading2"/>
    <w:next w:val="Step"/>
    <w:link w:val="ProcedureHeadingChar"/>
    <w:rsid w:val="00986DD6"/>
    <w:pPr>
      <w:spacing w:after="120"/>
      <w:ind w:left="187"/>
    </w:pPr>
  </w:style>
  <w:style w:type="character" w:customStyle="1" w:styleId="IndentChar">
    <w:name w:val="Indent Char"/>
    <w:basedOn w:val="DefaultParagraphFont"/>
    <w:link w:val="Indent"/>
    <w:rsid w:val="00986DD6"/>
  </w:style>
  <w:style w:type="paragraph" w:customStyle="1" w:styleId="Step">
    <w:name w:val="Step"/>
    <w:basedOn w:val="Normal"/>
    <w:link w:val="StepChar"/>
    <w:rsid w:val="00986DD6"/>
    <w:pPr>
      <w:numPr>
        <w:numId w:val="2"/>
      </w:numPr>
    </w:pPr>
    <w:rPr>
      <w:rFonts w:asciiTheme="majorHAnsi" w:eastAsiaTheme="majorEastAsia" w:hAnsiTheme="majorHAnsi" w:cstheme="majorBidi"/>
      <w:color w:val="2E74B5" w:themeColor="accent1" w:themeShade="BF"/>
      <w:sz w:val="32"/>
      <w:szCs w:val="32"/>
    </w:rPr>
  </w:style>
  <w:style w:type="character" w:customStyle="1" w:styleId="ProcedureHeadingChar">
    <w:name w:val="ProcedureHeading Char"/>
    <w:basedOn w:val="Heading2Char"/>
    <w:link w:val="ProcedureHeading"/>
    <w:rsid w:val="00986DD6"/>
    <w:rPr>
      <w:rFonts w:asciiTheme="majorHAnsi" w:eastAsiaTheme="majorEastAsia" w:hAnsiTheme="majorHAnsi" w:cstheme="majorBidi"/>
      <w:color w:val="2E74B5" w:themeColor="accent1" w:themeShade="BF"/>
      <w:sz w:val="32"/>
      <w:szCs w:val="32"/>
    </w:rPr>
  </w:style>
  <w:style w:type="character" w:customStyle="1" w:styleId="StepChar">
    <w:name w:val="Step Char"/>
    <w:basedOn w:val="ProcedureHeadingChar"/>
    <w:link w:val="Step"/>
    <w:rsid w:val="00986DD6"/>
    <w:rPr>
      <w:rFonts w:asciiTheme="majorHAnsi" w:eastAsiaTheme="majorEastAsia" w:hAnsiTheme="majorHAnsi" w:cstheme="majorBidi"/>
      <w:color w:val="2E74B5" w:themeColor="accent1" w:themeShade="BF"/>
      <w:sz w:val="32"/>
      <w:szCs w:val="32"/>
    </w:rPr>
  </w:style>
  <w:style w:type="paragraph" w:customStyle="1" w:styleId="Substep">
    <w:name w:val="Substep"/>
    <w:basedOn w:val="Step"/>
    <w:link w:val="SubstepChar"/>
    <w:rsid w:val="00986DD6"/>
    <w:pPr>
      <w:numPr>
        <w:ilvl w:val="1"/>
      </w:numPr>
    </w:pPr>
  </w:style>
  <w:style w:type="character" w:customStyle="1" w:styleId="SubstepChar">
    <w:name w:val="Substep Char"/>
    <w:basedOn w:val="StepChar"/>
    <w:link w:val="Substep"/>
    <w:rsid w:val="00986DD6"/>
    <w:rPr>
      <w:rFonts w:asciiTheme="majorHAnsi" w:eastAsiaTheme="majorEastAsia" w:hAnsiTheme="majorHAnsi" w:cstheme="majorBidi"/>
      <w:color w:val="2E74B5" w:themeColor="accent1" w:themeShade="BF"/>
      <w:sz w:val="32"/>
      <w:szCs w:val="32"/>
    </w:rPr>
  </w:style>
  <w:style w:type="paragraph" w:customStyle="1" w:styleId="ImageCenter">
    <w:name w:val="Image Center"/>
    <w:basedOn w:val="Normal"/>
    <w:link w:val="ImageCenterChar"/>
    <w:rsid w:val="00986DD6"/>
    <w:pPr>
      <w:framePr w:w="10710" w:wrap="notBeside" w:vAnchor="text" w:hAnchor="text" w:y="1"/>
      <w:jc w:val="center"/>
    </w:pPr>
  </w:style>
  <w:style w:type="character" w:customStyle="1" w:styleId="ImageCenterChar">
    <w:name w:val="Image Center Char"/>
    <w:basedOn w:val="DefaultParagraphFont"/>
    <w:link w:val="ImageCenter"/>
    <w:rsid w:val="00986DD6"/>
  </w:style>
  <w:style w:type="paragraph" w:customStyle="1" w:styleId="Substep-Left">
    <w:name w:val="Substep-Left"/>
    <w:basedOn w:val="Normal"/>
    <w:link w:val="Substep-LeftChar"/>
    <w:rsid w:val="00986DD6"/>
    <w:pPr>
      <w:numPr>
        <w:numId w:val="4"/>
      </w:numPr>
      <w:ind w:left="432"/>
      <w:contextualSpacing/>
    </w:pPr>
  </w:style>
  <w:style w:type="paragraph" w:customStyle="1" w:styleId="Substep-Right">
    <w:name w:val="Substep-Right"/>
    <w:basedOn w:val="Normal"/>
    <w:link w:val="Substep-RightChar"/>
    <w:rsid w:val="00986DD6"/>
    <w:pPr>
      <w:numPr>
        <w:numId w:val="3"/>
      </w:numPr>
      <w:ind w:left="432"/>
      <w:contextualSpacing/>
    </w:pPr>
  </w:style>
  <w:style w:type="character" w:customStyle="1" w:styleId="Substep-LeftChar">
    <w:name w:val="Substep-Left Char"/>
    <w:basedOn w:val="DefaultParagraphFont"/>
    <w:link w:val="Substep-Left"/>
    <w:rsid w:val="00986DD6"/>
  </w:style>
  <w:style w:type="character" w:customStyle="1" w:styleId="Substep-RightChar">
    <w:name w:val="Substep-Right Char"/>
    <w:basedOn w:val="DefaultParagraphFont"/>
    <w:link w:val="Substep-Right"/>
    <w:rsid w:val="00986DD6"/>
  </w:style>
  <w:style w:type="character" w:customStyle="1" w:styleId="blackten">
    <w:name w:val="blackten"/>
    <w:basedOn w:val="DefaultParagraphFont"/>
    <w:rsid w:val="00986DD6"/>
  </w:style>
  <w:style w:type="character" w:customStyle="1" w:styleId="apple-style-span">
    <w:name w:val="apple-style-span"/>
    <w:basedOn w:val="DefaultParagraphFont"/>
    <w:rsid w:val="00986DD6"/>
  </w:style>
  <w:style w:type="paragraph" w:customStyle="1" w:styleId="Indenttype2">
    <w:name w:val="Indent type 2"/>
    <w:basedOn w:val="Indent"/>
    <w:link w:val="Indenttype2Char"/>
    <w:rsid w:val="00986DD6"/>
    <w:pPr>
      <w:spacing w:after="60" w:afterAutospacing="0"/>
      <w:ind w:left="907"/>
    </w:pPr>
  </w:style>
  <w:style w:type="character" w:customStyle="1" w:styleId="Indenttype2Char">
    <w:name w:val="Indent type 2 Char"/>
    <w:basedOn w:val="IndentChar"/>
    <w:link w:val="Indenttype2"/>
    <w:rsid w:val="00986DD6"/>
  </w:style>
  <w:style w:type="paragraph" w:styleId="ListBullet2">
    <w:name w:val="List Bullet 2"/>
    <w:basedOn w:val="Normal"/>
    <w:rsid w:val="00986DD6"/>
    <w:pPr>
      <w:numPr>
        <w:numId w:val="5"/>
      </w:numPr>
      <w:contextualSpacing/>
    </w:pPr>
  </w:style>
  <w:style w:type="paragraph" w:customStyle="1" w:styleId="Indenttype1">
    <w:name w:val="Indent type 1"/>
    <w:basedOn w:val="Indenttype2"/>
    <w:link w:val="Indenttype1Char"/>
    <w:rsid w:val="00986DD6"/>
    <w:pPr>
      <w:ind w:left="720"/>
    </w:pPr>
  </w:style>
  <w:style w:type="character" w:customStyle="1" w:styleId="Indenttype1Char">
    <w:name w:val="Indent type 1 Char"/>
    <w:basedOn w:val="Indenttype2Char"/>
    <w:link w:val="Indenttype1"/>
    <w:rsid w:val="00986DD6"/>
  </w:style>
  <w:style w:type="paragraph" w:styleId="ListBullet">
    <w:name w:val="List Bullet"/>
    <w:basedOn w:val="Normal"/>
    <w:rsid w:val="00986DD6"/>
    <w:pPr>
      <w:numPr>
        <w:numId w:val="6"/>
      </w:numPr>
      <w:contextualSpacing/>
    </w:pPr>
  </w:style>
  <w:style w:type="character" w:customStyle="1" w:styleId="PlainTextChar">
    <w:name w:val="Plain Text Char"/>
    <w:basedOn w:val="DefaultParagraphFont"/>
    <w:link w:val="PlainText"/>
    <w:uiPriority w:val="99"/>
    <w:rsid w:val="00986DD6"/>
    <w:rPr>
      <w:rFonts w:ascii="Calibri" w:hAnsi="Calibri"/>
      <w:szCs w:val="21"/>
    </w:rPr>
  </w:style>
  <w:style w:type="paragraph" w:styleId="PlainText">
    <w:name w:val="Plain Text"/>
    <w:basedOn w:val="Normal"/>
    <w:link w:val="PlainTextChar"/>
    <w:uiPriority w:val="99"/>
    <w:unhideWhenUsed/>
    <w:rsid w:val="00986DD6"/>
    <w:pPr>
      <w:spacing w:after="0"/>
    </w:pPr>
    <w:rPr>
      <w:rFonts w:ascii="Calibri" w:hAnsi="Calibri"/>
      <w:szCs w:val="21"/>
    </w:rPr>
  </w:style>
  <w:style w:type="character" w:customStyle="1" w:styleId="PlainTextChar1">
    <w:name w:val="Plain Text Char1"/>
    <w:basedOn w:val="DefaultParagraphFont"/>
    <w:uiPriority w:val="99"/>
    <w:rsid w:val="00986DD6"/>
    <w:rPr>
      <w:rFonts w:ascii="Consolas" w:hAnsi="Consolas" w:cs="Consolas"/>
      <w:sz w:val="21"/>
      <w:szCs w:val="21"/>
    </w:rPr>
  </w:style>
  <w:style w:type="paragraph" w:styleId="NormalWeb">
    <w:name w:val="Normal (Web)"/>
    <w:basedOn w:val="Normal"/>
    <w:uiPriority w:val="99"/>
    <w:unhideWhenUsed/>
    <w:rsid w:val="00986DD6"/>
    <w:pPr>
      <w:spacing w:before="100" w:beforeAutospacing="1" w:after="100" w:afterAutospacing="1"/>
    </w:pPr>
    <w:rPr>
      <w:rFonts w:ascii="Times New Roman" w:eastAsiaTheme="minorHAnsi" w:hAnsi="Times New Roman" w:cs="Times New Roman"/>
      <w:sz w:val="24"/>
      <w:szCs w:val="24"/>
    </w:rPr>
  </w:style>
  <w:style w:type="paragraph" w:customStyle="1" w:styleId="body">
    <w:name w:val="body"/>
    <w:basedOn w:val="Normal"/>
    <w:uiPriority w:val="99"/>
    <w:semiHidden/>
    <w:rsid w:val="00986DD6"/>
    <w:pPr>
      <w:spacing w:before="100" w:beforeAutospacing="1" w:after="100" w:afterAutospacing="1" w:line="240" w:lineRule="atLeast"/>
    </w:pPr>
    <w:rPr>
      <w:rFonts w:eastAsiaTheme="minorHAnsi"/>
      <w:color w:val="000000"/>
      <w:sz w:val="18"/>
      <w:szCs w:val="18"/>
    </w:rPr>
  </w:style>
  <w:style w:type="paragraph" w:customStyle="1" w:styleId="bigbody">
    <w:name w:val="bigbody"/>
    <w:basedOn w:val="Normal"/>
    <w:uiPriority w:val="99"/>
    <w:semiHidden/>
    <w:rsid w:val="00986DD6"/>
    <w:pPr>
      <w:spacing w:before="100" w:beforeAutospacing="1" w:after="100" w:afterAutospacing="1" w:line="280" w:lineRule="atLeast"/>
    </w:pPr>
    <w:rPr>
      <w:rFonts w:eastAsiaTheme="minorHAnsi"/>
      <w:b/>
      <w:bCs/>
      <w:color w:val="0645A6"/>
      <w:szCs w:val="20"/>
    </w:rPr>
  </w:style>
  <w:style w:type="character" w:customStyle="1" w:styleId="bodyborder1">
    <w:name w:val="bodyborder1"/>
    <w:basedOn w:val="DefaultParagraphFont"/>
    <w:rsid w:val="00986DD6"/>
    <w:rPr>
      <w:rFonts w:ascii="Arial" w:hAnsi="Arial" w:cs="Arial" w:hint="default"/>
      <w:b/>
      <w:bCs/>
      <w:i w:val="0"/>
      <w:iCs w:val="0"/>
      <w:color w:val="000000"/>
      <w:sz w:val="18"/>
      <w:szCs w:val="18"/>
      <w:bdr w:val="single" w:sz="6" w:space="0" w:color="000000" w:frame="1"/>
    </w:rPr>
  </w:style>
  <w:style w:type="paragraph" w:styleId="z-TopofForm">
    <w:name w:val="HTML Top of Form"/>
    <w:basedOn w:val="Normal"/>
    <w:next w:val="Normal"/>
    <w:link w:val="z-TopofFormChar"/>
    <w:hidden/>
    <w:uiPriority w:val="99"/>
    <w:unhideWhenUsed/>
    <w:rsid w:val="00986DD6"/>
    <w:pPr>
      <w:pBdr>
        <w:bottom w:val="single" w:sz="6" w:space="1" w:color="auto"/>
      </w:pBdr>
      <w:spacing w:after="0"/>
      <w:jc w:val="center"/>
    </w:pPr>
    <w:rPr>
      <w:vanish/>
      <w:sz w:val="16"/>
      <w:szCs w:val="16"/>
    </w:rPr>
  </w:style>
  <w:style w:type="character" w:customStyle="1" w:styleId="z-TopofFormChar">
    <w:name w:val="z-Top of Form Char"/>
    <w:basedOn w:val="DefaultParagraphFont"/>
    <w:link w:val="z-TopofForm"/>
    <w:uiPriority w:val="99"/>
    <w:rsid w:val="00986DD6"/>
    <w:rPr>
      <w:vanish/>
      <w:sz w:val="16"/>
      <w:szCs w:val="16"/>
    </w:rPr>
  </w:style>
  <w:style w:type="paragraph" w:styleId="z-BottomofForm">
    <w:name w:val="HTML Bottom of Form"/>
    <w:basedOn w:val="Normal"/>
    <w:next w:val="Normal"/>
    <w:link w:val="z-BottomofFormChar"/>
    <w:hidden/>
    <w:uiPriority w:val="99"/>
    <w:unhideWhenUsed/>
    <w:rsid w:val="00986DD6"/>
    <w:pPr>
      <w:pBdr>
        <w:top w:val="single" w:sz="6" w:space="1" w:color="auto"/>
      </w:pBdr>
      <w:spacing w:after="0"/>
      <w:jc w:val="center"/>
    </w:pPr>
    <w:rPr>
      <w:vanish/>
      <w:sz w:val="16"/>
      <w:szCs w:val="16"/>
    </w:rPr>
  </w:style>
  <w:style w:type="character" w:customStyle="1" w:styleId="z-BottomofFormChar">
    <w:name w:val="z-Bottom of Form Char"/>
    <w:basedOn w:val="DefaultParagraphFont"/>
    <w:link w:val="z-BottomofForm"/>
    <w:uiPriority w:val="99"/>
    <w:rsid w:val="00986DD6"/>
    <w:rPr>
      <w:vanish/>
      <w:sz w:val="16"/>
      <w:szCs w:val="16"/>
    </w:rPr>
  </w:style>
  <w:style w:type="paragraph" w:styleId="ListContinue">
    <w:name w:val="List Continue"/>
    <w:basedOn w:val="Normal"/>
    <w:uiPriority w:val="99"/>
    <w:rsid w:val="00986DD6"/>
    <w:pPr>
      <w:ind w:left="283"/>
    </w:pPr>
  </w:style>
  <w:style w:type="character" w:customStyle="1" w:styleId="mw-headline">
    <w:name w:val="mw-headline"/>
    <w:basedOn w:val="DefaultParagraphFont"/>
    <w:rsid w:val="00986DD6"/>
  </w:style>
  <w:style w:type="table" w:customStyle="1" w:styleId="TableGrid1">
    <w:name w:val="Table Grid1"/>
    <w:basedOn w:val="TableNormal"/>
    <w:next w:val="TableGrid"/>
    <w:rsid w:val="00986D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rsid w:val="00986D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986DD6"/>
    <w:pPr>
      <w:spacing w:after="100"/>
    </w:pPr>
  </w:style>
  <w:style w:type="paragraph" w:styleId="TOC2">
    <w:name w:val="toc 2"/>
    <w:basedOn w:val="Normal"/>
    <w:next w:val="Normal"/>
    <w:autoRedefine/>
    <w:uiPriority w:val="39"/>
    <w:rsid w:val="00986DD6"/>
    <w:pPr>
      <w:spacing w:after="100"/>
      <w:ind w:left="200"/>
    </w:pPr>
  </w:style>
  <w:style w:type="table" w:styleId="TableSimple3">
    <w:name w:val="Table Simple 3"/>
    <w:basedOn w:val="TableNormal"/>
    <w:rsid w:val="00986DD6"/>
    <w:pPr>
      <w:spacing w:before="60" w:after="60"/>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LightList">
    <w:name w:val="Light List"/>
    <w:basedOn w:val="TableNormal"/>
    <w:uiPriority w:val="61"/>
    <w:rsid w:val="00986DD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hyperlink" Target="mailto:iad-dce-primary@amazon.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elliot\Documents\Custom%20Office%20Templates\Basic%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Basic Template</Template>
  <TotalTime>10</TotalTime>
  <Pages>9</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12338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Reference</dc:creator>
  <cp:keywords/>
  <dc:description/>
  <cp:lastModifiedBy>Elliott, Barb</cp:lastModifiedBy>
  <cp:revision>3</cp:revision>
  <dcterms:created xsi:type="dcterms:W3CDTF">2014-05-26T06:03:00Z</dcterms:created>
  <dcterms:modified xsi:type="dcterms:W3CDTF">2014-05-26T06:12:00Z</dcterms:modified>
</cp:coreProperties>
</file>