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400"/>
      </w:tblGrid>
      <w:tr w:rsidR="00A00C14" w:rsidRPr="00A00C14" w14:paraId="3CEB1133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018FBA51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Año</w:t>
            </w:r>
          </w:p>
        </w:tc>
        <w:tc>
          <w:tcPr>
            <w:tcW w:w="1400" w:type="dxa"/>
            <w:noWrap/>
            <w:vAlign w:val="bottom"/>
            <w:hideMark/>
          </w:tcPr>
          <w:p w14:paraId="01EB5A12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Total</w:t>
            </w:r>
          </w:p>
        </w:tc>
      </w:tr>
      <w:tr w:rsidR="00A00C14" w:rsidRPr="00A00C14" w14:paraId="1C7AC716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20FF9A65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2001</w:t>
            </w:r>
          </w:p>
        </w:tc>
        <w:tc>
          <w:tcPr>
            <w:tcW w:w="1400" w:type="dxa"/>
            <w:noWrap/>
            <w:vAlign w:val="bottom"/>
            <w:hideMark/>
          </w:tcPr>
          <w:p w14:paraId="08D2DD27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1,053,436.68 </w:t>
            </w:r>
          </w:p>
        </w:tc>
      </w:tr>
      <w:tr w:rsidR="00A00C14" w:rsidRPr="00A00C14" w14:paraId="05BE9620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2D344706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2002</w:t>
            </w:r>
          </w:p>
        </w:tc>
        <w:tc>
          <w:tcPr>
            <w:tcW w:w="1400" w:type="dxa"/>
            <w:noWrap/>
            <w:vAlign w:val="bottom"/>
            <w:hideMark/>
          </w:tcPr>
          <w:p w14:paraId="49957537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681,099.06 </w:t>
            </w:r>
          </w:p>
        </w:tc>
      </w:tr>
      <w:tr w:rsidR="00A00C14" w:rsidRPr="00A00C14" w14:paraId="30A5007A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7B92069D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2003</w:t>
            </w:r>
          </w:p>
        </w:tc>
        <w:tc>
          <w:tcPr>
            <w:tcW w:w="1400" w:type="dxa"/>
            <w:noWrap/>
            <w:vAlign w:val="bottom"/>
            <w:hideMark/>
          </w:tcPr>
          <w:p w14:paraId="2C14AFB2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823,668.97 </w:t>
            </w:r>
          </w:p>
        </w:tc>
      </w:tr>
      <w:tr w:rsidR="00A00C14" w:rsidRPr="00A00C14" w14:paraId="0915DF66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451026BB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2004</w:t>
            </w:r>
          </w:p>
        </w:tc>
        <w:tc>
          <w:tcPr>
            <w:tcW w:w="1400" w:type="dxa"/>
            <w:noWrap/>
            <w:vAlign w:val="bottom"/>
            <w:hideMark/>
          </w:tcPr>
          <w:p w14:paraId="17AAA8AE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584,852.40 </w:t>
            </w:r>
          </w:p>
        </w:tc>
      </w:tr>
      <w:tr w:rsidR="00A00C14" w:rsidRPr="00A00C14" w14:paraId="079DA242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27280AC6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2005</w:t>
            </w:r>
          </w:p>
        </w:tc>
        <w:tc>
          <w:tcPr>
            <w:tcW w:w="1400" w:type="dxa"/>
            <w:noWrap/>
            <w:vAlign w:val="bottom"/>
            <w:hideMark/>
          </w:tcPr>
          <w:p w14:paraId="463202AE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421,437.71 </w:t>
            </w:r>
          </w:p>
        </w:tc>
      </w:tr>
      <w:tr w:rsidR="00A00C14" w:rsidRPr="00A00C14" w14:paraId="1F6699E1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456677AC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2006</w:t>
            </w:r>
          </w:p>
        </w:tc>
        <w:tc>
          <w:tcPr>
            <w:tcW w:w="1400" w:type="dxa"/>
            <w:noWrap/>
            <w:vAlign w:val="bottom"/>
            <w:hideMark/>
          </w:tcPr>
          <w:p w14:paraId="0709D615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487,187.66 </w:t>
            </w:r>
          </w:p>
        </w:tc>
      </w:tr>
      <w:tr w:rsidR="00A00C14" w:rsidRPr="00A00C14" w14:paraId="6283DEA1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3E2A13B2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2007</w:t>
            </w:r>
          </w:p>
        </w:tc>
        <w:tc>
          <w:tcPr>
            <w:tcW w:w="1400" w:type="dxa"/>
            <w:noWrap/>
            <w:vAlign w:val="bottom"/>
            <w:hideMark/>
          </w:tcPr>
          <w:p w14:paraId="6F426E06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353,416.65 </w:t>
            </w:r>
          </w:p>
        </w:tc>
      </w:tr>
      <w:tr w:rsidR="00A00C14" w:rsidRPr="00A00C14" w14:paraId="54EAE97D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7800A977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2008</w:t>
            </w:r>
          </w:p>
        </w:tc>
        <w:tc>
          <w:tcPr>
            <w:tcW w:w="1400" w:type="dxa"/>
            <w:noWrap/>
            <w:vAlign w:val="bottom"/>
            <w:hideMark/>
          </w:tcPr>
          <w:p w14:paraId="4C723869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603,548.75 </w:t>
            </w:r>
          </w:p>
        </w:tc>
      </w:tr>
      <w:tr w:rsidR="00A00C14" w:rsidRPr="00A00C14" w14:paraId="3981F55B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530C35FA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2009</w:t>
            </w:r>
          </w:p>
        </w:tc>
        <w:tc>
          <w:tcPr>
            <w:tcW w:w="1400" w:type="dxa"/>
            <w:noWrap/>
            <w:vAlign w:val="bottom"/>
            <w:hideMark/>
          </w:tcPr>
          <w:p w14:paraId="167FA24C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437,336.79 </w:t>
            </w:r>
          </w:p>
        </w:tc>
      </w:tr>
      <w:tr w:rsidR="00A00C14" w:rsidRPr="00A00C14" w14:paraId="732FFC96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49AE834B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2010</w:t>
            </w:r>
          </w:p>
        </w:tc>
        <w:tc>
          <w:tcPr>
            <w:tcW w:w="1400" w:type="dxa"/>
            <w:noWrap/>
            <w:vAlign w:val="bottom"/>
            <w:hideMark/>
          </w:tcPr>
          <w:p w14:paraId="46EFA8EA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269,259.53 </w:t>
            </w:r>
          </w:p>
        </w:tc>
      </w:tr>
      <w:tr w:rsidR="00A00C14" w:rsidRPr="00A00C14" w14:paraId="0D723C34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12F9EFB2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2011</w:t>
            </w:r>
          </w:p>
        </w:tc>
        <w:tc>
          <w:tcPr>
            <w:tcW w:w="1400" w:type="dxa"/>
            <w:noWrap/>
            <w:vAlign w:val="bottom"/>
            <w:hideMark/>
          </w:tcPr>
          <w:p w14:paraId="196D340B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373,536.71 </w:t>
            </w:r>
          </w:p>
        </w:tc>
      </w:tr>
      <w:tr w:rsidR="00A00C14" w:rsidRPr="00A00C14" w14:paraId="7818A383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727C3ED3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2012</w:t>
            </w:r>
          </w:p>
        </w:tc>
        <w:tc>
          <w:tcPr>
            <w:tcW w:w="1400" w:type="dxa"/>
            <w:noWrap/>
            <w:vAlign w:val="bottom"/>
            <w:hideMark/>
          </w:tcPr>
          <w:p w14:paraId="23831DBD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388,174.88 </w:t>
            </w:r>
          </w:p>
        </w:tc>
      </w:tr>
      <w:tr w:rsidR="00A00C14" w:rsidRPr="00A00C14" w14:paraId="7D6F562D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6445E035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2013</w:t>
            </w:r>
          </w:p>
        </w:tc>
        <w:tc>
          <w:tcPr>
            <w:tcW w:w="1400" w:type="dxa"/>
            <w:noWrap/>
            <w:vAlign w:val="bottom"/>
            <w:hideMark/>
          </w:tcPr>
          <w:p w14:paraId="67B748C3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335,098.70 </w:t>
            </w:r>
          </w:p>
        </w:tc>
      </w:tr>
      <w:tr w:rsidR="00A00C14" w:rsidRPr="00A00C14" w14:paraId="6F052B48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3349E76C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2014</w:t>
            </w:r>
          </w:p>
        </w:tc>
        <w:tc>
          <w:tcPr>
            <w:tcW w:w="1400" w:type="dxa"/>
            <w:noWrap/>
            <w:vAlign w:val="bottom"/>
            <w:hideMark/>
          </w:tcPr>
          <w:p w14:paraId="353FE371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248,771.64 </w:t>
            </w:r>
          </w:p>
        </w:tc>
      </w:tr>
      <w:tr w:rsidR="00A00C14" w:rsidRPr="00A00C14" w14:paraId="69265329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345A6311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2015</w:t>
            </w:r>
          </w:p>
        </w:tc>
        <w:tc>
          <w:tcPr>
            <w:tcW w:w="1400" w:type="dxa"/>
            <w:noWrap/>
            <w:vAlign w:val="bottom"/>
            <w:hideMark/>
          </w:tcPr>
          <w:p w14:paraId="0A974B09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306,633.92 </w:t>
            </w:r>
          </w:p>
        </w:tc>
      </w:tr>
      <w:tr w:rsidR="00A00C14" w:rsidRPr="00A00C14" w14:paraId="7809F267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7E514340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2016</w:t>
            </w:r>
          </w:p>
        </w:tc>
        <w:tc>
          <w:tcPr>
            <w:tcW w:w="1400" w:type="dxa"/>
            <w:noWrap/>
            <w:vAlign w:val="bottom"/>
            <w:hideMark/>
          </w:tcPr>
          <w:p w14:paraId="0E8DFC05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398,370.97 </w:t>
            </w:r>
          </w:p>
        </w:tc>
      </w:tr>
      <w:tr w:rsidR="00A00C14" w:rsidRPr="00A00C14" w14:paraId="3562ACEE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30A5482A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2017</w:t>
            </w:r>
          </w:p>
        </w:tc>
        <w:tc>
          <w:tcPr>
            <w:tcW w:w="1400" w:type="dxa"/>
            <w:noWrap/>
            <w:vAlign w:val="bottom"/>
            <w:hideMark/>
          </w:tcPr>
          <w:p w14:paraId="4FCE38B7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615,755.72 </w:t>
            </w:r>
          </w:p>
        </w:tc>
      </w:tr>
      <w:tr w:rsidR="00A00C14" w:rsidRPr="00A00C14" w14:paraId="45817ABE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2591083F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2018</w:t>
            </w:r>
          </w:p>
        </w:tc>
        <w:tc>
          <w:tcPr>
            <w:tcW w:w="1400" w:type="dxa"/>
            <w:noWrap/>
            <w:vAlign w:val="bottom"/>
            <w:hideMark/>
          </w:tcPr>
          <w:p w14:paraId="47F60DF0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499,690.77 </w:t>
            </w:r>
          </w:p>
        </w:tc>
      </w:tr>
      <w:tr w:rsidR="00A00C14" w:rsidRPr="00A00C14" w14:paraId="5C7F7C5F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134E9A9A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2019</w:t>
            </w:r>
          </w:p>
        </w:tc>
        <w:tc>
          <w:tcPr>
            <w:tcW w:w="1400" w:type="dxa"/>
            <w:noWrap/>
            <w:vAlign w:val="bottom"/>
            <w:hideMark/>
          </w:tcPr>
          <w:p w14:paraId="498DB5AD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259,564.02 </w:t>
            </w:r>
          </w:p>
        </w:tc>
      </w:tr>
      <w:tr w:rsidR="00A00C14" w:rsidRPr="00A00C14" w14:paraId="6AB9136B" w14:textId="77777777" w:rsidTr="00A00C14">
        <w:trPr>
          <w:trHeight w:val="264"/>
        </w:trPr>
        <w:tc>
          <w:tcPr>
            <w:tcW w:w="1240" w:type="dxa"/>
            <w:noWrap/>
            <w:vAlign w:val="bottom"/>
            <w:hideMark/>
          </w:tcPr>
          <w:p w14:paraId="21D33024" w14:textId="77777777" w:rsidR="00A00C14" w:rsidRPr="00A00C14" w:rsidRDefault="00A00C14" w:rsidP="00A00C1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>2020</w:t>
            </w:r>
          </w:p>
        </w:tc>
        <w:tc>
          <w:tcPr>
            <w:tcW w:w="1400" w:type="dxa"/>
            <w:noWrap/>
            <w:vAlign w:val="bottom"/>
            <w:hideMark/>
          </w:tcPr>
          <w:p w14:paraId="3DEA9092" w14:textId="77777777" w:rsidR="00A00C14" w:rsidRPr="00A00C14" w:rsidRDefault="00A00C14" w:rsidP="00A00C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</w:pPr>
            <w:r w:rsidRPr="00A00C14">
              <w:rPr>
                <w:rFonts w:ascii="Arial" w:eastAsia="Times New Roman" w:hAnsi="Arial" w:cs="Arial"/>
                <w:kern w:val="0"/>
                <w:sz w:val="20"/>
                <w:szCs w:val="20"/>
                <w:lang w:eastAsia="es-AR"/>
                <w14:ligatures w14:val="none"/>
              </w:rPr>
              <w:t xml:space="preserve">    939,825.69 </w:t>
            </w:r>
          </w:p>
        </w:tc>
      </w:tr>
    </w:tbl>
    <w:p w14:paraId="2C4C4681" w14:textId="3E371C21" w:rsidR="00B50467" w:rsidRDefault="00B50467"/>
    <w:p w14:paraId="191972CC" w14:textId="4E47F2D5" w:rsidR="00A00C14" w:rsidRDefault="00A00C14">
      <w:r>
        <w:rPr>
          <w:noProof/>
        </w:rPr>
        <w:drawing>
          <wp:inline distT="0" distB="0" distL="0" distR="0" wp14:anchorId="393BB5AA" wp14:editId="49CB3A7E">
            <wp:extent cx="5400040" cy="2864485"/>
            <wp:effectExtent l="0" t="0" r="10160" b="12065"/>
            <wp:docPr id="146458313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905DE84-335E-CF84-90FA-BD10471938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B9227E6" w14:textId="77777777" w:rsidR="00A00C14" w:rsidRDefault="00A00C14"/>
    <w:p w14:paraId="44209FEB" w14:textId="7EC87ED4" w:rsidR="00A00C14" w:rsidRDefault="00A00C14">
      <w:r>
        <w:t>Código</w:t>
      </w:r>
    </w:p>
    <w:p w14:paraId="741C1F02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var departamentos = ee.FeatureCollection('FAO/GAUL/2015/level2')</w:t>
      </w:r>
    </w:p>
    <w:p w14:paraId="75DE7A7F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.filter(ee.Filter.eq('ADM0_NAME','Argentina'));</w:t>
      </w:r>
    </w:p>
    <w:p w14:paraId="730E5431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var provincias = ee.FeatureCollection("FAO/GAUL/2015/level1")</w:t>
      </w:r>
    </w:p>
    <w:p w14:paraId="07C0D7F6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.filter(ee.Filter.eq('ADM0_NAME','Argentina'));</w:t>
      </w:r>
    </w:p>
    <w:p w14:paraId="0C29AB19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</w:p>
    <w:p w14:paraId="3595906F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lastRenderedPageBreak/>
        <w:t>var limites_FAO = ee.FeatureCollection("FAO/GAUL/2015/level0")</w:t>
      </w:r>
    </w:p>
    <w:p w14:paraId="45D2CE90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var argent = limites_FAO.filter(ee.Filter.eq('ADM0_NAME','Argentina'))</w:t>
      </w:r>
    </w:p>
    <w:p w14:paraId="434B34CB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</w:p>
    <w:p w14:paraId="3735185A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//FIRMS Fuegos</w:t>
      </w:r>
    </w:p>
    <w:p w14:paraId="0AF40EEA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var AreaEst = argent</w:t>
      </w:r>
    </w:p>
    <w:p w14:paraId="4FECCECB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Map.addLayer(AreaEst, null, "AreaEst")</w:t>
      </w:r>
    </w:p>
    <w:p w14:paraId="4AC62CE5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</w:p>
    <w:p w14:paraId="2FB51D4B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//Estimación área quemada histórica</w:t>
      </w:r>
    </w:p>
    <w:p w14:paraId="52318064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var dataset = ee.ImageCollection("ESA/CCI/FireCCI/5_1")</w:t>
      </w:r>
    </w:p>
    <w:p w14:paraId="5017545E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</w:rPr>
        <w:t xml:space="preserve">                  </w:t>
      </w:r>
      <w:r w:rsidRPr="001E23DE">
        <w:rPr>
          <w:rFonts w:ascii="Cascadia Mono ExtraLight" w:hAnsi="Cascadia Mono ExtraLight"/>
          <w:sz w:val="18"/>
          <w:szCs w:val="18"/>
          <w:lang w:val="en-US"/>
        </w:rPr>
        <w:t>.filterDate('2001-01-01', '2020-12-31')</w:t>
      </w:r>
    </w:p>
    <w:p w14:paraId="2A0C8466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              .select(['BurnDate'])</w:t>
      </w:r>
    </w:p>
    <w:p w14:paraId="3D400643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              .map(function(img) {return img.clip(AreaEst)});</w:t>
      </w:r>
    </w:p>
    <w:p w14:paraId="5C3CFD92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              </w:t>
      </w:r>
    </w:p>
    <w:p w14:paraId="2AD8C3F3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//print('dataset',dataset.size())</w:t>
      </w:r>
    </w:p>
    <w:p w14:paraId="58E2090F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print(dataset.limit(12), "dataset")</w:t>
      </w:r>
    </w:p>
    <w:p w14:paraId="72825EBC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</w:p>
    <w:p w14:paraId="0E794DC8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//función para identificar fuego/no fuego</w:t>
      </w:r>
    </w:p>
    <w:p w14:paraId="5EA9B251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function mask_filter(image) {</w:t>
      </w:r>
    </w:p>
    <w:p w14:paraId="2F2AC443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var mask = image.gt(0).copyProperties(image, ['system:time_start', 'system:time_end'])</w:t>
      </w:r>
    </w:p>
    <w:p w14:paraId="16B81B54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</w:t>
      </w:r>
      <w:r w:rsidRPr="001E23DE">
        <w:rPr>
          <w:rFonts w:ascii="Cascadia Mono ExtraLight" w:hAnsi="Cascadia Mono ExtraLight"/>
          <w:sz w:val="18"/>
          <w:szCs w:val="18"/>
        </w:rPr>
        <w:t>return mask;</w:t>
      </w:r>
    </w:p>
    <w:p w14:paraId="2FFD28F4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}</w:t>
      </w:r>
    </w:p>
    <w:p w14:paraId="1E18DE67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</w:p>
    <w:p w14:paraId="3B18CD04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// Dataset de incendios por máscara para todo el periodo de estudio</w:t>
      </w:r>
    </w:p>
    <w:p w14:paraId="417DE3C0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// donde 1 es incendios y 0 es no incendios</w:t>
      </w:r>
    </w:p>
    <w:p w14:paraId="159719AA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var datase = dataset.map(mask_filter)</w:t>
      </w:r>
    </w:p>
    <w:p w14:paraId="60C04B39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</w:p>
    <w:p w14:paraId="4C12B9F3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/////////////////////////////////////////////////////////</w:t>
      </w:r>
    </w:p>
    <w:p w14:paraId="05747CDE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var years = ee.List.sequence(2001,2020)</w:t>
      </w:r>
    </w:p>
    <w:p w14:paraId="60E6FF1A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var months = ee.List.sequence(1, 12);</w:t>
      </w:r>
    </w:p>
    <w:p w14:paraId="18D579F7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</w:p>
    <w:p w14:paraId="50B4B353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</w:p>
    <w:p w14:paraId="3F5052A4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//By year ------------------------------------------</w:t>
      </w:r>
    </w:p>
    <w:p w14:paraId="077F2F1B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</w:p>
    <w:p w14:paraId="353EC3E6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>var annualfire = ee.ImageCollection.fromImages(</w:t>
      </w:r>
    </w:p>
    <w:p w14:paraId="43EE2506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lastRenderedPageBreak/>
        <w:t xml:space="preserve">  years.map(function (year) {</w:t>
      </w:r>
    </w:p>
    <w:p w14:paraId="220F222F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var annual = datase</w:t>
      </w:r>
    </w:p>
    <w:p w14:paraId="399F3818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    .filter(ee.Filter.calendarRange(year, year, 'year'))</w:t>
      </w:r>
    </w:p>
    <w:p w14:paraId="2C37D473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    .sum();</w:t>
      </w:r>
    </w:p>
    <w:p w14:paraId="74DE108C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return annual</w:t>
      </w:r>
    </w:p>
    <w:p w14:paraId="062DC3B9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    .set('year', year)</w:t>
      </w:r>
    </w:p>
    <w:p w14:paraId="24BA433C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    .set('system:time_start', ee.Date.fromYMD(year, 1, 1));</w:t>
      </w:r>
    </w:p>
    <w:p w14:paraId="18B22306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}));</w:t>
      </w:r>
    </w:p>
    <w:p w14:paraId="04F668F0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</w:p>
    <w:p w14:paraId="7C2464CC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 xml:space="preserve">/* La cantidad de años que hubo incendios en ese PX, </w:t>
      </w:r>
    </w:p>
    <w:p w14:paraId="1B3BED5C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por ejemplo, 4 marca que en el periodo de estudio ese PX se quemo al 4 veces*/</w:t>
      </w:r>
    </w:p>
    <w:p w14:paraId="650D90A7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var fuegostotal = annualfire.sum();</w:t>
      </w:r>
    </w:p>
    <w:p w14:paraId="54733347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var fuegosanualesbandas = annualfire.toBands().round()</w:t>
      </w:r>
    </w:p>
    <w:p w14:paraId="6283181D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// Reemplazo de nombre de bandas</w:t>
      </w:r>
    </w:p>
    <w:p w14:paraId="5A40EAE6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var lista_anios = ["2001", "2002", "2003", "2004", "2005", "2006", "2007", "2008", "2009", "2010", "2011", "2012", "2013", "2014", "2015", "2016", "2017", "2018", "2019", "2020"];</w:t>
      </w:r>
    </w:p>
    <w:p w14:paraId="078055A5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</w:p>
    <w:p w14:paraId="6162577B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var fuegosanualesbandas = fuegosanualesbandas.rename(lista_anios);</w:t>
      </w:r>
    </w:p>
    <w:p w14:paraId="14C300E6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print(fuegosanualesbandas, "fuegosanualesbandas_reclass");</w:t>
      </w:r>
    </w:p>
    <w:p w14:paraId="18062AA9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</w:p>
    <w:p w14:paraId="3F9F443A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>Map.addLayer(fuegosanualesbandas, null, "fuegosanualesbandas");</w:t>
      </w:r>
    </w:p>
    <w:p w14:paraId="5C092CB3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</w:p>
    <w:p w14:paraId="6704C1BE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 xml:space="preserve">var fuegosxanio_prov = fuegosanualesbandas.reduceRegions({ </w:t>
      </w:r>
    </w:p>
    <w:p w14:paraId="3C897362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</w:rPr>
        <w:t xml:space="preserve">                              </w:t>
      </w:r>
      <w:r w:rsidRPr="001E23DE">
        <w:rPr>
          <w:rFonts w:ascii="Cascadia Mono ExtraLight" w:hAnsi="Cascadia Mono ExtraLight"/>
          <w:sz w:val="18"/>
          <w:szCs w:val="18"/>
          <w:lang w:val="en-US"/>
        </w:rPr>
        <w:t>collection: provincias,</w:t>
      </w:r>
    </w:p>
    <w:p w14:paraId="001C5CE2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  <w:lang w:val="en-US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                          reducer: ee.Reducer.sum(),</w:t>
      </w:r>
    </w:p>
    <w:p w14:paraId="5B23FB41" w14:textId="77777777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  <w:lang w:val="en-US"/>
        </w:rPr>
        <w:t xml:space="preserve">                              </w:t>
      </w:r>
      <w:r w:rsidRPr="001E23DE">
        <w:rPr>
          <w:rFonts w:ascii="Cascadia Mono ExtraLight" w:hAnsi="Cascadia Mono ExtraLight"/>
          <w:sz w:val="18"/>
          <w:szCs w:val="18"/>
        </w:rPr>
        <w:t>scale: 250,</w:t>
      </w:r>
    </w:p>
    <w:p w14:paraId="0E6ACC74" w14:textId="48E30060" w:rsidR="001E23DE" w:rsidRPr="001E23DE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 xml:space="preserve">                             </w:t>
      </w:r>
    </w:p>
    <w:p w14:paraId="2EB4DB5F" w14:textId="323225DB" w:rsidR="00A00C14" w:rsidRPr="0021406C" w:rsidRDefault="001E23DE" w:rsidP="001E23DE">
      <w:pPr>
        <w:rPr>
          <w:rFonts w:ascii="Cascadia Mono ExtraLight" w:hAnsi="Cascadia Mono ExtraLight"/>
          <w:sz w:val="18"/>
          <w:szCs w:val="18"/>
        </w:rPr>
      </w:pPr>
      <w:r w:rsidRPr="001E23DE">
        <w:rPr>
          <w:rFonts w:ascii="Cascadia Mono ExtraLight" w:hAnsi="Cascadia Mono ExtraLight"/>
          <w:sz w:val="18"/>
          <w:szCs w:val="18"/>
        </w:rPr>
        <w:t xml:space="preserve">                               })</w:t>
      </w:r>
    </w:p>
    <w:sectPr w:rsidR="00A00C14" w:rsidRPr="00214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 Extra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14"/>
    <w:rsid w:val="00014472"/>
    <w:rsid w:val="001E23DE"/>
    <w:rsid w:val="0021406C"/>
    <w:rsid w:val="002B0B39"/>
    <w:rsid w:val="009F168B"/>
    <w:rsid w:val="00A00C14"/>
    <w:rsid w:val="00B50467"/>
    <w:rsid w:val="00DD5CAE"/>
    <w:rsid w:val="00E9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85E1A"/>
  <w15:chartTrackingRefBased/>
  <w15:docId w15:val="{38BC3678-12BF-448A-9319-317EEB9D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C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C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C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C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C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C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Esp%20-%20FAUBA\TF\salidas-vectores\tablas_y_graficos\provincia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Hoja4!$B$1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Hoja4!$A$2:$A$21</c:f>
              <c:numCache>
                <c:formatCode>General</c:formatCode>
                <c:ptCount val="20"/>
                <c:pt idx="0">
                  <c:v>2001</c:v>
                </c:pt>
                <c:pt idx="1">
                  <c:v>2002</c:v>
                </c:pt>
                <c:pt idx="2">
                  <c:v>2003</c:v>
                </c:pt>
                <c:pt idx="3">
                  <c:v>2004</c:v>
                </c:pt>
                <c:pt idx="4">
                  <c:v>2005</c:v>
                </c:pt>
                <c:pt idx="5">
                  <c:v>2006</c:v>
                </c:pt>
                <c:pt idx="6">
                  <c:v>2007</c:v>
                </c:pt>
                <c:pt idx="7">
                  <c:v>2008</c:v>
                </c:pt>
                <c:pt idx="8">
                  <c:v>2009</c:v>
                </c:pt>
                <c:pt idx="9">
                  <c:v>2010</c:v>
                </c:pt>
                <c:pt idx="10">
                  <c:v>2011</c:v>
                </c:pt>
                <c:pt idx="11">
                  <c:v>2012</c:v>
                </c:pt>
                <c:pt idx="12">
                  <c:v>2013</c:v>
                </c:pt>
                <c:pt idx="13">
                  <c:v>2014</c:v>
                </c:pt>
                <c:pt idx="14">
                  <c:v>2015</c:v>
                </c:pt>
                <c:pt idx="15">
                  <c:v>2016</c:v>
                </c:pt>
                <c:pt idx="16">
                  <c:v>2017</c:v>
                </c:pt>
                <c:pt idx="17">
                  <c:v>2018</c:v>
                </c:pt>
                <c:pt idx="18">
                  <c:v>2019</c:v>
                </c:pt>
                <c:pt idx="19">
                  <c:v>2020</c:v>
                </c:pt>
              </c:numCache>
            </c:numRef>
          </c:cat>
          <c:val>
            <c:numRef>
              <c:f>Hoja4!$B$2:$B$21</c:f>
              <c:numCache>
                <c:formatCode>_(* #,##0.00_);_(* \(#,##0.00\);_(* "-"??_);_(@_)</c:formatCode>
                <c:ptCount val="20"/>
                <c:pt idx="0">
                  <c:v>1053436.6800000002</c:v>
                </c:pt>
                <c:pt idx="1">
                  <c:v>681099.05999999971</c:v>
                </c:pt>
                <c:pt idx="2">
                  <c:v>823668.97</c:v>
                </c:pt>
                <c:pt idx="3">
                  <c:v>584852.40000000049</c:v>
                </c:pt>
                <c:pt idx="4">
                  <c:v>421437.7100000002</c:v>
                </c:pt>
                <c:pt idx="5">
                  <c:v>487187.66000000032</c:v>
                </c:pt>
                <c:pt idx="6">
                  <c:v>353416.6500000002</c:v>
                </c:pt>
                <c:pt idx="7">
                  <c:v>603548.75</c:v>
                </c:pt>
                <c:pt idx="8">
                  <c:v>437336.78999999992</c:v>
                </c:pt>
                <c:pt idx="9">
                  <c:v>269259.52999999997</c:v>
                </c:pt>
                <c:pt idx="10">
                  <c:v>373536.7099999999</c:v>
                </c:pt>
                <c:pt idx="11">
                  <c:v>388174.88000000012</c:v>
                </c:pt>
                <c:pt idx="12">
                  <c:v>335098.69999999995</c:v>
                </c:pt>
                <c:pt idx="13">
                  <c:v>248771.63999999996</c:v>
                </c:pt>
                <c:pt idx="14">
                  <c:v>306633.91999999993</c:v>
                </c:pt>
                <c:pt idx="15">
                  <c:v>398370.97000000003</c:v>
                </c:pt>
                <c:pt idx="16">
                  <c:v>615755.71999999986</c:v>
                </c:pt>
                <c:pt idx="17">
                  <c:v>499690.76999999973</c:v>
                </c:pt>
                <c:pt idx="18">
                  <c:v>259564.02000000002</c:v>
                </c:pt>
                <c:pt idx="19">
                  <c:v>939825.69000000029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2E-4753-9D7E-E595B14FDA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86236832"/>
        <c:axId val="644476720"/>
      </c:barChart>
      <c:catAx>
        <c:axId val="786236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644476720"/>
        <c:crosses val="autoZero"/>
        <c:auto val="1"/>
        <c:lblAlgn val="ctr"/>
        <c:lblOffset val="100"/>
        <c:noMultiLvlLbl val="0"/>
      </c:catAx>
      <c:valAx>
        <c:axId val="644476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786236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VanDer, Augusto (FAOAR)</dc:creator>
  <cp:keywords/>
  <dc:description/>
  <cp:lastModifiedBy>VanDer, Augusto (FAOAR)</cp:lastModifiedBy>
  <cp:revision>2</cp:revision>
  <dcterms:created xsi:type="dcterms:W3CDTF">2026-08-21T15:04:00Z</dcterms:created>
  <dcterms:modified xsi:type="dcterms:W3CDTF">2026-08-21T15:35:00Z</dcterms:modified>
</cp:coreProperties>
</file>