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2º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As vedações ao psicólogo — alíneas “a” a “q”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16 casos: 12 com falta ética (Parte I) e 4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2º – Ao psicólogo é vedado: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Praticar ou ser conivente com quaisquer atos que caracterizem negligência, discriminação, exploração, violência, crueldade ou opressão;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Induzir a convicções políticas, filosóficas, morais, ideológicas, religiosas, de orientação sexual ou a qualquer tipo de preconceito, quando do exercício de suas funções profissionais;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Utilizar ou favorecer o uso de conhecimento e a utilização de práticas psicológicas como instrumentos de castigo, tortura ou qualquer forma de violência;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d) Acumpliciar-se com pessoas ou organizações que exerçam ou favoreçam o exercício ilegal da profissão de psicólogo ou de qualquer outra atividade profissional;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e) Ser conivente com erros, faltas éticas, violação de direitos, crimes ou contravenções penais praticados por psicólogos na prestação de serviços profissionais;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f) Prestar serviços ou vincular o título de psicólogo a serviços de atendimento psicológico cujos procedimentos, técnicas e meios não estejam regulamentados ou reconhecidos pela profissão;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g) Emitir documentos sem fundamentação e qualidade técnico-científica;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h) Interferir na validade e fidedignidade de instrumentos e técnicas psicológicas, adulterar seus resultados ou fazer declarações falsas;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i) Induzir qualquer pessoa ou organização a recorrer a seus serviços;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j) Estabelecer com a pessoa atendida, familiar ou terceiro, que tenha vínculo com o atendido, relação que possa interferir negativamente nos objetivos do serviço prestado;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k) Ser perito, avaliador ou parecerista em situações nas quais seus vínculos pessoais ou profissionais, atuais ou anteriores, possam afetar a qualidade do trabalho a ser realizado ou a fidelidade aos resultados da avaliação;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l) Desviar para serviço particular ou de outra instituição, visando benefício próprio, pessoas ou organizações atendidas por instituição com a qual mantenha qualquer tipo de vínculo profissional;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m) Prestar serviços profissionais a organizações concorrentes de modo que possam resultar em prejuízo para as partes envolvidas, decorrentes de informações privilegiadas;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n) Prolongar, desnecessariamente, a prestação de serviços profissionais;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o) Pleitear ou receber comissões, empréstimos, doações ou vantagens outras de qualquer espécie, além dos honorários contratados, assim como intermediar transações financeiras;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p) Receber, pagar remuneração ou porcentagem por encaminhamento de serviços;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q) Realizar diagnósticos, divulgar procedimentos ou apresentar resultados de serviços psicológicos em meios de comunicação, de forma a expor pessoas, grupos ou organizações.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9–11)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Para ler junto: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001/1999 (orientação sexual) e nº 001/2018 (pessoas transexuais e travestis), Res. CFP nº 008/2010 (perito e assistente técnico) e Res. CFP nº 06/2019 (documentos escritos) detalham várias destas alíneas.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“Seus conflitos vão passar quando você voltar para a igreja”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Vinícius, 19 anos, procura atendimento com Débora por crises de ansiedade. Na terceira sessão conta que é gay, que a família não sabe e que tem medo de ser expulso de casa. Débora, que é evangélica, diz que “a ansiedade é um sinal de que ele está vivendo contra a própria natureza”.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Nas sessões seguintes ela sugere que ele “dê uma chance” a relacionamentos com mulheres, recomenda um grupo de oração que “ajudou outros jovens com o mesmo conflito” e propõe trabalhar “o controle dos desejos” como objetivo terapêutico.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era a demanda trazida por Vinícius e qual objetivo a psicóloga passou a perseguir?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fé pessoal da psicóloga é, em si, um problema ético? Onde está o problema?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resolução do CFP trata especificamente dessa situação?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Cura quântica com número de CRP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Priscila tem um perfil profissional com seu nome e número de CRP. Além de psicoterapia, passou a oferecer no mesmo perfil “leitura de registros akáshicos”, “cura quântica de traumas de vidas passadas” e “limpeza energética de crenças limitantes”, em pacotes que combina com as sessões.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anúncio, escreve: “Psicóloga e terapeuta quântica — una a ciência da Psicologia ao poder da energia”. Quando um seguidor questiona a base científica, ela responde que “a Psicologia tradicional ainda não alcançou esses conhecimentos”.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distingue uma prática reconhecida pela profissão de uma que não é?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Há diferença entre ter crenças pessoais e vincular o título de psicóloga a elas?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artigo trata da forma como o psicólogo pode divulgar seus serviços?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atestado para a viagem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amiga de Sabrina, psicóloga clínica, pede um favor: quer emendar as férias com uma viagem e precisa de um atestado para faltar duas semanas ao trabalho. Sabrina nunca a atendeu profissionalmente.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Sabrina emite, em papel timbrado e com seu CRP, um atestado psicológico afirmando que a amiga “apresenta quadro de ansiedade generalizada, necessitando de afastamento de suas atividades laborais por 15 dias”. Diz a si mesma que “a amiga anda mesmo muito estressada”.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Sobre que base técnica o atestado foi emitido?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a diferença entre uma opinião pessoal sobre alguém e uma conclusão de avaliação psicológica?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A conduta pode ter consequências para além do campo ético? Quais?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Resultados ajustados para não perder clientes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Ronaldo é psicólogo numa clínica credenciada que realiza avaliações psicológicas para a obtenção da carteira de motorista. O dono da clínica, que não é psicólogo, reclama que a taxa de candidatos “inaptos” está alta e que autoescolas estão levando alunos para a concorrência.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partir daí, quando um candidato fica no limite, Ronaldo refaz a correção “com mais boa vontade” e altera pontuações para chegar ao resultado “apto”. Em alguns casos, deixa candidatos refazerem sozinhos a parte do teste em que foram mal.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a padronização de aplicação e correção é essencial num teste psicológico?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Quem pode ser prejudicado pelos resultados ajustados?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o Código orienta o psicólogo diante de uma pressão institucional como essa?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Namoro durante o tratamento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Leonardo atende Carla há oito meses. Ela passa a dizer que sente atração por ele, e Leonardo admite que sente o mesmo. Os dois começam a se encontrar fora do consultório.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Leonardo decide não interromper a terapia, porque “ninguém a conhece tão bem” e porque ela está num momento difícil. Passa a atendê-la sem cobrar e as sessões muitas vezes terminam em jantares. Quando a relação termina, Carla abandona a terapia e diz a uma amiga que se sente “sem ter a quem recorrer”.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a relação terapêutica é uma relação assimétrica?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Como a relação amorosa interfere nos objetivos do atendimento?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o psicólogo deveria ter adotado ao perceber a atração mútua?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6 — A perita que já atendeu a mãe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Numa disputa de guarda, o juiz nomeia Helena como perita para avaliar as condições psicológicas dos pais e da criança. Ao ler o processo, Helena percebe que atendeu a mãe em psicoterapia por um ano, há três anos.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 não informa o juiz, porque “o atendimento terminou há bastante tempo” e porque “conhece bem a história daquela família”. O laudo conclui que a mãe tem melhores condições de exercer a guarda e menciona episódios que só poderiam ter sido conhecidos na terapia.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tipo de vínculo existia entre a perita e uma das partes?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fato de o atendimento ter terminado há três anos afasta o impedimento?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outra norma do CFP trata da atuação do psicólogo como perito?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7 — Da fila do posto para o consultório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Otávio é psicólogo numa Unidade Básica de Saúde, onde a fila de espera para psicoterapia passa de seis meses. Quando acolhe pessoas novas, costuma dizer que “pelo SUS vai demorar muito” e entrega seu cartão com um “valor especial para pacientes do posto” no consultório particular, que fica a duas quadras.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Em um ano, cerca de vinte usuários da unidade passaram a ser atendidos por ele no consultório.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a relação entre o vínculo de Otávio com a UBS e o acesso dele a esses usuários?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“valor especial” torna a conduta aceitável?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Otávio poderia fazer diante da fila de espera longa?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8 — “Você ainda não está pronto para a alta”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Sérgio atende Henrique há três anos. As queixas que motivaram a terapia — insônia e conflitos no trabalho — foram resolvidas há mais de um ano, e Henrique diz com frequência que sente que “já pode caminhar sozinho”.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Sérgio responde que “alta precoce é o maior risco de recaída” e sugere passar para duas sessões semanais “para consolidar os ganhos”. Em supervisão, admite que Henrique é um dos poucos pacientes que pagam o valor integral e que sua agenda anda vazia.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critérios deveriam orientar a decisão sobre o encerramento de um atendimento?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Como a situação financeira do psicólogo interfere na condução do caso?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o psicólogo deveria conduzir o desejo de alta do paciente?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9 — Dez por cento por paciente indicado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Mariana atende muitas mulheres com queixas relacionadas à autoimagem. Um cirurgião plástico propõe uma parceria: ela indica pacientes para a clínica dele e recebe 10% do valor de cada procedimento realizado. Mariana aceita.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Meses depois, um paciente empresário, satisfeito com a terapia, oferece a ela um empréstimo sem juros para reformar o consultório. Mariana aceita também, e combina que ele pagará “algumas sessões a menos” até a dívida ser quitada.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interesse passa a interferir nas indicações que Mariana faz às pacientes?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empréstimo de um paciente compromete o atendimento, mesmo sem juros?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Existe alguma forma de indicar outro profissional sem ferir o Código?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10 — O diagnóstico do influenciador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Tainá tem 300 mil seguidores numa rede social de vídeos curtos. Quando um influenciador famoso se envolve numa polêmica, ela publica um vídeo intitulado “Psicóloga analisa: sinais de narcisismo em [nome do influenciador]”, apontando trechos de entrevistas como “sintomas”.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semana seguinte, para ilustrar o tema “mães controladoras”, conta o caso de uma paciente “de uma cidade pequena do interior, professora, mãe de gêmeos”. A paciente assiste ao vídeo e se reconhece — assim como parentes dela.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É possível fazer diagnóstico de alguém a partir de vídeos públicos?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Omitir o nome da paciente é suficiente para proteger sua identidade?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a psicóloga poderia abordar esses temas em redes sociais de forma ética?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11 — Os estagiários que atendiam como psicólogos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Rodrigo é o único psicólogo de uma clínica que cobra valores baixos. Para dar conta da demanda, o dono contrata estudantes de Psicologia do quarto semestre, que atendem sozinhos, sem supervisão e sem vínculo com a universidade, apresentando-se aos pacientes como “psicólogos da equipe”. Os recibos são emitidos com o CRP de Rodrigo.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Rodrigo sabe de tudo. Diz que “os meninos são bons” e que, se denunciar, a clínica fecha e os pacientes ficam sem atendimento.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o atendimento feito pelos estudantes, nessas condições, é irregular?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é a participação de Rodrigo na irregularidade?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argumento de que “os pacientes ficariam sem atendimento” justifica a conduta?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12 — O “quarto da reflexão” da comunidade terapêutica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Elaine é a psicóloga de uma comunidade terapêutica para pessoas que fazem uso problemático de álcool e outras drogas. Ela desenhou o “programa de disciplina” da instituição: residentes que descumprem regras passam até três dias num quarto isolado, sem visitas, e depois participam de uma “sessão de confronto”, em que o grupo aponta seus defeitos enquanto o residente deve permanecer em silêncio.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Elaine justifica o programa como “técnica de reestruturação comportamental” e diz que “a dor faz parte da recuperação”.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conhecimentos psicológicos estão sendo usados no programa, e com que finalidade?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Chamar a prática de “técnica” muda sua natureza?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Princípios Fundamentais do Código são afetados?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13 — A proposta da empresa concorrente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Vanessa presta consultoria em gestão de pessoas para uma rede de supermercados e conhece em detalhe os planos de expansão, a política salarial e os problemas de clima da empresa. Uma rede concorrente a convida para um projeto de reestruturação de equipes na mesma região.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Vanessa informa à concorrente que não pode aceitar enquanto durar o contrato atual e por um período depois dele, porque tem acesso a informações estratégicas da outra empresa. Registra por escrito a recusa e indica um colega sem vínculo com nenhuma das duas.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risco a atuação simultânea para as duas empresas criaria?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indicação de um colega sem vínculo é adequada?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Em que situação atender as duas empresas poderia ser compatível com o Código?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14 — O perito que conhecia o pai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Caio é nomeado perito numa ação de regulamentação de visitas. Na primeira leitura dos autos, reconhece o nome do pai: os dois foram sócios num consultório por dois anos e se desentenderam ao encerrar a sociedade.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mesmo dia, Caio protocola uma petição informando ao juízo o vínculo profissional anterior com uma das partes e declarando-se impedido para a perícia. Não comenta o caso com ninguém.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vínculo de Caio com o pai é pessoal ou profissional? Isso faz diferença para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desentendimento anterior agrava o risco de parcialidade?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sua resposta.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15 — A fé do paciente como recurso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Joana, psicóloga sem religião, atende Seu Ernesto, 68 anos, que perdeu a esposa há quatro meses. Ele conta que a fé católica e o grupo da paróquia são o que o mantém de pé, e pergunta se “isso atrapalha a terapia”.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Joana responde que a fé é dele e que pode ser um recurso importante no luto. Ao longo das sessões, trabalha com os significados que o próprio paciente atribui à perda, sem sugerir que abandone ou reforce práticas religiosas, e sem expressar as próprias convicções.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Qual a diferença entre acolher as crenças do paciente e induzir crenças?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Joana não compartilha as próprias convicções?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conduta, no mesmo atendimento, configuraria falta ética?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16 — “Posso ser atendido no seu consultório?”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Luana é psicóloga num CAPS e também atende em consultório particular. Um usuário que ela acompanha no CAPS descobre o consultório pelas redes sociais e pergunta se pode ser atendido lá, “para ter mais tempo de sessão”.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Luana explica que, por ser psicóloga do serviço, não pode atender em particular pessoas que conheceu pelo CAPS. Discute com ele o que pode ser ajustado no plano de cuidado dentro do próprio serviço e leva à equipe a necessidade de revisar a frequência dos atendimentos.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a iniciativa ter partido do usuário não muda a análise?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alternativas Luana ofereceu dentro do serviço público?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“Seus conflitos vão passar quando você voltar para a igreja”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“b”; Art. 2º, alínea “a”; Princípios Fundamentais I e II.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001/1999.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convicção religiosa de Débora é assunto da vida privada dela; o problema começa quando ela a leva para dentro do atendimento. Ao sugerir que o jovem mude sua orientação sexual, recomendar um grupo religioso e definir o “controle dos desejos” como meta, ela induz a convicções religiosas e de orientação sexual “quando do exercício de suas funções profissionais” — exatamente o que veda o Art. 2º,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Tratar a homossexualidade como causa da ansiedade é também ato discriminatório (Art. 2º, “a”) e contraria os Princípios Fundamentais I e II. A Res. CFP nº 001/1999 detalha a vedação: psicólogos não podem favorecer a patologização de práticas homoeróticas nem colaborar com tratamentos que proponham “cura” da homossexualidade.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Acolher a demanda de ansiedade e o medo da rejeição familiar, trabalhar a partir dos valores e objetivos do próprio paciente e, se a psicóloga percebesse que suas convicções a impediam de atender com isenção, encaminhar o caso a um colega (Art. 1º, “h”).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Cura quântica com número de CRP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“f”; Art. 20, alínea “c”; Art. 1º, alínea “c”.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“f”, veda “prestar serviços ou vincular o título de psicólogo a serviços de atendimento psicológico cujos procedimentos, técnicas e meios não estejam regulamentados ou reconhecidos pela profissão”. Priscila faz as duas coisas: oferece as práticas e as associa ao título e ao registro (“psicóloga e terapeuta quântica”).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divulgação também viola o Art. 20, “c”, que só permite divulgar técnicas e práticas reconhecidas ou regulamentadas pela profissão. E ao apresentar essas práticas como extensão da Psicologia, afasta-se do dever de usar “princípios, conhecimentos e técnicas reconhecidamente fundamentados na ciência psicológica” (Art. 1º, “c”).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Separar integralmente a atuação profissional de qualquer prática não reconhecida: não oferecê-las como psicóloga, não usar o título ou o CRP para divulgá-las e não combiná-las com o atendimento psicológico.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atestado para a viagem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“g”; Art. 2º, alínea “h”.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06/2019.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atestado foi emitido sem qualquer avaliação — portanto “sem fundamentação e qualidade técnico-científica” (Art. 2º, “g”). Mais do que isso, afirma um quadro que não foi constatado com a finalidade de justificar ausência ao trabalho: é uma declaração falsa, vedada pelo Art. 2º, “h”.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impressão pessoal de que a amiga “anda estressada” não substitui uma avaliação psicológica, e a relação de amizade é, ela própria, um impedimento para avaliá-la com isenção. Além da falta ética, um documento falso pode ter repercussões penais e trabalhistas para quem o emite e para quem o usa. A Res. CFP nº 06/2019 regulamenta a elaboração de documentos escritos pelo psicólogo.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Recusar o pedido. Se a amiga de fato estivesse em sofrimento, orientá-la a procurar outro profissional para avaliação, já que o vínculo pessoal impediria Sabrina de fazê-la.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Resultados ajustados para não perder clientes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“h”; Art. 2º, alínea “g”.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parágrafo único.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“h”, veda “interferir na validade e fidedignidade de instrumentos e técnicas psicológicas, adulterar seus resultados ou fazer declarações falsas”. Ronaldo faz as três coisas: quebra a padronização ao deixar candidatos refazerem partes do teste, altera pontuações e emite resultados que não correspondem à avaliação.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Os laudos daí resultantes perdem fundamentação técnico-científica (Art. 2º, “g”). O prejuízo alcança a sociedade: a avaliação existe para proteger outras pessoas no trânsito. A pressão comercial não justifica a conduta; diante dela, o Art. 3º, parágrafo único, indica a recusa e, se pertinente, a denúncia.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Manter os procedimentos padronizados, registrar por escrito a pressão recebida, recusar-se a alterar resultados e, se a pressão persistir, comunicar ao CRP e ao órgão de trânsito competente.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Namoro durante o tratamento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“j”; Princípio Fundamental VII.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“j”, veda estabelecer com a pessoa atendida “relação que possa interferir negativamente nos objetivos do serviço prestado”. Uma relação amorosa com a paciente, mantida em paralelo ao atendimento, é o exemplo mais nítido dessa interferência: o terapeuta perde a posição que torna a escuta possível e a paciente perde o espaço de cuidado — como o desfecho mostra.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relação terapêutica é assimétrica: o psicólogo conhece a intimidade e as vulnerabilidades da paciente. O Princípio VII exige considerar essas relações de poder. Aproveitar-se dessa assimetria pode configurar exploração,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Tratar a atração como material clínico, sem corresponder a ela; buscar supervisão; e, se não fosse possível manter a isenção, encerrar o atendimento de forma cuidadosa e encaminhar a paciente a outro profissional, sem iniciar a relação pessoal.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6 — A perita que já atendeu a mãe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“k”;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CFP nº 008/2010.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“k”, veda ser perito “em situações nas quais seus vínculos pessoais ou profissionais, atuais ou anteriores, possam afetar a qualidade do trabalho a ser realizado ou a fidelidade aos resultados”. O texto inclui expressamente os vínculos anteriores: o tempo decorrido não afasta o impedimento.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prova de que o vínculo afetou o trabalho está no próprio laudo, que usa conteúdo da psicoterapia — o que, além disso, viola o sigilo (Art. 9º). A Res. CFP nº 008/2010, que regula a atuação do perito, veda expressamente ao psicólogo que esteja atuando como psicoterapeuta das partes ser perito no litígio; como aqui a terapia já terminou, é o próprio Código, ao alcançar os vínculos “anteriores”, que resolve o caso.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Informar imediatamente ao juízo o vínculo anterior com uma das partes e declarar-se impedida, para que outro perito fosse nomeado.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7 — Da fila do posto para o consultório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“l”; Art. 2º, alínea “i”.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“l”, veda “desviar para serviço particular […], visando benefício próprio, pessoas ou organizações atendidas por instituição com a qual mantenha qualquer tipo de vínculo profissional”. Otávio só teve contato com esses usuários por ser psicólogo da UBS, e usou esse acesso para formar clientela particular.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desqualificar o atendimento público (“vai demorar muito”) e oferecer o próprio consultório, também induz as pessoas a recorrer aos seus serviços (Art. 2º, “i”). O desconto não muda a natureza do desvio; apenas o torna mais eficaz.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Informar com transparência o tempo de espera, organizar a fila por critério de risco, oferecer alternativas da própria rede (grupos, acolhimento, CAPS quando indicado) e levar à gestão a necessidade de ampliar a oferta.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8 — “Você ainda não está pronto para a alta”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“n”.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“n”, veda “prolongar, desnecessariamente, a prestação de serviços profissionais”. Os objetivos que justificaram a terapia foram alcançados, o paciente manifesta desejo de encerrar e o próprio psicólogo reconhece que o motivo para mantê-lo é financeiro.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Aumentar a frequência justamente quando o paciente fala em alta agrava a conduta. Usar a relação de confiança para manter um pagamento sem necessidade clínica aproxima o caso da exploração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Discutir com o paciente os objetivos alcançados, planejar o encerramento (inclusive com espaçamento gradual das sessões, se clinicamente indicado) e deixar aberta a possibilidade de retorno.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9 — Dez por cento por paciente indicado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“p”; Art. 2º, alínea “o”; Art. 2º, alínea “j”.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Receber porcentagem por encaminhamento está vedado pelo Art. 2º, “p”. O problema é concreto: quando a psicóloga ganha com cada cirurgia, a indicação deixa de responder apenas à necessidade da paciente — e justamente em demandas de autoimagem, em que a cirurgia pode não ser a resposta.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empréstimo do paciente é vantagem “além dos honorários contratados”, vedada pelo Art. 2º, “o”. A dívida cria uma relação financeira que interfere na relação terapêutica e nos objetivos do serviço (Art. 2º, “j”).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Encaminhar, quando necessário, com base apenas na necessidade da paciente, sem qualquer remuneração; recusar o empréstimo e manter a relação com o paciente restrita aos honorários combinados.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10 — O diagnóstico do influenciador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“q”; Art. 9º; Art. 2º, alínea “g”.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“q”, veda “realizar diagnósticos, divulgar procedimentos ou apresentar resultados de serviços psicológicos em meios de comunicação, de forma a expor pessoas”. O vídeo sobre o influenciador é um diagnóstico público de alguém que nunca foi avaliado — sem qualquer fundamentação técnica (proximidade com o Art. 2º, “g”).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segundo vídeo, a retirada do nome não bastou: os detalhes tornaram a paciente identificável. Houve exposição em meio de comunicação (Art. 2º, “q”) e quebra de sigilo (Art. 9º). A conduta também contraria o Art. 19, que pede que a atividade em veículos de comunicação dissemine a base científica e o papel social da profissão.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Tratar temas como narcisismo ou relações familiares de forma geral, sem diagnosticar pessoas reais; usar exemplos fictícios ou da literatura científica, e nunca casos de pacientes.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11 — Os estagiários que atendiam como psicólogos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“d”; Art. 1º, alínea “l”; Art. 2º, alínea “h”.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17.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Estudantes que atendem sozinhos, sem estágio formal e sem supervisão, apresentando-se como psicólogos, exercem ilegalmente a profissão. Rodrigo não só sabe disso como empresta o próprio registro aos recibos: está acumpliciado com a organização que favorece o exercício ilegal (Art. 2º, “d”).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Ele também descumpre o dever de levar a irregularidade ao conhecimento das instâncias competentes (Art. 1º, “l”), e os recibos emitidos com seu CRP por atendimentos que não fez são declarações falsas (Art. 2º, “h”). O argumento do acesso não se sustenta: pacientes atendidos por quem não está habilitado estão desprotegidos, não assistidos.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Recusar-se a emitir recibos por atendimentos que não realizou, exigir o fim dos atendimentos irregulares e comunicar a situação ao CRP. Se a clínica quisesse contar com estudantes, isso só seria possível em estágio formal, vinculado à instituição de ensino e com supervisão (Art. 17).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12 — O “quarto da reflexão” da comunidade terapêutica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“c”; Art. 2º, alínea “a”; Princípios Fundamentais I e 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2º, “c”, veda “utilizar ou favorecer o uso de conhecimento e a utilização de práticas psicológicas como instrumentos de castigo, tortura ou qualquer forma de violência”. Isolamento e humilhação em grupo como resposta ao descumprimento de regras são castigo, e a psicóloga emprestou a eles a linguagem e a autoridade da Psicologia.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Ela pratica, e não apenas tolera, atos de violência, crueldade e opressão (Art. 2º, “a”). A conduta contraria frontalmente os Princípios I (dignidade e integridade do ser humano) e II (eliminação de negligência, violência, crueldade e opressão).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Recusar-se a desenhar ou a participar de qualquer medida punitiva, propor práticas de cuidado baseadas em evidências e no respeito à autonomia dos residentes e, diante da insistência da instituição, recusar o trabalho e denunciar (Art. 3º, parágrafo único).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13 — A proposta da empresa concorrente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“m”; Art. 9º; Art. 1º, alínea “h”.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2º, “m”, veda prestar serviços a organizações concorrentes “de modo que possam resultar em prejuízo para as partes envolvidas, decorrentes de informações privilegiadas”. Vanessa identificou o risco antes de ele se concretizar e recusou o trabalho.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recusa também protege a confidencialidade das informações da empresa atual (o Art. 9º estende o sigilo a organizações). A indicação de outro profissional cumpre o dever de orientar sobre encaminhamentos apropriados (Art. 1º, “h”).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Aceitar o projeto e usar, ainda que indiretamente, o que sabe da primeira empresa (Art. 2º, “m”; Art. 9º). Atuar para as duas só seria compatível em trabalhos sem relação com as informações privilegiadas — e com transparência para ambas.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14 — O perito que conhecia o pai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“k”;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2º, “k”, alcança vínculos “pessoais ou profissionais, atuais ou anteriores” que possam afetar a qualidade do trabalho ou a fidelidade aos resultados. Uma sociedade encerrada em conflito é exatamente esse tipo de vínculo, e Caio agiu antes de realizar qualquer ato pericial.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não comentar o caso, preservou também as informações a que teve acesso ao ler os autos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Aceitar a nomeação sem informar o vínculo, ainda que acreditasse ser capaz de avaliar com isenção (Art. 2º, “k”).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15 — A fé do paciente como recurso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“b”; Princípio Fundamental 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2º, “b”, veda ao psicólogo “induzir a convicções políticas, filosóficas, morais, ideológicas, religiosas”. Joana não induz nada: reconhece a religiosidade como parte da vida do paciente e trabalha a partir dela, sem incentivar nem desqualificar.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respeitar a liberdade e a dignidade de Seu Ernesto, age de acordo com o Princípio Fundamental I.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Sugerir que a fé é uma forma de “negação” do luto e que ele deveria se afastar da paróquia — ou, no sentido oposto, recomendar práticas religiosas. Nos dois casos haveria indução, vedada pelo Art. 2º, “b”.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16 — “Posso ser atendido no seu consultório?”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“l”; Art. 2º, alínea “i”; Princípio Fundamental V.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2º, “l”, veda desviar para o serviço particular pessoas atendidas pela instituição com a qual o psicólogo mantém vínculo, e a vedação não depende de quem tomou a iniciativa: o acesso ao usuário veio do vínculo com o CAPS.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Luana também não induziu o usuário a recorrer aos seus serviços (Art. 2º, “i”) e buscou ampliar o cuidado dentro do serviço público, em linha com o Princípio V.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Aceitar atendê-lo no consultório, mesmo a pedido dele e mesmo com valor reduzido (Art. 2º, “l”).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2º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2º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