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3º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Ingressar, associar-se ou permanecer numa organização — a compatibilidade com o Código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3º – O psicólogo, para ingressar, associar-se ou permanecer em uma organização, considerará a missão, a filosofia, as políticas, as normas e as práticas nela vigentes e sua compatibilidade com os princípios e regras deste Código.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Parágrafo único: Existindo incompatibilidade, cabe ao psicólogo recusar-se a prestar serviços e, se pertinente, apresentar denúncia ao órgão competente.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11)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escuta que virou relatório para a diretoria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Natália é contratada por uma indústria para coordenar um programa de “escuta e bem-estar” dos funcionários, divulgado como confidencial. Na primeira reunião, a diretoria explica a política interna: a psicóloga deve enviar mensalmente uma lista com os nomes de quem mencionar intenção de pedir demissão, insatisfação com a chefia ou participação em mobilização sindical.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Natália considera a exigência “parte do jogo corporativo”. Aceita o cargo, mantém a divulgação de que o programa é confidencial e passa a enviar as listas todos os meses.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elementos da política da empresa são incompatíveis com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Em que momento Natália deveria ter avaliado essa incompatibilidade?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o parágrafo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outros dispositivos do Código são atingidos pelo envio das listas?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aplicativo que treinava a inteligência artificial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Diego atende por um aplicativo de terapia online. Seis meses depois de começar, descobre, numa reunião com os sócios, que as conversas por chat entre psicólogos e pacientes são armazenadas e usadas para treinar um assistente de inteligência artificial e para produzir peças de marketing com “frases reais de pacientes”. Os pacientes não são informados disso.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Diego fica incomodado, mas o aplicativo lhe garante agenda cheia. Decide continuar atendendo pelo chat sem mudar nada e sem comunicar a situação a ninguém.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incompatibilidade entre a organização e o Código surgiu no ingresso ou durante a permanência? Isso muda o dever do psicólogo?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direitos dos pacientes estão sendo desrespeitados pela plataforma?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 de Diego? Aponte o artigo e o parágrafo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outros artigos do Código são pertinentes ao caso?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escola que queria laudos para excluir alunos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Rebeca é convidada para ser psicóloga de um colégio particular. Na entrevista, pergunta sobre o papel esperado. A diretora explica que a psicóloga deverá avaliar “alunos problemáticos” para produzir laudos que justifiquem sugerir às famílias a transferência de escola, já que o colégio “não tem estrutura para inclusão”.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Rebeca explica por que não pode assumir essa função, apresenta uma proposta de trabalho institucional voltada à inclusão e à formação dos professores e, diante da recusa da escola, não aceita o cargo. Como a prática relatada pode violar o direito à educação inclusiva, ela registra o que ouviu e procura orientação sobre o órgão adequado para comunicar.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Rebeca fez antes de aceitar o cargo?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função proposta é incompatível com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parágrafos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As perguntas antes de assinar o contrato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Thiago recebe a proposta de sublocar horários numa clínica multiprofissional. Antes de assinar, pede para conhecer as salas, pergunta onde e como são guardados os prontuários, quem tem acesso ao sistema de agendamento e se a recepção precisa registrar o motivo da consulta.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Descobre que os prontuários de todos os profissionais ficam num armário comum, aberto à recepção. Thiago condiciona sua entrada à instalação de um armário com chave de uso exclusivo e à retirada do campo “motivo da consulta” do cadastro dos seus pacientes. A clínica aceita, e ele assina o contrato.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aspectos da organização Thiago verificou antes de ingressar?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as condições que ele negociou são relevantes para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Thiago deveria fazer se a clínica não aceitasse as condições?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escuta que virou relatório para a diretoria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caput e parágrafo único; Art. 9º; Art. 2º, alínea “a”; Princípio Fundamental VII.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3º exige que o psicólogo, “para ingressar, associar-se ou permanecer em uma organização”, considere a missão, as políticas, as normas e as práticas vigentes e sua compatibilidade com o Código. A incompatibilidade foi explicitada já na primeira reunião, e o parágrafo único diz o que cabe fazer: “recusar-se a prestar serviços e, se pertinente, apresentar denúncia ao órgão competente”. Natália fez o contrário.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enviar as listas, viola o sigilo (Art. 9º) e se torna instrumento de controle e retaliação contra trabalhadores, o que configura participação em ato de opressão (Art. 2º, “a”). O Princípio VII pede exatamente a leitura crítica das relações de poder que ela preferiu tratar como “parte do jogo”.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Explicar à diretoria que a exigência é incompatível com o Código e com a proposta de confidencialidade do programa; propor indicadores coletivos e anônimos de clima; se a empresa mantivesse a exigência, recusar o cargo (Art. 3º, parágrafo único).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aplicativo que treinava a inteligência artificial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caput e parágrafo único; Art. 9º; Art. 14.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dever do Art. 3º vale “para ingressar, associar-se ou permanecer”: não se esgota no momento da contratação. Ao descobrir que a plataforma usa o conteúdo dos atendimentos sem conhecimento dos pacientes, Diego passou a conhecer uma prática incompatível com o Código. Permanecer sem nada fazer contraria o parágrafo único, que indica a recusa e, se pertinente, a denúncia.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prática da plataforma atinge o sigilo (Art. 9º) e o dever de informar o usuário, desde o início, sobre qualquer meio de registro da prática psicológica (Art. 14). Continuar atendendo nessas condições é contribuir com a violação. Além do Código, o uso de dados sensíveis de saúde sem consentimento também é objeto da Lei Geral de Proteção de Dados (Lei nº 13.709/2018).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Interromper os atendimentos pelo chat até que a plataforma deixe de usar o conteúdo ou obtenha consentimento informado e específico dos pacientes; informar a situação ao CRP; e, sem solução, deixar a plataforma, zelando pela continuidade do cuidado dos pacientes.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escola que queria laudos para excluir alunos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caput e parágrafo único; Art. 2º, alínea “a”; Art. 2º, alínea “g”; Princípios Fundamentais I e 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Rebeca fez o que o caput do Art. 3º determina: antes de ingressar, considerou as políticas e práticas da escola e sua compatibilidade com o Código. Diante da incompatibilidade, recusou-se a prestar o serviço e avaliou a pertinência da denúncia, como prevê o parágrafo único.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função proposta a levaria a produzir documentos com finalidade discriminatória (Art. 2º, “a”) e sem fundamentação técnica genuína, já que a conclusão estaria definida antes da avaliação (Art. 2º, “g”) — em sentido contrário aos Princípios I e II.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Aceitar o cargo e produzir os laudos encomendados, ou aceitá-lo contando “mudar a escola por dentro” enquanto cumpria a função discriminatória (Art. 3º; Art. 2º, “a” e “g”).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As perguntas antes de assinar o contrato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caput; Art. 9º; Art. 1º, alínea “c”.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Thiago aplicou o caput do Art. 3º antes de ingressar: examinou normas e práticas da clínica e sua compatibilidade com o Código. Identificou pontos que comprometeriam o sigilo (Art. 9º) e as condições apropriadas à natureza do serviço (Art. 1º, “c”) e negociou a correção.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parágrafo único do Art. 3º só exige recusa quando a incompatibilidade persiste; como a clínica aceitou os ajustes, ingressar passou a ser compatível com o Código.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Assinar sem verificar as condições, ou assinar mesmo sabendo que os prontuários ficariam acessíveis à recepção (Art. 3º; Art. 9º). Se a clínica recusasse os ajustes, caberia a ele não ingressar.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3º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3º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