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4º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A remuneração do trabalho — justa retribuição, valor combinado antes e qualidade igual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4º – Ao fixar a remuneração pelo seu trabalho, o psicólogo: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Levará em conta a justa retribuição aos serviços prestados e as condições do usuário ou beneficiário;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Estipulará o valor de acordo com as características da atividade e o comunicará ao usuário ou beneficiário antes do início do trabalho a ser realizado;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c) Assegurará a qualidade dos serviços oferecidos independentemente do valor acordado.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11)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valor revelado depois da avaliação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mãe procura Adriana para avaliar o filho de oito anos, que tem dificuldades na escola. Pergunta o valor, e Adriana responde que “depende do que aparecer” e que “a gente conversa depois”. Sem nenhum valor informado, a avaliação começa.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fim de seis encontros, Adriana apresenta a cobrança de R$ 4.800, explicando que usou “instrumentos mais completos” e incluiu uma sessão de devolutiva. A mãe diz que não tem como pagar esse valor e que não teria iniciado se soubesse. Adriana responde que o laudo só será entregue após a quitação.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Em que momento o valor deveria ter sido definido e comunicado?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É possível que um trabalho de avaliação tenha etapas não previstas? Como lidar com isso eticamente?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outros deveres do Código são atingidos pela condução do caso?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Sessão de valor social, sessão pela metade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Igor atende parte dos pacientes com valor integral e parte com “valor social”, bem mais baixo. Com os pacientes de valor social, as sessões duram cerca de 30 minutos em vez de 50, Igor atende ligações durante o atendimento e costuma remarcar essas sessões sempre que surge um paciente de valor integral para o mesmo horário.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Ele não informou nada disso a ninguém. Quando uma paciente pergunta por que a sessão dela é sempre mais curta, Igor responde: “Você paga menos, né?”.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valor reduzido autoriza uma diferença na forma de prestar o serviço?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efeitos essa diferença pode ter sobre os pacientes?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outros dispositivos do Código se aplicam ao caso?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Contrato escrito e valor ajustado ao desemprego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Antes da primeira sessão, Patrícia envia aos pacientes um contrato de uma página com valor, forma de pagamento, duração das sessões e política de faltas, e o discute no primeiro encontro. Como referência para os valores, usa as tabelas de honorários publicadas pelas entidades da categoria.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Oito meses depois, um paciente perde o emprego e diz que vai interromper a terapia. Patrícia propõe reduzir o valor por um período, registra a mudança por escrito e combina que o valor será revisto quando ele voltar a trabalhar. A duração e a frequência das sessões não mudam.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elementos do Art. 4º estão presentes na forma como Patrícia combina os valores?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Reduzir o valor para um paciente e não para outros é discriminatório?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tornaria a redução de valor problemática?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proposta de orientação profissional para a escola pública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escola estadual pede a Rogério um orçamento para um programa de orientação profissional com turmas do ensino médio. Rogério visita a escola, entende o número de alunos e os recursos disponíveis e envia uma proposta com etapas, carga horária, materiais e valor total.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Como a verba da escola é limitada, ele apresenta duas versões — uma completa e outra reduzida, com menos encontros — e explica o que cada uma entrega. A escola escolhe a versão reduzida, e Rogério a executa conforme o descrito.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Como Rogério levou em conta as características da atividade e as condições do beneficiário?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Oferecer uma versão reduzida compromete a qualidade? Explique.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alíneas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valor revelado depois da avaliação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4º, alínea “b”; Art. 4º, alínea “a”; Art. 1º, alíneas “e” e “f”.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4º, “b”, determina que o psicólogo estipule o valor “de acordo com as características da atividade e o comunicará ao usuário ou beneficiário antes do início do trabalho”. Adriana começou a avaliação sem informar valor algum e apresentou a cobrança só no fim.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Também não levou em conta as condições da usuária (Art. 4º, “a”), que só pôde conhecê-las quando já não havia como desistir. A condução desrespeita os deveres de estabelecer acordos que respeitem os direitos do usuário e de informar sobre o trabalho a ser realizado (Art. 1º, “e” e “f”). Se etapas imprevistas se mostrassem necessárias, deveriam ser explicadas e orçadas antes de realizadas.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Apresentar, antes do primeiro encontro, a proposta de trabalho com etapas, prazo e valor; se surgisse a necessidade de procedimentos adicionais, explicá-los à mãe e combinar o valor antes de realizá-los.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Sessão de valor social, sessão pela metade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4º, alínea “c”; Art. 1º, alínea “c”; 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4º, “c”, é direto: o psicólogo “assegurará a qualidade dos serviços oferecidos independentemente do valor acordado”. Igor faz exatamente o contrário: encurta, interrompe e remarca as sessões conforme o valor pago.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 isso deixa de prestar serviço de qualidade (Art. 1º, “c”). Tratar pior quem paga menos — e dizê-lo à paciente — é discriminação por condição econômica, vedada pelo Art. 2º, “a”.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Oferecer valor social apenas no número de vagas em que é possível manter a mesma duração, atenção e estabilidade de horário dos demais atendimentos.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Contrato escrito e valor ajustado ao desemprego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4º, alíneas “a”, “b” e “c”; Art. 1º, alínea “e”.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Patrícia comunica o valor antes do início do trabalho (Art. 4º, “b”) e busca uma justa retribuição que leva em conta “as condições do usuário” (Art. 4º, “a”) — o que inclui ajustar o valor diante de uma mudança real nessas condições. Registrar a alteração por escrito respeita os direitos do usuário (Art. 1º, “e”).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Adequar o valor às condições de quem é atendido não é discriminação: é o que a alínea “a” pede. O que o Código exige é que a qualidade não mude (Art. 4º, “c”), e ela não mudou.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Reduzir o valor e, em troca, encurtar as sessões ou tratá-las como menos prioritárias (Art. 4º, “c”), ou alterar o valor sem combinar previamente com o paciente (Art. 4º, “b”).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proposta de orientação profissional para a escola pública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4º, alíneas “a”, “b” e “c”; Art. 1º, alínea “f”.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Rogério estipulou o valor de acordo com as características da atividade e o comunicou antes do início do trabalho (Art. 4º, “b”), considerando as condições da instituição beneficiária (Art. 4º, “a”). Explicar o que cada versão entrega cumpre o dever de informar sobre o trabalho e seu objetivo (Art. 1º, “f”).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versão reduzida tem escopo menor, não qualidade menor: foi descrita com transparência e executada conforme combinado, o que atende ao Art. 4º, “c”.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Cobrar pela versão reduzida e executá-la com menos cuidado que a completa, ou prometer os resultados da versão completa com a carga horária da reduzida (Art. 4º, “c”; Art. 1º, “f”).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4º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4º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