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rPr>
          <w:rFonts w:ascii="Calibri" w:hAnsi="Calibri" w:eastAsia="Calibri"/>
          <w:b/>
          <w:i w:val="0"/>
          <w:color w:val="636971"/>
          <w:sz w:val="18"/>
        </w:rPr>
        <w:t>FASM · ÉTICA PROFISSIONAL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i w:val="0"/>
          <w:color w:val="3D5A45"/>
          <w:sz w:val="48"/>
        </w:rPr>
        <w:t>Estudos de caso — Art. 5º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color w:val="22262B"/>
          <w:sz w:val="26"/>
        </w:rPr>
        <w:t>Greves e paralisações — emergência mantida e aviso prévio aos usuários</w:t>
      </w:r>
    </w:p>
    <w:p>
      <w:pPr>
        <w:spacing w:before="0" w:after="280" w:line="276" w:lineRule="auto"/>
        <w:pBdr>
          <w:bottom w:val="single" w:sz="6" w:space="4" w:color="DCDCD8"/>
        </w:pBdr>
      </w:pPr>
      <w:r>
        <w:rPr>
          <w:rFonts w:ascii="Calibri" w:hAnsi="Calibri" w:eastAsia="Calibri"/>
          <w:b w:val="0"/>
          <w:i w:val="0"/>
          <w:color w:val="636971"/>
          <w:sz w:val="20"/>
        </w:rPr>
        <w:t>Código de Ética Profissional do Psicólogo · Resolução CFP nº 010/2005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Como usar este material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São 4 casos: 2 com falta ética (Parte I) e 2 de conduta ética (Parte II). Leia cada situação, discuta as perguntas orientadoras e só então consulte as respostas, reunidas no final do documento. Em toda resposta — inclusive nos casos em que a conduta foi ética — a justificativa precisa apontar o artigo e, quando houver, a alínea ou o parágrafo do Código.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/>
          <w:color w:val="636971"/>
          <w:sz w:val="20"/>
        </w:rPr>
        <w:t>Todos os casos são fictícios e foram construídos para fins didáticos; nomes, lugares e instituições não correspondem a pessoas ou situações reais. O texto do Código citado é literal, conferido na edição impressa do CFP de agosto de 2005.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O texto do artigo</w:t>
      </w:r>
    </w:p>
    <w:p>
      <w:pPr>
        <w:spacing w:before="0" w:after="80" w:line="276" w:lineRule="auto"/>
        <w:ind w:left="340"/>
      </w:pPr>
      <w:r>
        <w:rPr>
          <w:rFonts w:ascii="Georgia" w:hAnsi="Georgia" w:eastAsia="Georgia"/>
          <w:b w:val="0"/>
          <w:i w:val="0"/>
          <w:color w:val="22262B"/>
          <w:sz w:val="22"/>
        </w:rPr>
        <w:t>Art. 5º – O psicólogo, quando participar de greves ou paralisações, garantirá que:</w:t>
      </w:r>
    </w:p>
    <w:p>
      <w:pPr>
        <w:spacing w:before="0" w:after="60" w:line="276" w:lineRule="auto"/>
        <w:ind w:left="680"/>
      </w:pPr>
      <w:r>
        <w:rPr>
          <w:rFonts w:ascii="Georgia" w:hAnsi="Georgia" w:eastAsia="Georgia"/>
          <w:b w:val="0"/>
          <w:i w:val="0"/>
          <w:color w:val="22262B"/>
          <w:sz w:val="22"/>
        </w:rPr>
        <w:t>a) As atividades de emergência não sejam interrompidas;</w:t>
      </w:r>
    </w:p>
    <w:p>
      <w:pPr>
        <w:spacing w:before="0" w:after="60" w:line="276" w:lineRule="auto"/>
        <w:ind w:left="680"/>
      </w:pPr>
      <w:r>
        <w:rPr>
          <w:rFonts w:ascii="Georgia" w:hAnsi="Georgia" w:eastAsia="Georgia"/>
          <w:b w:val="0"/>
          <w:i w:val="0"/>
          <w:color w:val="22262B"/>
          <w:sz w:val="22"/>
        </w:rPr>
        <w:t>b) Haja prévia comunicação da paralisação aos usuários ou beneficiários dos serviços atingidos pela mesma.</w:t>
      </w:r>
    </w:p>
    <w:p>
      <w:pPr>
        <w:spacing w:before="40" w:after="120" w:line="276" w:lineRule="auto"/>
        <w:ind w:left="340"/>
      </w:pPr>
      <w:r>
        <w:rPr>
          <w:rFonts w:ascii="Calibri" w:hAnsi="Calibri" w:eastAsia="Calibri"/>
          <w:b w:val="0"/>
          <w:i w:val="0"/>
          <w:color w:val="636971"/>
          <w:sz w:val="18"/>
        </w:rPr>
        <w:t>(CEPP, 2005, p. 11)</w:t>
      </w:r>
    </w:p>
    <w:p>
      <w:pPr>
        <w:keepNext/>
        <w:spacing w:before="360" w:after="120" w:line="276" w:lineRule="auto"/>
        <w:pBdr>
          <w:bottom w:val="single" w:sz="8" w:space="4" w:color="3D5A45"/>
        </w:pBdr>
      </w:pPr>
      <w:r>
        <w:rPr>
          <w:rFonts w:ascii="Calibri" w:hAnsi="Calibri" w:eastAsia="Calibri"/>
          <w:b/>
          <w:i w:val="0"/>
          <w:color w:val="3D5A45"/>
          <w:sz w:val="32"/>
        </w:rPr>
        <w:t>Parte I — Casos com falta ética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1 — O acolhimento de crise fechado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Os servidores da saúde de um município entram em greve por reajuste salarial. A equipe do CAPS, incluindo os três psicólogos, adere integralmente. Cartazes na porta e mensagens aos usuários avisam a paralisação com uma semana de antecedência.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No entanto, a equipe decide suspender também o acolhimento de crise, argumentando que “greve parcial não pressiona a prefeitura”. No segundo dia, um usuário em crise grave chega ao serviço acompanhado da mãe, encontra a porta fechada e só é atendido horas depois, no pronto-socorro.</w:t>
      </w:r>
    </w:p>
    <w:p>
      <w:pPr>
        <w:keepNext/>
        <w:spacing w:before="80" w:after="60" w:line="276" w:lineRule="auto"/>
      </w:pPr>
      <w:r>
        <w:rPr>
          <w:rFonts w:ascii="Calibri" w:hAnsi="Calibri" w:eastAsia="Calibri"/>
          <w:b/>
          <w:i w:val="0"/>
          <w:color w:val="636971"/>
          <w:sz w:val="20"/>
        </w:rPr>
        <w:t>Perguntas orientadoras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1.  O direito de greve dos psicólogos está em discussão no caso? Por quê?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2.  Que atividade do CAPS não poderia ter sido interrompida?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3.  Houve falta ética? Aponte o artigo e a alínea do CEPP transgredidos.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4.  O aviso prévio feito pela equipe é suficiente para afastar a falta?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2 — A paralisação avisada só no grupo da equipe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Psicólogos de um hospital universitário decidem, em assembleia numa terça-feira, fazer uma paralisação de 48 horas a partir de quarta. A equipe organiza uma escala para manter o atendimento na UTI e no pronto-socorro.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O aviso, porém, circula apenas no grupo de mensagens da equipe. Os pacientes do ambulatório de Psicologia, alguns vindos de outras cidades, chegam para as consultas agendadas e só descobrem na recepção que não serão atendidos.</w:t>
      </w:r>
    </w:p>
    <w:p>
      <w:pPr>
        <w:keepNext/>
        <w:spacing w:before="80" w:after="60" w:line="276" w:lineRule="auto"/>
      </w:pPr>
      <w:r>
        <w:rPr>
          <w:rFonts w:ascii="Calibri" w:hAnsi="Calibri" w:eastAsia="Calibri"/>
          <w:b/>
          <w:i w:val="0"/>
          <w:color w:val="636971"/>
          <w:sz w:val="20"/>
        </w:rPr>
        <w:t>Perguntas orientadoras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1.  Que garantia do Art. 5º foi cumprida pela equipe?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2.  Quem precisava ser avisado da paralisação, e com que antecedência?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3.  Houve falta ética? Aponte o artigo e a alínea do CEPP transgredidos.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4.  Que medidas simples teriam evitado o problema?</w:t>
      </w:r>
    </w:p>
    <w:p>
      <w:pPr>
        <w:keepNext/>
        <w:spacing w:before="360" w:after="120" w:line="276" w:lineRule="auto"/>
        <w:pBdr>
          <w:bottom w:val="single" w:sz="8" w:space="4" w:color="3D5A45"/>
        </w:pBdr>
      </w:pPr>
      <w:r>
        <w:rPr>
          <w:rFonts w:ascii="Calibri" w:hAnsi="Calibri" w:eastAsia="Calibri"/>
          <w:b/>
          <w:i w:val="0"/>
          <w:color w:val="3D5A45"/>
          <w:sz w:val="32"/>
        </w:rPr>
        <w:t>Parte II — Casos de conduta ética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3 — A greve com escala e reagendamento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Psicólogas da rede de assistência social de um município aderem a uma greve por tempo indeterminado. Dez dias antes, publicam cartazes nas unidades e ligam para as famílias com atendimentos agendados, reagendando-os.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Durante a greve, mantêm uma escala para o atendimento de situações de violência em curso e para os acolhimentos emergenciais encaminhados pelo Conselho Tutelar, e deixam na porta de cada unidade o telefone do plantão.</w:t>
      </w:r>
    </w:p>
    <w:p>
      <w:pPr>
        <w:keepNext/>
        <w:spacing w:before="80" w:after="60" w:line="276" w:lineRule="auto"/>
      </w:pPr>
      <w:r>
        <w:rPr>
          <w:rFonts w:ascii="Calibri" w:hAnsi="Calibri" w:eastAsia="Calibri"/>
          <w:b/>
          <w:i w:val="0"/>
          <w:color w:val="636971"/>
          <w:sz w:val="20"/>
        </w:rPr>
        <w:t>Perguntas orientadoras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1.  Quais garantias do Art. 5º as psicólogas cumpriram?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2.  Por que o telefone do plantão na porta das unidades é relevante?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3.  Houve alguma transgressão? Justifique com os artigos e alíneas do CEPP.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4.  O que mudaria o veredito?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4 — “Psicólogo não pode fazer greve”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Durante uma paralisação nacional de um dia dos servidores da educação, Wesley, psicólogo escolar da rede municipal, adere ao movimento. Uma semana antes, ele comunica a paralisação às famílias e aos professores com quem tem atendimentos e reuniões marcadas, e remarca todos. Não há, na sua função, atendimentos de emergência previstos para aquele dia, e a escola mantém o plantão da coordenação.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O diretor da escola o repreende publicamente: diz que “psicólogo tem compromisso ético com as pessoas e não pode fazer greve” e que vai denunciá-lo ao Conselho.</w:t>
      </w:r>
    </w:p>
    <w:p>
      <w:pPr>
        <w:keepNext/>
        <w:spacing w:before="80" w:after="60" w:line="276" w:lineRule="auto"/>
      </w:pPr>
      <w:r>
        <w:rPr>
          <w:rFonts w:ascii="Calibri" w:hAnsi="Calibri" w:eastAsia="Calibri"/>
          <w:b/>
          <w:i w:val="0"/>
          <w:color w:val="636971"/>
          <w:sz w:val="20"/>
        </w:rPr>
        <w:t>Perguntas orientadoras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1.  O que o Código diz sobre a participação do psicólogo em greves?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2.  Wesley tomou as providências exigidas pelo Código?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3.  Houve alguma transgressão? Aponte os artigos e alíneas que fundamentam sua resposta.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4.  Que situação tornaria a adesão de Wesley uma falta ética?</w:t>
      </w:r>
    </w:p>
    <w:p>
      <w:r>
        <w:br w:type="page"/>
      </w:r>
    </w:p>
    <w:p>
      <w:pPr>
        <w:keepNext/>
        <w:spacing w:before="360" w:after="120" w:line="276" w:lineRule="auto"/>
        <w:pBdr>
          <w:bottom w:val="single" w:sz="8" w:space="4" w:color="3D5A45"/>
        </w:pBdr>
      </w:pPr>
      <w:r>
        <w:rPr>
          <w:rFonts w:ascii="Calibri" w:hAnsi="Calibri" w:eastAsia="Calibri"/>
          <w:b/>
          <w:i w:val="0"/>
          <w:color w:val="3D5A45"/>
          <w:sz w:val="32"/>
        </w:rPr>
        <w:t>Respostas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/>
          <w:color w:val="636971"/>
          <w:sz w:val="20"/>
        </w:rPr>
        <w:t>Com base no Código de Ética Profissional do Psicólogo (Res. CFP nº 010/2005).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1 — O acolhimento de crise fechado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7A6A4F"/>
          <w:sz w:val="22"/>
        </w:rPr>
        <w:t xml:space="preserve">Veredito: </w:t>
      </w:r>
      <w:r>
        <w:rPr>
          <w:rFonts w:ascii="Calibri" w:hAnsi="Calibri" w:eastAsia="Calibri"/>
          <w:b w:val="0"/>
          <w:i w:val="0"/>
          <w:color w:val="22262B"/>
          <w:sz w:val="22"/>
        </w:rPr>
        <w:t>houve falta ética.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7A6A4F"/>
          <w:sz w:val="22"/>
        </w:rPr>
        <w:t xml:space="preserve">Transgrediu: </w:t>
      </w:r>
      <w:r>
        <w:rPr>
          <w:rFonts w:ascii="Calibri" w:hAnsi="Calibri" w:eastAsia="Calibri"/>
          <w:b w:val="0"/>
          <w:i w:val="0"/>
          <w:color w:val="22262B"/>
          <w:sz w:val="22"/>
        </w:rPr>
        <w:t>Art. 5º, alínea “a”.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636971"/>
          <w:sz w:val="22"/>
        </w:rPr>
        <w:t xml:space="preserve">Ver também: </w:t>
      </w:r>
      <w:r>
        <w:rPr>
          <w:rFonts w:ascii="Calibri" w:hAnsi="Calibri" w:eastAsia="Calibri"/>
          <w:b w:val="0"/>
          <w:i w:val="0"/>
          <w:color w:val="22262B"/>
          <w:sz w:val="22"/>
        </w:rPr>
        <w:t>Art. 2º, alínea “a”.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O Código não proíbe a participação em greves; ele a condiciona. O Art. 5º, “a”, determina que o psicólogo garantirá que “as atividades de emergência não sejam interrompidas”. O acolhimento de crise de um CAPS é atividade de emergência, e a equipe decidiu suspendê-lo.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O aviso prévio atende à alínea “b”, mas não supre a alínea “a”: as duas garantias são cumulativas. O desfecho — um usuário em crise sem atendimento — mostra o risco que a norma quer evitar, e aproxima a conduta da negligência vedada pelo Art. 2º, “a”.</w:t>
      </w:r>
    </w:p>
    <w:p>
      <w:pPr>
        <w:spacing w:before="0" w:after="200" w:line="276" w:lineRule="auto"/>
      </w:pPr>
      <w:r>
        <w:rPr>
          <w:rFonts w:ascii="Calibri" w:hAnsi="Calibri" w:eastAsia="Calibri"/>
          <w:b/>
          <w:i/>
          <w:color w:val="636971"/>
          <w:sz w:val="22"/>
        </w:rPr>
        <w:t xml:space="preserve">O que teria sido adequado: </w:t>
      </w:r>
      <w:r>
        <w:rPr>
          <w:rFonts w:ascii="Calibri" w:hAnsi="Calibri" w:eastAsia="Calibri"/>
          <w:b w:val="0"/>
          <w:i/>
          <w:color w:val="636971"/>
          <w:sz w:val="22"/>
        </w:rPr>
        <w:t>Aderir à greve mantendo uma escala mínima para o acolhimento de crise e para os usuários em situação de risco, informando à população como acessar esse atendimento durante a paralisação.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2 — A paralisação avisada só no grupo da equipe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7A6A4F"/>
          <w:sz w:val="22"/>
        </w:rPr>
        <w:t xml:space="preserve">Veredito: </w:t>
      </w:r>
      <w:r>
        <w:rPr>
          <w:rFonts w:ascii="Calibri" w:hAnsi="Calibri" w:eastAsia="Calibri"/>
          <w:b w:val="0"/>
          <w:i w:val="0"/>
          <w:color w:val="22262B"/>
          <w:sz w:val="22"/>
        </w:rPr>
        <w:t>houve falta ética.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7A6A4F"/>
          <w:sz w:val="22"/>
        </w:rPr>
        <w:t xml:space="preserve">Transgrediu: </w:t>
      </w:r>
      <w:r>
        <w:rPr>
          <w:rFonts w:ascii="Calibri" w:hAnsi="Calibri" w:eastAsia="Calibri"/>
          <w:b w:val="0"/>
          <w:i w:val="0"/>
          <w:color w:val="22262B"/>
          <w:sz w:val="22"/>
        </w:rPr>
        <w:t>Art. 5º, alínea “b”.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A equipe cumpriu o Art. 5º, “a”, ao manter os atendimentos de emergência. Não cumpriu, porém, a alínea “b”, que exige “prévia comunicação da paralisação aos usuários ou beneficiários dos serviços atingidos”.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Avisar apenas a própria equipe não é comunicar os usuários. Os pacientes do ambulatório eram diretamente atingidos e souberam da paralisação na hora da consulta, depois de se deslocarem — em alguns casos de outra cidade.</w:t>
      </w:r>
    </w:p>
    <w:p>
      <w:pPr>
        <w:spacing w:before="0" w:after="200" w:line="276" w:lineRule="auto"/>
      </w:pPr>
      <w:r>
        <w:rPr>
          <w:rFonts w:ascii="Calibri" w:hAnsi="Calibri" w:eastAsia="Calibri"/>
          <w:b/>
          <w:i/>
          <w:color w:val="636971"/>
          <w:sz w:val="22"/>
        </w:rPr>
        <w:t xml:space="preserve">O que teria sido adequado: </w:t>
      </w:r>
      <w:r>
        <w:rPr>
          <w:rFonts w:ascii="Calibri" w:hAnsi="Calibri" w:eastAsia="Calibri"/>
          <w:b w:val="0"/>
          <w:i/>
          <w:color w:val="636971"/>
          <w:sz w:val="22"/>
        </w:rPr>
        <w:t>Decidir a paralisação com antecedência suficiente para avisar os pacientes agendados (telefone, mensagem, cartazes), reagendar as consultas e informar como buscar atendimento em caso de urgência.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3 — A greve com escala e reagendamento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3D5A45"/>
          <w:sz w:val="22"/>
        </w:rPr>
        <w:t xml:space="preserve">Veredito: </w:t>
      </w:r>
      <w:r>
        <w:rPr>
          <w:rFonts w:ascii="Calibri" w:hAnsi="Calibri" w:eastAsia="Calibri"/>
          <w:b w:val="0"/>
          <w:i w:val="0"/>
          <w:color w:val="22262B"/>
          <w:sz w:val="22"/>
        </w:rPr>
        <w:t>não houve falta ética — a conduta está de acordo com o CEPP.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3D5A45"/>
          <w:sz w:val="22"/>
        </w:rPr>
        <w:t xml:space="preserve">Fundamenta a conduta: </w:t>
      </w:r>
      <w:r>
        <w:rPr>
          <w:rFonts w:ascii="Calibri" w:hAnsi="Calibri" w:eastAsia="Calibri"/>
          <w:b w:val="0"/>
          <w:i w:val="0"/>
          <w:color w:val="22262B"/>
          <w:sz w:val="22"/>
        </w:rPr>
        <w:t>Art. 5º, alíneas “a” e “b”.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A conduta é ética. As psicólogas exerceram o direito de greve cumprindo as duas garantias do Art. 5º: mantiveram as atividades de emergência (alínea “a”) e comunicaram previamente a paralisação aos usuários atingidos, reagendando os atendimentos (alínea “b”).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O telefone do plantão torna a garantia da alínea “a” efetiva: não basta haver atendimento de emergência se a população não souber como acessá-lo.</w:t>
      </w:r>
    </w:p>
    <w:p>
      <w:pPr>
        <w:spacing w:before="0" w:after="200" w:line="276" w:lineRule="auto"/>
      </w:pPr>
      <w:r>
        <w:rPr>
          <w:rFonts w:ascii="Calibri" w:hAnsi="Calibri" w:eastAsia="Calibri"/>
          <w:b/>
          <w:i/>
          <w:color w:val="636971"/>
          <w:sz w:val="22"/>
        </w:rPr>
        <w:t xml:space="preserve">O que mudaria o veredito: </w:t>
      </w:r>
      <w:r>
        <w:rPr>
          <w:rFonts w:ascii="Calibri" w:hAnsi="Calibri" w:eastAsia="Calibri"/>
          <w:b w:val="0"/>
          <w:i/>
          <w:color w:val="636971"/>
          <w:sz w:val="22"/>
        </w:rPr>
        <w:t>Suspender também os atendimentos de violência em curso (Art. 5º, “a”) ou deixar de avisar as famílias agendadas (Art. 5º, “b”).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4 — “Psicólogo não pode fazer greve”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3D5A45"/>
          <w:sz w:val="22"/>
        </w:rPr>
        <w:t xml:space="preserve">Veredito: </w:t>
      </w:r>
      <w:r>
        <w:rPr>
          <w:rFonts w:ascii="Calibri" w:hAnsi="Calibri" w:eastAsia="Calibri"/>
          <w:b w:val="0"/>
          <w:i w:val="0"/>
          <w:color w:val="22262B"/>
          <w:sz w:val="22"/>
        </w:rPr>
        <w:t>não houve falta ética — a conduta está de acordo com o CEPP.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3D5A45"/>
          <w:sz w:val="22"/>
        </w:rPr>
        <w:t xml:space="preserve">Fundamenta a conduta: </w:t>
      </w:r>
      <w:r>
        <w:rPr>
          <w:rFonts w:ascii="Calibri" w:hAnsi="Calibri" w:eastAsia="Calibri"/>
          <w:b w:val="0"/>
          <w:i w:val="0"/>
          <w:color w:val="22262B"/>
          <w:sz w:val="22"/>
        </w:rPr>
        <w:t>Art. 5º, alíneas “a” e “b”; Princípio Fundamental III.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Não houve falta. O Art. 5º parte do pressuposto de que o psicólogo pode participar de greves e paralisações — ele diz como fazê-lo (“quando participar de greves ou paralisações, garantirá que…”), e não o proíbe.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Wesley comunicou previamente os usuários atingidos (alínea “b”) e não havia atividade de emergência a manter na sua função naquele dia (alínea “a”). A afirmação do diretor não encontra respaldo no Código, que inclusive pede ao psicólogo atuação crítica diante da realidade política, econômica e social (Princípio III).</w:t>
      </w:r>
    </w:p>
    <w:p>
      <w:pPr>
        <w:spacing w:before="0" w:after="200" w:line="276" w:lineRule="auto"/>
      </w:pPr>
      <w:r>
        <w:rPr>
          <w:rFonts w:ascii="Calibri" w:hAnsi="Calibri" w:eastAsia="Calibri"/>
          <w:b/>
          <w:i/>
          <w:color w:val="636971"/>
          <w:sz w:val="22"/>
        </w:rPr>
        <w:t xml:space="preserve">O que mudaria o veredito: </w:t>
      </w:r>
      <w:r>
        <w:rPr>
          <w:rFonts w:ascii="Calibri" w:hAnsi="Calibri" w:eastAsia="Calibri"/>
          <w:b w:val="0"/>
          <w:i/>
          <w:color w:val="636971"/>
          <w:sz w:val="22"/>
        </w:rPr>
        <w:t>Aderir sem avisar as famílias e os professores com compromissos marcados (Art. 5º, “b”), ou deixar sem atendimento uma situação de emergência sob sua responsabilidade (Art. 5º, “a”).</w:t>
      </w:r>
    </w:p>
    <w:sectPr w:rsidR="00FC693F" w:rsidRPr="0006063C" w:rsidSect="00034616">
      <w:footerReference w:type="default" r:id="rId9"/>
      <w:pgSz w:w="11906" w:h="16838"/>
      <w:pgMar w:top="1304" w:right="1417" w:bottom="130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 w:val="0"/>
        <w:color w:val="636971"/>
        <w:sz w:val="18"/>
      </w:rPr>
      <w:t xml:space="preserve">FASM · Ética Profissional  ·  Estudos de caso — Art. 5º do CEPP  ·  p. </w:t>
    </w:r>
    <w:r>
      <w:rPr>
        <w:rFonts w:ascii="Calibri" w:hAnsi="Calibri" w:eastAsia="Calibri"/>
        <w:b w:val="0"/>
        <w:i w:val="0"/>
        <w:color w:val="636971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Estudos de caso — Art. 5º do CEPP</dc:title>
  <dc:subject>Código de Ética Profissional do Psicólogo (Res. CFP nº 010/2005)</dc:subject>
  <dc:creator>FASM · Ética Profissional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pt-BR</dc:language>
</cp:coreProperties>
</file>